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306FB" w14:textId="127C7C2B" w:rsidR="008E7EE5" w:rsidRDefault="00934A83" w:rsidP="00085980">
      <w:pPr>
        <w:jc w:val="center"/>
        <w:rPr>
          <w:rFonts w:cstheme="minorHAnsi"/>
          <w:b/>
          <w:color w:val="000000" w:themeColor="text1"/>
          <w:sz w:val="24"/>
        </w:rPr>
      </w:pPr>
      <w:r>
        <w:rPr>
          <w:noProof/>
          <w:lang w:eastAsia="en-GB"/>
        </w:rPr>
        <w:drawing>
          <wp:inline distT="0" distB="0" distL="0" distR="0" wp14:anchorId="4F50E69E" wp14:editId="6E3A6EBD">
            <wp:extent cx="36480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648075" cy="914400"/>
                    </a:xfrm>
                    <a:prstGeom prst="rect">
                      <a:avLst/>
                    </a:prstGeom>
                    <a:noFill/>
                    <a:ln>
                      <a:noFill/>
                    </a:ln>
                  </pic:spPr>
                </pic:pic>
              </a:graphicData>
            </a:graphic>
          </wp:inline>
        </w:drawing>
      </w:r>
    </w:p>
    <w:p w14:paraId="66EF9C41" w14:textId="01EFB3DF" w:rsidR="00085980" w:rsidRPr="00322D59" w:rsidRDefault="004545A3" w:rsidP="00085980">
      <w:pPr>
        <w:jc w:val="center"/>
        <w:rPr>
          <w:rFonts w:cstheme="minorHAnsi"/>
          <w:b/>
          <w:color w:val="000000" w:themeColor="text1"/>
          <w:sz w:val="24"/>
        </w:rPr>
      </w:pPr>
      <w:r>
        <w:rPr>
          <w:rFonts w:cstheme="minorHAnsi"/>
          <w:b/>
          <w:color w:val="000000" w:themeColor="text1"/>
          <w:sz w:val="24"/>
        </w:rPr>
        <w:t xml:space="preserve">EPSRC - </w:t>
      </w:r>
      <w:r w:rsidR="00085980" w:rsidRPr="00322D59">
        <w:rPr>
          <w:rFonts w:cstheme="minorHAnsi"/>
          <w:b/>
          <w:color w:val="000000" w:themeColor="text1"/>
          <w:sz w:val="24"/>
        </w:rPr>
        <w:t>Equality Impact Assessment</w:t>
      </w:r>
    </w:p>
    <w:tbl>
      <w:tblPr>
        <w:tblStyle w:val="TableGrid"/>
        <w:tblW w:w="0" w:type="auto"/>
        <w:tblLook w:val="04A0" w:firstRow="1" w:lastRow="0" w:firstColumn="1" w:lastColumn="0" w:noHBand="0" w:noVBand="1"/>
      </w:tblPr>
      <w:tblGrid>
        <w:gridCol w:w="4129"/>
        <w:gridCol w:w="4887"/>
      </w:tblGrid>
      <w:tr w:rsidR="008D4B42" w:rsidRPr="008D4B42" w14:paraId="5BD97CFE" w14:textId="77777777" w:rsidTr="000F7CD7">
        <w:tc>
          <w:tcPr>
            <w:tcW w:w="4129" w:type="dxa"/>
            <w:shd w:val="clear" w:color="auto" w:fill="C6D9F1" w:themeFill="text2" w:themeFillTint="33"/>
          </w:tcPr>
          <w:p w14:paraId="114A57FC" w14:textId="77777777" w:rsidR="00085980" w:rsidRPr="008D4B42" w:rsidRDefault="00085980" w:rsidP="00B653E7">
            <w:pPr>
              <w:pStyle w:val="ListParagraph"/>
              <w:ind w:left="360"/>
              <w:rPr>
                <w:rFonts w:asciiTheme="minorHAnsi" w:hAnsiTheme="minorHAnsi" w:cstheme="minorHAnsi"/>
                <w:b/>
              </w:rPr>
            </w:pPr>
            <w:r w:rsidRPr="008D4B42">
              <w:rPr>
                <w:rFonts w:asciiTheme="minorHAnsi" w:hAnsiTheme="minorHAnsi" w:cstheme="minorHAnsi"/>
                <w:b/>
              </w:rPr>
              <w:t>Question</w:t>
            </w:r>
          </w:p>
        </w:tc>
        <w:tc>
          <w:tcPr>
            <w:tcW w:w="4887" w:type="dxa"/>
            <w:shd w:val="clear" w:color="auto" w:fill="C6D9F1" w:themeFill="text2" w:themeFillTint="33"/>
          </w:tcPr>
          <w:p w14:paraId="6C1E2760" w14:textId="77777777" w:rsidR="00085980" w:rsidRPr="008D4B42" w:rsidRDefault="00085980" w:rsidP="00B653E7">
            <w:pPr>
              <w:rPr>
                <w:rFonts w:cstheme="minorHAnsi"/>
                <w:b/>
              </w:rPr>
            </w:pPr>
            <w:r w:rsidRPr="008D4B42">
              <w:rPr>
                <w:rFonts w:cstheme="minorHAnsi"/>
                <w:b/>
              </w:rPr>
              <w:t>Response</w:t>
            </w:r>
          </w:p>
        </w:tc>
      </w:tr>
      <w:tr w:rsidR="008D4B42" w:rsidRPr="008D4B42" w14:paraId="6DA7D918" w14:textId="77777777" w:rsidTr="000F7CD7">
        <w:trPr>
          <w:trHeight w:val="768"/>
        </w:trPr>
        <w:tc>
          <w:tcPr>
            <w:tcW w:w="4129" w:type="dxa"/>
            <w:shd w:val="clear" w:color="auto" w:fill="C6D9F1" w:themeFill="text2" w:themeFillTint="33"/>
          </w:tcPr>
          <w:p w14:paraId="419D0480" w14:textId="77777777" w:rsidR="00085980" w:rsidRPr="008D4B42" w:rsidRDefault="0086287D" w:rsidP="00B653E7">
            <w:pPr>
              <w:pStyle w:val="ListParagraph"/>
              <w:numPr>
                <w:ilvl w:val="0"/>
                <w:numId w:val="5"/>
              </w:numPr>
              <w:rPr>
                <w:rFonts w:asciiTheme="minorHAnsi" w:hAnsiTheme="minorHAnsi" w:cstheme="minorHAnsi"/>
                <w:b/>
              </w:rPr>
            </w:pPr>
            <w:r w:rsidRPr="008D4B42">
              <w:rPr>
                <w:rFonts w:asciiTheme="minorHAnsi" w:hAnsiTheme="minorHAnsi" w:cstheme="minorHAnsi"/>
                <w:b/>
              </w:rPr>
              <w:t>Name of p</w:t>
            </w:r>
            <w:r w:rsidR="00085980" w:rsidRPr="008D4B42">
              <w:rPr>
                <w:rFonts w:asciiTheme="minorHAnsi" w:hAnsiTheme="minorHAnsi" w:cstheme="minorHAnsi"/>
                <w:b/>
              </w:rPr>
              <w:t>olicy/funding activity/event being assessed</w:t>
            </w:r>
          </w:p>
          <w:p w14:paraId="3FC26F60" w14:textId="77777777" w:rsidR="00085980" w:rsidRPr="008D4B42" w:rsidRDefault="00085980" w:rsidP="00B653E7">
            <w:pPr>
              <w:rPr>
                <w:rFonts w:cstheme="minorHAnsi"/>
                <w:b/>
              </w:rPr>
            </w:pPr>
          </w:p>
        </w:tc>
        <w:tc>
          <w:tcPr>
            <w:tcW w:w="4887" w:type="dxa"/>
          </w:tcPr>
          <w:p w14:paraId="21379DA7" w14:textId="02B3BE68" w:rsidR="00085980" w:rsidRPr="008D4B42" w:rsidRDefault="00976CE3" w:rsidP="00B653E7">
            <w:pPr>
              <w:rPr>
                <w:rFonts w:cstheme="minorHAnsi"/>
              </w:rPr>
            </w:pPr>
            <w:r w:rsidRPr="008D4B42">
              <w:rPr>
                <w:rFonts w:cstheme="minorHAnsi"/>
              </w:rPr>
              <w:t>Adventurous Energy Research for a Sustainable Net Zero Future call</w:t>
            </w:r>
          </w:p>
        </w:tc>
      </w:tr>
      <w:tr w:rsidR="008D4B42" w:rsidRPr="008D4B42" w14:paraId="194B6BEA" w14:textId="77777777" w:rsidTr="000F7CD7">
        <w:tc>
          <w:tcPr>
            <w:tcW w:w="4129" w:type="dxa"/>
            <w:shd w:val="clear" w:color="auto" w:fill="C6D9F1" w:themeFill="text2" w:themeFillTint="33"/>
          </w:tcPr>
          <w:p w14:paraId="5B406E38" w14:textId="77777777" w:rsidR="00085980" w:rsidRPr="008D4B42" w:rsidRDefault="00085980" w:rsidP="00B653E7">
            <w:pPr>
              <w:pStyle w:val="ListParagraph"/>
              <w:numPr>
                <w:ilvl w:val="0"/>
                <w:numId w:val="5"/>
              </w:numPr>
              <w:rPr>
                <w:rFonts w:asciiTheme="minorHAnsi" w:hAnsiTheme="minorHAnsi" w:cstheme="minorHAnsi"/>
                <w:b/>
              </w:rPr>
            </w:pPr>
            <w:r w:rsidRPr="008D4B42">
              <w:rPr>
                <w:rFonts w:asciiTheme="minorHAnsi" w:hAnsiTheme="minorHAnsi" w:cstheme="minorHAnsi"/>
                <w:b/>
              </w:rPr>
              <w:t>Summary of aims and objectives of the policy/funding activity/event</w:t>
            </w:r>
          </w:p>
          <w:p w14:paraId="51D147F7" w14:textId="77777777" w:rsidR="00085980" w:rsidRPr="008D4B42" w:rsidRDefault="00085980" w:rsidP="00B653E7">
            <w:pPr>
              <w:pStyle w:val="ListParagraph"/>
              <w:ind w:left="360"/>
              <w:rPr>
                <w:rFonts w:asciiTheme="minorHAnsi" w:hAnsiTheme="minorHAnsi" w:cstheme="minorHAnsi"/>
                <w:b/>
              </w:rPr>
            </w:pPr>
          </w:p>
        </w:tc>
        <w:tc>
          <w:tcPr>
            <w:tcW w:w="4887" w:type="dxa"/>
          </w:tcPr>
          <w:p w14:paraId="64C29E9A" w14:textId="1558B3FC" w:rsidR="00085980" w:rsidRPr="008D4B42" w:rsidRDefault="006944B7" w:rsidP="00B653E7">
            <w:pPr>
              <w:rPr>
                <w:rFonts w:cstheme="minorHAnsi"/>
              </w:rPr>
            </w:pPr>
            <w:r w:rsidRPr="008D4B42">
              <w:rPr>
                <w:rFonts w:cstheme="minorHAnsi"/>
              </w:rPr>
              <w:t xml:space="preserve">The </w:t>
            </w:r>
            <w:r w:rsidR="00A3406E" w:rsidRPr="008D4B42">
              <w:rPr>
                <w:rFonts w:cstheme="minorHAnsi"/>
              </w:rPr>
              <w:t>objective</w:t>
            </w:r>
            <w:r w:rsidRPr="008D4B42">
              <w:rPr>
                <w:rFonts w:cstheme="minorHAnsi"/>
              </w:rPr>
              <w:t xml:space="preserve"> is to fund </w:t>
            </w:r>
            <w:r w:rsidR="00A3406E" w:rsidRPr="008D4B42">
              <w:rPr>
                <w:rFonts w:cstheme="minorHAnsi"/>
              </w:rPr>
              <w:t>(</w:t>
            </w:r>
            <w:r w:rsidRPr="008D4B42">
              <w:rPr>
                <w:rFonts w:cstheme="minorHAnsi"/>
              </w:rPr>
              <w:t xml:space="preserve">approximately </w:t>
            </w:r>
            <w:r w:rsidR="000A20B2" w:rsidRPr="008D4B42">
              <w:rPr>
                <w:rFonts w:cstheme="minorHAnsi"/>
              </w:rPr>
              <w:t>8</w:t>
            </w:r>
            <w:r w:rsidR="00A3406E" w:rsidRPr="008D4B42">
              <w:rPr>
                <w:rFonts w:cstheme="minorHAnsi"/>
              </w:rPr>
              <w:t>)</w:t>
            </w:r>
            <w:r w:rsidRPr="008D4B42">
              <w:rPr>
                <w:rFonts w:cstheme="minorHAnsi"/>
              </w:rPr>
              <w:t xml:space="preserve"> projects</w:t>
            </w:r>
            <w:r w:rsidR="00976CE3" w:rsidRPr="008D4B42">
              <w:rPr>
                <w:rFonts w:cstheme="minorHAnsi"/>
              </w:rPr>
              <w:t xml:space="preserve"> with a combined RC contribution of up to £2M, with the RC contribution to each individual project not exceeding </w:t>
            </w:r>
            <w:r w:rsidRPr="008D4B42">
              <w:rPr>
                <w:rFonts w:cstheme="minorHAnsi"/>
              </w:rPr>
              <w:t>£</w:t>
            </w:r>
            <w:r w:rsidR="000A20B2" w:rsidRPr="008D4B42">
              <w:rPr>
                <w:rFonts w:cstheme="minorHAnsi"/>
              </w:rPr>
              <w:t>250k</w:t>
            </w:r>
            <w:r w:rsidR="00976CE3" w:rsidRPr="008D4B42">
              <w:rPr>
                <w:rFonts w:cstheme="minorHAnsi"/>
              </w:rPr>
              <w:t>. The call is</w:t>
            </w:r>
            <w:r w:rsidRPr="008D4B42">
              <w:rPr>
                <w:rFonts w:cstheme="minorHAnsi"/>
              </w:rPr>
              <w:t xml:space="preserve"> focussed on </w:t>
            </w:r>
            <w:r w:rsidR="00A3406E" w:rsidRPr="008D4B42">
              <w:rPr>
                <w:rFonts w:cstheme="minorHAnsi"/>
              </w:rPr>
              <w:t>a</w:t>
            </w:r>
            <w:r w:rsidRPr="008D4B42">
              <w:rPr>
                <w:rFonts w:cstheme="minorHAnsi"/>
              </w:rPr>
              <w:t>dventurous</w:t>
            </w:r>
            <w:r w:rsidR="00A3406E" w:rsidRPr="008D4B42">
              <w:rPr>
                <w:rFonts w:cstheme="minorHAnsi"/>
              </w:rPr>
              <w:t xml:space="preserve"> research to enable a sustainable Net Zero greenhouse gas emissions scenario</w:t>
            </w:r>
            <w:r w:rsidRPr="008D4B42">
              <w:rPr>
                <w:rFonts w:cstheme="minorHAnsi"/>
              </w:rPr>
              <w:t xml:space="preserve">.  The process </w:t>
            </w:r>
            <w:r w:rsidR="00311359" w:rsidRPr="008D4B42">
              <w:rPr>
                <w:rFonts w:cstheme="minorHAnsi"/>
              </w:rPr>
              <w:t>comprises an anonymous outlin</w:t>
            </w:r>
            <w:r w:rsidR="00A3406E" w:rsidRPr="008D4B42">
              <w:rPr>
                <w:rFonts w:cstheme="minorHAnsi"/>
              </w:rPr>
              <w:t>e</w:t>
            </w:r>
            <w:r w:rsidR="00311359" w:rsidRPr="008D4B42">
              <w:rPr>
                <w:rFonts w:cstheme="minorHAnsi"/>
              </w:rPr>
              <w:t xml:space="preserve"> stage, followed by an interview stage.</w:t>
            </w:r>
            <w:r w:rsidRPr="008D4B42">
              <w:rPr>
                <w:rFonts w:cstheme="minorHAnsi"/>
              </w:rPr>
              <w:t xml:space="preserve">  </w:t>
            </w:r>
            <w:r w:rsidR="00976CE3" w:rsidRPr="008D4B42">
              <w:rPr>
                <w:rFonts w:cstheme="minorHAnsi"/>
              </w:rPr>
              <w:t xml:space="preserve">Projects recommended for funding </w:t>
            </w:r>
            <w:r w:rsidR="00A3406E" w:rsidRPr="008D4B42">
              <w:rPr>
                <w:rFonts w:cstheme="minorHAnsi"/>
              </w:rPr>
              <w:t xml:space="preserve">following interview </w:t>
            </w:r>
            <w:r w:rsidR="00976CE3" w:rsidRPr="008D4B42">
              <w:rPr>
                <w:rFonts w:cstheme="minorHAnsi"/>
              </w:rPr>
              <w:t xml:space="preserve">will then be asked to submit a </w:t>
            </w:r>
            <w:proofErr w:type="gramStart"/>
            <w:r w:rsidR="00976CE3" w:rsidRPr="008D4B42">
              <w:rPr>
                <w:rFonts w:cstheme="minorHAnsi"/>
              </w:rPr>
              <w:t>fully-costed</w:t>
            </w:r>
            <w:proofErr w:type="gramEnd"/>
            <w:r w:rsidR="00976CE3" w:rsidRPr="008D4B42">
              <w:rPr>
                <w:rFonts w:cstheme="minorHAnsi"/>
              </w:rPr>
              <w:t xml:space="preserve"> proposal.</w:t>
            </w:r>
          </w:p>
        </w:tc>
      </w:tr>
      <w:tr w:rsidR="008D4B42" w:rsidRPr="008D4B42" w14:paraId="217B598F" w14:textId="77777777" w:rsidTr="000F7CD7">
        <w:tc>
          <w:tcPr>
            <w:tcW w:w="4129" w:type="dxa"/>
            <w:shd w:val="clear" w:color="auto" w:fill="C6D9F1" w:themeFill="text2" w:themeFillTint="33"/>
          </w:tcPr>
          <w:p w14:paraId="7D77AE0C" w14:textId="77777777" w:rsidR="00085980" w:rsidRPr="008D4B42" w:rsidRDefault="00085980" w:rsidP="00B653E7">
            <w:pPr>
              <w:pStyle w:val="ListParagraph"/>
              <w:numPr>
                <w:ilvl w:val="0"/>
                <w:numId w:val="5"/>
              </w:numPr>
              <w:rPr>
                <w:rFonts w:asciiTheme="minorHAnsi" w:hAnsiTheme="minorHAnsi" w:cstheme="minorHAnsi"/>
                <w:b/>
              </w:rPr>
            </w:pPr>
            <w:r w:rsidRPr="008D4B42">
              <w:rPr>
                <w:rFonts w:asciiTheme="minorHAnsi" w:hAnsiTheme="minorHAnsi" w:cstheme="minorHAnsi"/>
                <w:b/>
              </w:rPr>
              <w:t xml:space="preserve">What involvement and consultation has been done in relation to this policy? </w:t>
            </w:r>
            <w:r w:rsidRPr="008D4B42">
              <w:rPr>
                <w:rFonts w:asciiTheme="minorHAnsi" w:hAnsiTheme="minorHAnsi" w:cstheme="minorHAnsi"/>
                <w:i/>
              </w:rPr>
              <w:t>(e.g. with relevant groups and stakeholders)</w:t>
            </w:r>
          </w:p>
          <w:p w14:paraId="735CEB7B" w14:textId="77777777" w:rsidR="00085980" w:rsidRPr="008D4B42" w:rsidRDefault="00085980" w:rsidP="00B653E7">
            <w:pPr>
              <w:rPr>
                <w:rFonts w:cstheme="minorHAnsi"/>
                <w:b/>
              </w:rPr>
            </w:pPr>
          </w:p>
        </w:tc>
        <w:tc>
          <w:tcPr>
            <w:tcW w:w="4887" w:type="dxa"/>
          </w:tcPr>
          <w:p w14:paraId="4EC2C7E4" w14:textId="41E5C619" w:rsidR="00085980" w:rsidRPr="008D4B42" w:rsidRDefault="00B35CDE" w:rsidP="00B653E7">
            <w:pPr>
              <w:rPr>
                <w:rFonts w:cstheme="minorHAnsi"/>
              </w:rPr>
            </w:pPr>
            <w:r w:rsidRPr="008D4B42">
              <w:rPr>
                <w:rFonts w:cstheme="minorHAnsi"/>
              </w:rPr>
              <w:t>This call follows the example of the ‘Adventurous Manufacturing</w:t>
            </w:r>
            <w:r w:rsidR="00A3406E" w:rsidRPr="008D4B42">
              <w:rPr>
                <w:rFonts w:cstheme="minorHAnsi"/>
              </w:rPr>
              <w:t xml:space="preserve"> Round 2</w:t>
            </w:r>
            <w:r w:rsidRPr="008D4B42">
              <w:rPr>
                <w:rFonts w:cstheme="minorHAnsi"/>
              </w:rPr>
              <w:t xml:space="preserve">’ call </w:t>
            </w:r>
            <w:r w:rsidR="00A3406E" w:rsidRPr="008D4B42">
              <w:rPr>
                <w:rFonts w:cstheme="minorHAnsi"/>
              </w:rPr>
              <w:t>run in</w:t>
            </w:r>
            <w:r w:rsidR="00912199" w:rsidRPr="008D4B42">
              <w:rPr>
                <w:rFonts w:cstheme="minorHAnsi"/>
              </w:rPr>
              <w:t xml:space="preserve"> 2020. The idea of the call has been discussed </w:t>
            </w:r>
            <w:r w:rsidR="00976CE3" w:rsidRPr="008D4B42">
              <w:rPr>
                <w:rFonts w:cstheme="minorHAnsi"/>
              </w:rPr>
              <w:t xml:space="preserve">with </w:t>
            </w:r>
            <w:r w:rsidR="00A3406E" w:rsidRPr="008D4B42">
              <w:rPr>
                <w:rFonts w:cstheme="minorHAnsi"/>
              </w:rPr>
              <w:t>various</w:t>
            </w:r>
            <w:r w:rsidR="00976CE3" w:rsidRPr="008D4B42">
              <w:rPr>
                <w:rFonts w:cstheme="minorHAnsi"/>
              </w:rPr>
              <w:t xml:space="preserve"> members of</w:t>
            </w:r>
            <w:r w:rsidR="00912199" w:rsidRPr="008D4B42">
              <w:rPr>
                <w:rFonts w:cstheme="minorHAnsi"/>
              </w:rPr>
              <w:t xml:space="preserve"> the Energy Scientific Advisory Council</w:t>
            </w:r>
            <w:r w:rsidR="00976CE3" w:rsidRPr="008D4B42">
              <w:rPr>
                <w:rFonts w:cstheme="minorHAnsi"/>
              </w:rPr>
              <w:t>, as well as with representatives of various themes across EPSRC</w:t>
            </w:r>
            <w:r w:rsidR="00912199" w:rsidRPr="008D4B42">
              <w:rPr>
                <w:rFonts w:cstheme="minorHAnsi"/>
              </w:rPr>
              <w:t>.</w:t>
            </w:r>
          </w:p>
        </w:tc>
      </w:tr>
      <w:tr w:rsidR="008D4B42" w:rsidRPr="008D4B42" w14:paraId="50DD3303" w14:textId="77777777" w:rsidTr="000F7CD7">
        <w:tc>
          <w:tcPr>
            <w:tcW w:w="4129" w:type="dxa"/>
            <w:shd w:val="clear" w:color="auto" w:fill="C6D9F1" w:themeFill="text2" w:themeFillTint="33"/>
          </w:tcPr>
          <w:p w14:paraId="142793BA" w14:textId="77777777" w:rsidR="00085980" w:rsidRPr="008D4B42" w:rsidRDefault="00085980" w:rsidP="00B653E7">
            <w:pPr>
              <w:pStyle w:val="ListParagraph"/>
              <w:numPr>
                <w:ilvl w:val="0"/>
                <w:numId w:val="5"/>
              </w:numPr>
              <w:rPr>
                <w:rFonts w:asciiTheme="minorHAnsi" w:hAnsiTheme="minorHAnsi" w:cstheme="minorHAnsi"/>
                <w:b/>
              </w:rPr>
            </w:pPr>
            <w:r w:rsidRPr="008D4B42">
              <w:rPr>
                <w:rFonts w:asciiTheme="minorHAnsi" w:hAnsiTheme="minorHAnsi" w:cstheme="minorHAnsi"/>
                <w:b/>
              </w:rPr>
              <w:t>Who is affected by the policy/funding activity/event?</w:t>
            </w:r>
          </w:p>
          <w:p w14:paraId="4D5AF2B4" w14:textId="77777777" w:rsidR="00085980" w:rsidRPr="008D4B42" w:rsidRDefault="00085980" w:rsidP="00B653E7">
            <w:pPr>
              <w:pStyle w:val="ListParagraph"/>
              <w:ind w:left="360"/>
              <w:rPr>
                <w:rFonts w:asciiTheme="minorHAnsi" w:hAnsiTheme="minorHAnsi" w:cstheme="minorHAnsi"/>
                <w:b/>
              </w:rPr>
            </w:pPr>
          </w:p>
        </w:tc>
        <w:tc>
          <w:tcPr>
            <w:tcW w:w="4887" w:type="dxa"/>
          </w:tcPr>
          <w:p w14:paraId="351DBCB5" w14:textId="507D9018" w:rsidR="007561E7" w:rsidRPr="008D4B42" w:rsidRDefault="00311359" w:rsidP="000C2979">
            <w:pPr>
              <w:rPr>
                <w:rFonts w:cstheme="minorHAnsi"/>
              </w:rPr>
            </w:pPr>
            <w:r w:rsidRPr="008D4B42">
              <w:rPr>
                <w:rFonts w:cstheme="minorHAnsi"/>
              </w:rPr>
              <w:t>Individuals</w:t>
            </w:r>
            <w:r w:rsidR="000C2979" w:rsidRPr="008D4B42">
              <w:rPr>
                <w:rFonts w:cstheme="minorHAnsi"/>
              </w:rPr>
              <w:t xml:space="preserve"> eligible to apply for EPSRC funding</w:t>
            </w:r>
            <w:r w:rsidRPr="008D4B42">
              <w:rPr>
                <w:rFonts w:cstheme="minorHAnsi"/>
              </w:rPr>
              <w:t xml:space="preserve"> and scientific professionals who may be employed using funding awarded </w:t>
            </w:r>
            <w:proofErr w:type="gramStart"/>
            <w:r w:rsidRPr="008D4B42">
              <w:rPr>
                <w:rFonts w:cstheme="minorHAnsi"/>
              </w:rPr>
              <w:t>as a result of</w:t>
            </w:r>
            <w:proofErr w:type="gramEnd"/>
            <w:r w:rsidRPr="008D4B42">
              <w:rPr>
                <w:rFonts w:cstheme="minorHAnsi"/>
              </w:rPr>
              <w:t xml:space="preserve"> this call. It is expected that applicants to this call will comprise both existing members of the Energy research community and individuals working in other Engineering and Physical Sciences disciplines. </w:t>
            </w:r>
          </w:p>
        </w:tc>
      </w:tr>
      <w:tr w:rsidR="008D4B42" w:rsidRPr="008D4B42" w14:paraId="1338A549" w14:textId="77777777" w:rsidTr="000F7CD7">
        <w:tc>
          <w:tcPr>
            <w:tcW w:w="4129" w:type="dxa"/>
            <w:shd w:val="clear" w:color="auto" w:fill="C6D9F1" w:themeFill="text2" w:themeFillTint="33"/>
          </w:tcPr>
          <w:p w14:paraId="50FAC9F6" w14:textId="77777777" w:rsidR="000F7CD7" w:rsidRPr="008D4B42" w:rsidRDefault="000F7CD7" w:rsidP="000F7CD7">
            <w:pPr>
              <w:pStyle w:val="ListParagraph"/>
              <w:numPr>
                <w:ilvl w:val="0"/>
                <w:numId w:val="5"/>
              </w:numPr>
              <w:rPr>
                <w:rFonts w:asciiTheme="minorHAnsi" w:hAnsiTheme="minorHAnsi" w:cstheme="minorHAnsi"/>
                <w:b/>
              </w:rPr>
            </w:pPr>
            <w:r w:rsidRPr="008D4B42">
              <w:rPr>
                <w:rFonts w:asciiTheme="minorHAnsi" w:hAnsiTheme="minorHAnsi" w:cstheme="minorHAnsi"/>
                <w:b/>
              </w:rPr>
              <w:t>What are the arrangements for monitoring and reviewing the actual impact of the policy/funding activity/event?</w:t>
            </w:r>
          </w:p>
        </w:tc>
        <w:tc>
          <w:tcPr>
            <w:tcW w:w="4887" w:type="dxa"/>
          </w:tcPr>
          <w:p w14:paraId="4022D455" w14:textId="1382D9B7" w:rsidR="000F7CD7" w:rsidRPr="008D4B42" w:rsidRDefault="00A3406E" w:rsidP="000F7CD7">
            <w:pPr>
              <w:rPr>
                <w:rFonts w:cstheme="minorHAnsi"/>
              </w:rPr>
            </w:pPr>
            <w:r w:rsidRPr="008D4B42">
              <w:rPr>
                <w:rFonts w:cstheme="minorHAnsi"/>
              </w:rPr>
              <w:t xml:space="preserve">The result of this call will be reviewed within the team and the UKRI Energy Programme SAC. </w:t>
            </w:r>
            <w:proofErr w:type="spellStart"/>
            <w:r w:rsidRPr="008D4B42">
              <w:rPr>
                <w:rFonts w:cstheme="minorHAnsi"/>
              </w:rPr>
              <w:t>Researchfish</w:t>
            </w:r>
            <w:proofErr w:type="spellEnd"/>
            <w:r w:rsidRPr="008D4B42">
              <w:rPr>
                <w:rFonts w:cstheme="minorHAnsi"/>
              </w:rPr>
              <w:t xml:space="preserve"> and other outputs could also be used for an impact study if appropriate. </w:t>
            </w:r>
            <w:r w:rsidR="004B6069" w:rsidRPr="008D4B42">
              <w:rPr>
                <w:rFonts w:cstheme="minorHAnsi"/>
              </w:rPr>
              <w:t>Many i</w:t>
            </w:r>
            <w:r w:rsidRPr="008D4B42">
              <w:rPr>
                <w:rFonts w:cstheme="minorHAnsi"/>
              </w:rPr>
              <w:t xml:space="preserve">mpacts are likely to be long-term in nature, and </w:t>
            </w:r>
            <w:r w:rsidR="004E214D" w:rsidRPr="008D4B42">
              <w:rPr>
                <w:rFonts w:cstheme="minorHAnsi"/>
              </w:rPr>
              <w:t>the realisation of</w:t>
            </w:r>
            <w:r w:rsidRPr="008D4B42">
              <w:rPr>
                <w:rFonts w:cstheme="minorHAnsi"/>
              </w:rPr>
              <w:t xml:space="preserve"> significant impact</w:t>
            </w:r>
            <w:r w:rsidR="004E214D" w:rsidRPr="008D4B42">
              <w:rPr>
                <w:rFonts w:cstheme="minorHAnsi"/>
              </w:rPr>
              <w:t xml:space="preserve"> may therefore be reliant upon f</w:t>
            </w:r>
            <w:r w:rsidR="00775CBF">
              <w:rPr>
                <w:rFonts w:cstheme="minorHAnsi"/>
              </w:rPr>
              <w:t xml:space="preserve">urther </w:t>
            </w:r>
            <w:r w:rsidR="004E214D" w:rsidRPr="008D4B42">
              <w:rPr>
                <w:rFonts w:cstheme="minorHAnsi"/>
              </w:rPr>
              <w:t>funding</w:t>
            </w:r>
            <w:r w:rsidRPr="008D4B42">
              <w:rPr>
                <w:rFonts w:cstheme="minorHAnsi"/>
              </w:rPr>
              <w:t>.</w:t>
            </w:r>
          </w:p>
        </w:tc>
      </w:tr>
    </w:tbl>
    <w:p w14:paraId="7F29A447" w14:textId="77777777" w:rsidR="00085980" w:rsidRPr="008D4B42" w:rsidRDefault="00085980" w:rsidP="00085980">
      <w:pPr>
        <w:spacing w:after="0"/>
        <w:rPr>
          <w:rFonts w:cstheme="minorHAnsi"/>
          <w:b/>
        </w:rPr>
      </w:pPr>
    </w:p>
    <w:p w14:paraId="7B9031EC" w14:textId="62C0D2A5" w:rsidR="008E7EE5" w:rsidRPr="008D4B42" w:rsidRDefault="008E7EE5" w:rsidP="008E7EE5">
      <w:pPr>
        <w:pStyle w:val="Default"/>
        <w:rPr>
          <w:rFonts w:asciiTheme="minorHAnsi" w:eastAsia="Dotum" w:hAnsiTheme="minorHAnsi" w:cstheme="minorHAnsi"/>
          <w:color w:val="auto"/>
          <w:sz w:val="22"/>
          <w:szCs w:val="20"/>
          <w:lang w:val="en"/>
        </w:rPr>
      </w:pPr>
      <w:r w:rsidRPr="008D4B42">
        <w:rPr>
          <w:rFonts w:asciiTheme="minorHAnsi" w:eastAsia="Dotum" w:hAnsiTheme="minorHAnsi" w:cstheme="minorHAnsi"/>
          <w:color w:val="auto"/>
          <w:sz w:val="22"/>
          <w:szCs w:val="20"/>
          <w:lang w:val="en"/>
        </w:rPr>
        <w:t>As a funder of research, EPSRC remain</w:t>
      </w:r>
      <w:r w:rsidR="00882B2A" w:rsidRPr="008D4B42">
        <w:rPr>
          <w:rFonts w:asciiTheme="minorHAnsi" w:eastAsia="Dotum" w:hAnsiTheme="minorHAnsi" w:cstheme="minorHAnsi"/>
          <w:color w:val="auto"/>
          <w:sz w:val="22"/>
          <w:szCs w:val="20"/>
          <w:lang w:val="en"/>
        </w:rPr>
        <w:t>s</w:t>
      </w:r>
      <w:r w:rsidRPr="008D4B42">
        <w:rPr>
          <w:rFonts w:asciiTheme="minorHAnsi" w:eastAsia="Dotum" w:hAnsiTheme="minorHAnsi" w:cstheme="minorHAnsi"/>
          <w:color w:val="auto"/>
          <w:sz w:val="22"/>
          <w:szCs w:val="20"/>
          <w:lang w:val="en"/>
        </w:rPr>
        <w:t xml:space="preserve"> committed to attracting the best potential researchers from a diverse population into research careers. For policy changes, funding activities and events EPSRC will aim to:</w:t>
      </w:r>
    </w:p>
    <w:p w14:paraId="096BC0DC" w14:textId="0CF7038E" w:rsidR="00BD7386" w:rsidRPr="008D4B42" w:rsidRDefault="00BD7386" w:rsidP="00BD7386">
      <w:pPr>
        <w:pStyle w:val="Default"/>
        <w:numPr>
          <w:ilvl w:val="0"/>
          <w:numId w:val="22"/>
        </w:numPr>
        <w:rPr>
          <w:rFonts w:asciiTheme="minorHAnsi" w:eastAsia="Dotum" w:hAnsiTheme="minorHAnsi" w:cstheme="minorHAnsi"/>
          <w:color w:val="auto"/>
          <w:sz w:val="22"/>
          <w:szCs w:val="20"/>
        </w:rPr>
      </w:pPr>
      <w:r w:rsidRPr="008D4B42">
        <w:rPr>
          <w:rFonts w:asciiTheme="minorHAnsi" w:eastAsia="Dotum" w:hAnsiTheme="minorHAnsi" w:cstheme="minorHAnsi"/>
          <w:color w:val="auto"/>
          <w:sz w:val="22"/>
          <w:szCs w:val="20"/>
        </w:rPr>
        <w:t>Select venues that are accessible and where possible accommodate any specific requirement in our planning and organisation of an initiative to support wider participation. This includes for applicants, reviewers, panel members and staff. Included in the interview invitation letter is a request for any access issues to be notified.</w:t>
      </w:r>
    </w:p>
    <w:p w14:paraId="511AF3BD" w14:textId="77777777" w:rsidR="00BD7386" w:rsidRPr="008D4B42" w:rsidRDefault="00BD7386" w:rsidP="00BD7386">
      <w:pPr>
        <w:pStyle w:val="Default"/>
        <w:numPr>
          <w:ilvl w:val="0"/>
          <w:numId w:val="22"/>
        </w:numPr>
        <w:rPr>
          <w:rFonts w:asciiTheme="minorHAnsi" w:eastAsia="Dotum" w:hAnsiTheme="minorHAnsi" w:cstheme="minorHAnsi"/>
          <w:color w:val="auto"/>
          <w:sz w:val="22"/>
          <w:szCs w:val="20"/>
        </w:rPr>
      </w:pPr>
      <w:r w:rsidRPr="008D4B42">
        <w:rPr>
          <w:rFonts w:asciiTheme="minorHAnsi" w:eastAsia="Dotum" w:hAnsiTheme="minorHAnsi" w:cstheme="minorHAnsi"/>
          <w:color w:val="auto"/>
          <w:sz w:val="22"/>
          <w:szCs w:val="20"/>
        </w:rPr>
        <w:lastRenderedPageBreak/>
        <w:t>All participants in the process are asked to inform staff if they have any additional needs to enable attendance or participation.</w:t>
      </w:r>
    </w:p>
    <w:p w14:paraId="316705C3" w14:textId="1205736D" w:rsidR="008E7EE5" w:rsidRPr="008D4B42" w:rsidRDefault="008E7EE5" w:rsidP="00BD7386">
      <w:pPr>
        <w:pStyle w:val="Default"/>
        <w:numPr>
          <w:ilvl w:val="0"/>
          <w:numId w:val="22"/>
        </w:numPr>
        <w:rPr>
          <w:rFonts w:asciiTheme="minorHAnsi" w:eastAsia="Dotum" w:hAnsiTheme="minorHAnsi" w:cstheme="minorHAnsi"/>
          <w:color w:val="auto"/>
          <w:sz w:val="22"/>
          <w:szCs w:val="20"/>
        </w:rPr>
      </w:pPr>
      <w:r w:rsidRPr="008D4B42">
        <w:rPr>
          <w:rFonts w:asciiTheme="minorHAnsi" w:eastAsia="Dotum" w:hAnsiTheme="minorHAnsi" w:cstheme="minorHAnsi"/>
          <w:color w:val="auto"/>
          <w:sz w:val="22"/>
          <w:szCs w:val="20"/>
        </w:rPr>
        <w:t xml:space="preserve">Offer support for people with caring responsibilities, further details are available </w:t>
      </w:r>
      <w:hyperlink r:id="rId14" w:history="1">
        <w:r w:rsidRPr="008D4B42">
          <w:rPr>
            <w:rStyle w:val="Hyperlink"/>
            <w:rFonts w:asciiTheme="minorHAnsi" w:eastAsia="Dotum" w:hAnsiTheme="minorHAnsi" w:cstheme="minorHAnsi"/>
            <w:color w:val="auto"/>
            <w:sz w:val="22"/>
            <w:szCs w:val="20"/>
          </w:rPr>
          <w:t>here</w:t>
        </w:r>
      </w:hyperlink>
      <w:r w:rsidR="00BD7386" w:rsidRPr="008D4B42">
        <w:rPr>
          <w:rFonts w:asciiTheme="minorHAnsi" w:eastAsia="Dotum" w:hAnsiTheme="minorHAnsi" w:cstheme="minorHAnsi"/>
          <w:color w:val="auto"/>
          <w:sz w:val="22"/>
          <w:szCs w:val="20"/>
        </w:rPr>
        <w:t>.</w:t>
      </w:r>
    </w:p>
    <w:p w14:paraId="5854DECF" w14:textId="395921BF" w:rsidR="008E7EE5" w:rsidRPr="008D4B42" w:rsidRDefault="008E7EE5" w:rsidP="00BD7386">
      <w:pPr>
        <w:pStyle w:val="Default"/>
        <w:numPr>
          <w:ilvl w:val="0"/>
          <w:numId w:val="22"/>
        </w:numPr>
        <w:rPr>
          <w:rFonts w:asciiTheme="minorHAnsi" w:eastAsia="Dotum" w:hAnsiTheme="minorHAnsi" w:cstheme="minorHAnsi"/>
          <w:color w:val="auto"/>
          <w:sz w:val="22"/>
          <w:szCs w:val="20"/>
        </w:rPr>
      </w:pPr>
      <w:r w:rsidRPr="008D4B42">
        <w:rPr>
          <w:rFonts w:asciiTheme="minorHAnsi" w:eastAsia="Dotum" w:hAnsiTheme="minorHAnsi" w:cstheme="minorHAnsi"/>
          <w:color w:val="auto"/>
          <w:sz w:val="22"/>
          <w:szCs w:val="20"/>
        </w:rPr>
        <w:t>Clearly communicate the timeline and key milestones for funding activiti</w:t>
      </w:r>
      <w:r w:rsidR="00BD7386" w:rsidRPr="008D4B42">
        <w:rPr>
          <w:rFonts w:asciiTheme="minorHAnsi" w:eastAsia="Dotum" w:hAnsiTheme="minorHAnsi" w:cstheme="minorHAnsi"/>
          <w:color w:val="auto"/>
          <w:sz w:val="22"/>
          <w:szCs w:val="20"/>
        </w:rPr>
        <w:t>es, advertise these widely to reach the largest possible audience.</w:t>
      </w:r>
    </w:p>
    <w:p w14:paraId="4111D355" w14:textId="12B1FBF0" w:rsidR="00BD7386" w:rsidRPr="008D4B42" w:rsidRDefault="00BD7386" w:rsidP="00BD7386">
      <w:pPr>
        <w:pStyle w:val="Default"/>
        <w:numPr>
          <w:ilvl w:val="0"/>
          <w:numId w:val="22"/>
        </w:numPr>
        <w:rPr>
          <w:rFonts w:asciiTheme="minorHAnsi" w:eastAsia="Dotum" w:hAnsiTheme="minorHAnsi" w:cstheme="minorHAnsi"/>
          <w:color w:val="auto"/>
          <w:sz w:val="22"/>
          <w:szCs w:val="20"/>
        </w:rPr>
      </w:pPr>
      <w:r w:rsidRPr="008D4B42">
        <w:rPr>
          <w:rFonts w:asciiTheme="minorHAnsi" w:eastAsia="Dotum" w:hAnsiTheme="minorHAnsi" w:cstheme="minorHAnsi"/>
          <w:color w:val="auto"/>
          <w:sz w:val="22"/>
          <w:szCs w:val="20"/>
        </w:rPr>
        <w:t xml:space="preserve">Support and encourage panel members to follow best practice in taking positive steps to safeguard funding decisions. Staff will work closely with the Panel Chair(s) to agree approaches that are designed to minimize opportunities for bias and improve transparency of the </w:t>
      </w:r>
      <w:proofErr w:type="gramStart"/>
      <w:r w:rsidRPr="008D4B42">
        <w:rPr>
          <w:rFonts w:asciiTheme="minorHAnsi" w:eastAsia="Dotum" w:hAnsiTheme="minorHAnsi" w:cstheme="minorHAnsi"/>
          <w:color w:val="auto"/>
          <w:sz w:val="22"/>
          <w:szCs w:val="20"/>
        </w:rPr>
        <w:t>decision making</w:t>
      </w:r>
      <w:proofErr w:type="gramEnd"/>
      <w:r w:rsidRPr="008D4B42">
        <w:rPr>
          <w:rFonts w:asciiTheme="minorHAnsi" w:eastAsia="Dotum" w:hAnsiTheme="minorHAnsi" w:cstheme="minorHAnsi"/>
          <w:color w:val="auto"/>
          <w:sz w:val="22"/>
          <w:szCs w:val="20"/>
        </w:rPr>
        <w:t xml:space="preserve"> process. This includes managing environmental conditions, such as providing appropriate breaks.</w:t>
      </w:r>
    </w:p>
    <w:p w14:paraId="2183E39A" w14:textId="2B7076FA" w:rsidR="008E7EE5" w:rsidRPr="008D4B42" w:rsidRDefault="008E7EE5" w:rsidP="008E7EE5">
      <w:pPr>
        <w:pStyle w:val="Default"/>
        <w:numPr>
          <w:ilvl w:val="0"/>
          <w:numId w:val="22"/>
        </w:numPr>
        <w:rPr>
          <w:rFonts w:asciiTheme="minorHAnsi" w:eastAsia="Dotum" w:hAnsiTheme="minorHAnsi" w:cstheme="minorHAnsi"/>
          <w:color w:val="auto"/>
          <w:sz w:val="22"/>
          <w:szCs w:val="20"/>
        </w:rPr>
      </w:pPr>
      <w:r w:rsidRPr="008D4B42">
        <w:rPr>
          <w:rFonts w:asciiTheme="minorHAnsi" w:eastAsia="Dotum" w:hAnsiTheme="minorHAnsi" w:cstheme="minorHAnsi"/>
          <w:color w:val="auto"/>
          <w:sz w:val="22"/>
          <w:szCs w:val="20"/>
        </w:rPr>
        <w:t>Support flexible working of stakeholders</w:t>
      </w:r>
      <w:r w:rsidR="00BD7386" w:rsidRPr="008D4B42">
        <w:rPr>
          <w:rFonts w:asciiTheme="minorHAnsi" w:eastAsia="Dotum" w:hAnsiTheme="minorHAnsi" w:cstheme="minorHAnsi"/>
          <w:color w:val="auto"/>
          <w:sz w:val="22"/>
          <w:szCs w:val="20"/>
        </w:rPr>
        <w:t>.</w:t>
      </w:r>
    </w:p>
    <w:p w14:paraId="5BBF40D1" w14:textId="6C0F8220" w:rsidR="008E7EE5" w:rsidRPr="008D4B42" w:rsidRDefault="008E7EE5" w:rsidP="008E7EE5">
      <w:pPr>
        <w:pStyle w:val="Default"/>
        <w:numPr>
          <w:ilvl w:val="0"/>
          <w:numId w:val="22"/>
        </w:numPr>
        <w:rPr>
          <w:rFonts w:asciiTheme="minorHAnsi" w:eastAsia="Dotum" w:hAnsiTheme="minorHAnsi" w:cstheme="minorHAnsi"/>
          <w:color w:val="auto"/>
          <w:sz w:val="22"/>
          <w:szCs w:val="20"/>
        </w:rPr>
      </w:pPr>
      <w:r w:rsidRPr="008D4B42">
        <w:rPr>
          <w:rFonts w:asciiTheme="minorHAnsi" w:eastAsia="Dotum" w:hAnsiTheme="minorHAnsi" w:cstheme="minorHAnsi"/>
          <w:color w:val="auto"/>
          <w:sz w:val="22"/>
          <w:szCs w:val="20"/>
        </w:rPr>
        <w:t>Ensure diversity of peer review assessment and interview panels</w:t>
      </w:r>
      <w:r w:rsidR="00BD7386" w:rsidRPr="008D4B42">
        <w:rPr>
          <w:rFonts w:asciiTheme="minorHAnsi" w:eastAsia="Dotum" w:hAnsiTheme="minorHAnsi" w:cstheme="minorHAnsi"/>
          <w:color w:val="auto"/>
          <w:sz w:val="22"/>
          <w:szCs w:val="20"/>
        </w:rPr>
        <w:t xml:space="preserve">. Staff will adhere to a mixed panel policy and </w:t>
      </w:r>
      <w:proofErr w:type="spellStart"/>
      <w:r w:rsidR="00BD7386" w:rsidRPr="008D4B42">
        <w:rPr>
          <w:rFonts w:asciiTheme="minorHAnsi" w:eastAsia="Dotum" w:hAnsiTheme="minorHAnsi" w:cstheme="minorHAnsi"/>
          <w:color w:val="auto"/>
          <w:sz w:val="22"/>
          <w:szCs w:val="20"/>
        </w:rPr>
        <w:t>endeavor</w:t>
      </w:r>
      <w:proofErr w:type="spellEnd"/>
      <w:r w:rsidR="00BD7386" w:rsidRPr="008D4B42">
        <w:rPr>
          <w:rFonts w:asciiTheme="minorHAnsi" w:eastAsia="Dotum" w:hAnsiTheme="minorHAnsi" w:cstheme="minorHAnsi"/>
          <w:color w:val="auto"/>
          <w:sz w:val="22"/>
          <w:szCs w:val="20"/>
        </w:rPr>
        <w:t xml:space="preserve"> to achieve the minimum 30% for the underrepresented gender on the panel.</w:t>
      </w:r>
    </w:p>
    <w:p w14:paraId="532682C4" w14:textId="6834232D" w:rsidR="008E7EE5" w:rsidRPr="008D4B42" w:rsidRDefault="008E7EE5" w:rsidP="008E7EE5">
      <w:pPr>
        <w:pStyle w:val="Default"/>
        <w:numPr>
          <w:ilvl w:val="0"/>
          <w:numId w:val="22"/>
        </w:numPr>
        <w:rPr>
          <w:rFonts w:asciiTheme="minorHAnsi" w:eastAsia="Dotum" w:hAnsiTheme="minorHAnsi" w:cstheme="minorHAnsi"/>
          <w:color w:val="auto"/>
          <w:sz w:val="22"/>
          <w:szCs w:val="20"/>
        </w:rPr>
      </w:pPr>
      <w:r w:rsidRPr="008D4B42">
        <w:rPr>
          <w:rFonts w:asciiTheme="minorHAnsi" w:eastAsia="Dotum" w:hAnsiTheme="minorHAnsi" w:cstheme="minorHAnsi"/>
          <w:color w:val="auto"/>
          <w:sz w:val="22"/>
          <w:szCs w:val="20"/>
        </w:rPr>
        <w:t xml:space="preserve">Abide by the </w:t>
      </w:r>
      <w:r w:rsidR="00882B2A" w:rsidRPr="008D4B42">
        <w:rPr>
          <w:rFonts w:asciiTheme="minorHAnsi" w:eastAsia="Dotum" w:hAnsiTheme="minorHAnsi" w:cstheme="minorHAnsi"/>
          <w:color w:val="auto"/>
          <w:sz w:val="22"/>
          <w:szCs w:val="20"/>
        </w:rPr>
        <w:t>p</w:t>
      </w:r>
      <w:r w:rsidRPr="008D4B42">
        <w:rPr>
          <w:rFonts w:asciiTheme="minorHAnsi" w:eastAsia="Dotum" w:hAnsiTheme="minorHAnsi" w:cstheme="minorHAnsi"/>
          <w:color w:val="auto"/>
          <w:sz w:val="22"/>
          <w:szCs w:val="20"/>
        </w:rPr>
        <w:t>rinciples of peer review</w:t>
      </w:r>
    </w:p>
    <w:p w14:paraId="4233AEB6" w14:textId="5F804B1A" w:rsidR="00882B2A" w:rsidRPr="008D4B42" w:rsidRDefault="00654767" w:rsidP="00882B2A">
      <w:pPr>
        <w:pStyle w:val="ListParagraph"/>
        <w:numPr>
          <w:ilvl w:val="0"/>
          <w:numId w:val="22"/>
        </w:numPr>
        <w:spacing w:after="0"/>
        <w:rPr>
          <w:rFonts w:asciiTheme="minorHAnsi" w:eastAsia="Dotum" w:hAnsiTheme="minorHAnsi" w:cstheme="minorHAnsi"/>
          <w:szCs w:val="20"/>
        </w:rPr>
      </w:pPr>
      <w:r w:rsidRPr="008D4B42">
        <w:rPr>
          <w:rFonts w:asciiTheme="minorHAnsi" w:eastAsia="Dotum" w:hAnsiTheme="minorHAnsi" w:cstheme="minorHAnsi"/>
          <w:szCs w:val="20"/>
        </w:rPr>
        <w:t>Provide</w:t>
      </w:r>
      <w:r w:rsidR="00882B2A" w:rsidRPr="008D4B42">
        <w:rPr>
          <w:rFonts w:asciiTheme="minorHAnsi" w:eastAsia="Dotum" w:hAnsiTheme="minorHAnsi" w:cstheme="minorHAnsi"/>
          <w:szCs w:val="20"/>
        </w:rPr>
        <w:t xml:space="preserve"> EPSRC staff </w:t>
      </w:r>
      <w:r w:rsidRPr="008D4B42">
        <w:rPr>
          <w:rFonts w:asciiTheme="minorHAnsi" w:eastAsia="Dotum" w:hAnsiTheme="minorHAnsi" w:cstheme="minorHAnsi"/>
          <w:szCs w:val="20"/>
        </w:rPr>
        <w:t>with</w:t>
      </w:r>
      <w:r w:rsidR="00882B2A" w:rsidRPr="008D4B42">
        <w:rPr>
          <w:rFonts w:asciiTheme="minorHAnsi" w:eastAsia="Dotum" w:hAnsiTheme="minorHAnsi" w:cstheme="minorHAnsi"/>
          <w:szCs w:val="20"/>
        </w:rPr>
        <w:t xml:space="preserve"> tailored unconscious </w:t>
      </w:r>
      <w:r w:rsidR="00BD7386" w:rsidRPr="008D4B42">
        <w:rPr>
          <w:rFonts w:asciiTheme="minorHAnsi" w:eastAsia="Dotum" w:hAnsiTheme="minorHAnsi" w:cstheme="minorHAnsi"/>
          <w:szCs w:val="20"/>
        </w:rPr>
        <w:t>b</w:t>
      </w:r>
      <w:r w:rsidR="00882B2A" w:rsidRPr="008D4B42">
        <w:rPr>
          <w:rFonts w:asciiTheme="minorHAnsi" w:eastAsia="Dotum" w:hAnsiTheme="minorHAnsi" w:cstheme="minorHAnsi"/>
          <w:szCs w:val="20"/>
        </w:rPr>
        <w:t>ias training for Peer Review processes an</w:t>
      </w:r>
      <w:r w:rsidR="00BD7386" w:rsidRPr="008D4B42">
        <w:rPr>
          <w:rFonts w:asciiTheme="minorHAnsi" w:eastAsia="Dotum" w:hAnsiTheme="minorHAnsi" w:cstheme="minorHAnsi"/>
          <w:szCs w:val="20"/>
        </w:rPr>
        <w:t>d clear guidance for assessors.</w:t>
      </w:r>
      <w:r w:rsidR="00882B2A" w:rsidRPr="008D4B42">
        <w:rPr>
          <w:rFonts w:asciiTheme="minorHAnsi" w:eastAsia="Dotum" w:hAnsiTheme="minorHAnsi" w:cstheme="minorHAnsi"/>
          <w:szCs w:val="20"/>
        </w:rPr>
        <w:t xml:space="preserve"> </w:t>
      </w:r>
    </w:p>
    <w:p w14:paraId="712EA4AD" w14:textId="2264C9F5" w:rsidR="008E7EE5" w:rsidRPr="008D4B42" w:rsidRDefault="008E7EE5" w:rsidP="00CE7441">
      <w:pPr>
        <w:pStyle w:val="Default"/>
        <w:numPr>
          <w:ilvl w:val="0"/>
          <w:numId w:val="22"/>
        </w:numPr>
        <w:rPr>
          <w:rFonts w:cstheme="minorHAnsi"/>
          <w:b/>
          <w:color w:val="auto"/>
        </w:rPr>
      </w:pPr>
      <w:r w:rsidRPr="008D4B42">
        <w:rPr>
          <w:rFonts w:asciiTheme="minorHAnsi" w:eastAsia="Dotum" w:hAnsiTheme="minorHAnsi" w:cstheme="minorHAnsi"/>
          <w:color w:val="auto"/>
          <w:sz w:val="22"/>
          <w:szCs w:val="20"/>
        </w:rPr>
        <w:t>Handle personal sensitive information in compliance with General Data Protection Regulation 2018</w:t>
      </w:r>
      <w:r w:rsidR="00BD7386" w:rsidRPr="008D4B42">
        <w:rPr>
          <w:rFonts w:asciiTheme="minorHAnsi" w:eastAsia="Dotum" w:hAnsiTheme="minorHAnsi" w:cstheme="minorHAnsi"/>
          <w:color w:val="auto"/>
          <w:sz w:val="22"/>
          <w:szCs w:val="20"/>
        </w:rPr>
        <w:t>.</w:t>
      </w:r>
    </w:p>
    <w:p w14:paraId="592959BF" w14:textId="77777777" w:rsidR="00BD7386" w:rsidRPr="008D4B42" w:rsidRDefault="00BD7386" w:rsidP="00BD7386">
      <w:pPr>
        <w:pStyle w:val="Default"/>
        <w:rPr>
          <w:rFonts w:cstheme="minorHAnsi"/>
          <w:b/>
          <w:color w:val="auto"/>
        </w:rPr>
      </w:pPr>
    </w:p>
    <w:tbl>
      <w:tblPr>
        <w:tblStyle w:val="TableGrid"/>
        <w:tblW w:w="0" w:type="auto"/>
        <w:tblLook w:val="04A0" w:firstRow="1" w:lastRow="0" w:firstColumn="1" w:lastColumn="0" w:noHBand="0" w:noVBand="1"/>
      </w:tblPr>
      <w:tblGrid>
        <w:gridCol w:w="2264"/>
        <w:gridCol w:w="2236"/>
        <w:gridCol w:w="2266"/>
        <w:gridCol w:w="2250"/>
      </w:tblGrid>
      <w:tr w:rsidR="008D4B42" w:rsidRPr="008D4B42" w14:paraId="189AA633" w14:textId="77777777" w:rsidTr="008E7EE5">
        <w:tc>
          <w:tcPr>
            <w:tcW w:w="2264" w:type="dxa"/>
            <w:shd w:val="clear" w:color="auto" w:fill="C6D9F1" w:themeFill="text2" w:themeFillTint="33"/>
          </w:tcPr>
          <w:p w14:paraId="25706C12" w14:textId="77777777" w:rsidR="00085980" w:rsidRPr="008D4B42" w:rsidRDefault="0086287D" w:rsidP="00B653E7">
            <w:pPr>
              <w:rPr>
                <w:rFonts w:cstheme="minorHAnsi"/>
                <w:b/>
              </w:rPr>
            </w:pPr>
            <w:r w:rsidRPr="008D4B42">
              <w:rPr>
                <w:rFonts w:cstheme="minorHAnsi"/>
                <w:b/>
              </w:rPr>
              <w:t xml:space="preserve">Protected Characteristic </w:t>
            </w:r>
            <w:r w:rsidR="00085980" w:rsidRPr="008D4B42">
              <w:rPr>
                <w:rFonts w:cstheme="minorHAnsi"/>
                <w:b/>
              </w:rPr>
              <w:t xml:space="preserve">Group </w:t>
            </w:r>
          </w:p>
        </w:tc>
        <w:tc>
          <w:tcPr>
            <w:tcW w:w="2236" w:type="dxa"/>
            <w:shd w:val="clear" w:color="auto" w:fill="C6D9F1" w:themeFill="text2" w:themeFillTint="33"/>
          </w:tcPr>
          <w:p w14:paraId="64EEC5AE" w14:textId="77777777" w:rsidR="00085980" w:rsidRPr="008D4B42" w:rsidRDefault="00085980" w:rsidP="00B653E7">
            <w:pPr>
              <w:rPr>
                <w:rFonts w:cstheme="minorHAnsi"/>
                <w:b/>
              </w:rPr>
            </w:pPr>
            <w:r w:rsidRPr="008D4B42">
              <w:rPr>
                <w:rFonts w:cstheme="minorHAnsi"/>
                <w:b/>
              </w:rPr>
              <w:t>Is there a potential for positive or negative impact?</w:t>
            </w:r>
          </w:p>
        </w:tc>
        <w:tc>
          <w:tcPr>
            <w:tcW w:w="2266" w:type="dxa"/>
            <w:shd w:val="clear" w:color="auto" w:fill="C6D9F1" w:themeFill="text2" w:themeFillTint="33"/>
          </w:tcPr>
          <w:p w14:paraId="37228791" w14:textId="77777777" w:rsidR="00085980" w:rsidRPr="008D4B42" w:rsidRDefault="00085980" w:rsidP="00B653E7">
            <w:pPr>
              <w:rPr>
                <w:rFonts w:cstheme="minorHAnsi"/>
                <w:b/>
              </w:rPr>
            </w:pPr>
            <w:r w:rsidRPr="008D4B42">
              <w:rPr>
                <w:rFonts w:cstheme="minorHAnsi"/>
                <w:b/>
              </w:rPr>
              <w:t>Please explain and give examples of any evidence/data used</w:t>
            </w:r>
          </w:p>
        </w:tc>
        <w:tc>
          <w:tcPr>
            <w:tcW w:w="2250" w:type="dxa"/>
            <w:shd w:val="clear" w:color="auto" w:fill="C6D9F1" w:themeFill="text2" w:themeFillTint="33"/>
          </w:tcPr>
          <w:p w14:paraId="42B799F8" w14:textId="77777777" w:rsidR="00085980" w:rsidRPr="008D4B42" w:rsidRDefault="00085980" w:rsidP="00B653E7">
            <w:pPr>
              <w:rPr>
                <w:rFonts w:cstheme="minorHAnsi"/>
                <w:b/>
              </w:rPr>
            </w:pPr>
            <w:r w:rsidRPr="008D4B42">
              <w:rPr>
                <w:rFonts w:cstheme="minorHAnsi"/>
                <w:b/>
              </w:rPr>
              <w:t>Action to address negative impact (e.g. adjustment to the policy)</w:t>
            </w:r>
          </w:p>
        </w:tc>
      </w:tr>
      <w:tr w:rsidR="008D4B42" w:rsidRPr="008D4B42" w14:paraId="4BB36CA7" w14:textId="77777777" w:rsidTr="008E7EE5">
        <w:trPr>
          <w:trHeight w:val="331"/>
        </w:trPr>
        <w:tc>
          <w:tcPr>
            <w:tcW w:w="2264" w:type="dxa"/>
            <w:shd w:val="clear" w:color="auto" w:fill="C6D9F1" w:themeFill="text2" w:themeFillTint="33"/>
          </w:tcPr>
          <w:p w14:paraId="7FE6A39A" w14:textId="77777777" w:rsidR="008B0D17" w:rsidRPr="008D4B42" w:rsidRDefault="008B0D17" w:rsidP="008B0D17">
            <w:pPr>
              <w:rPr>
                <w:rFonts w:cstheme="minorHAnsi"/>
                <w:b/>
              </w:rPr>
            </w:pPr>
            <w:r w:rsidRPr="008D4B42">
              <w:rPr>
                <w:rFonts w:cstheme="minorHAnsi"/>
                <w:b/>
              </w:rPr>
              <w:t>Disability</w:t>
            </w:r>
          </w:p>
        </w:tc>
        <w:tc>
          <w:tcPr>
            <w:tcW w:w="2236" w:type="dxa"/>
          </w:tcPr>
          <w:p w14:paraId="256678CE" w14:textId="77777777" w:rsidR="008B0D17" w:rsidRPr="008D4B42" w:rsidRDefault="008B0D17" w:rsidP="008B0D17">
            <w:pPr>
              <w:rPr>
                <w:rFonts w:cstheme="minorHAnsi"/>
              </w:rPr>
            </w:pPr>
            <w:r w:rsidRPr="008D4B42">
              <w:rPr>
                <w:rFonts w:cstheme="minorHAnsi"/>
              </w:rPr>
              <w:t>Potentially negative</w:t>
            </w:r>
          </w:p>
          <w:p w14:paraId="397E247D" w14:textId="77777777" w:rsidR="008B0D17" w:rsidRPr="008D4B42" w:rsidRDefault="008B0D17" w:rsidP="008B0D17">
            <w:pPr>
              <w:rPr>
                <w:rFonts w:cstheme="minorHAnsi"/>
              </w:rPr>
            </w:pPr>
          </w:p>
        </w:tc>
        <w:tc>
          <w:tcPr>
            <w:tcW w:w="2266" w:type="dxa"/>
          </w:tcPr>
          <w:p w14:paraId="374AA368" w14:textId="68B1EEB1" w:rsidR="008B0D17" w:rsidRPr="008D4B42" w:rsidRDefault="008B0D17" w:rsidP="008B0D17">
            <w:pPr>
              <w:rPr>
                <w:rFonts w:cstheme="minorHAnsi"/>
              </w:rPr>
            </w:pPr>
            <w:r w:rsidRPr="008D4B42">
              <w:rPr>
                <w:rFonts w:cstheme="minorHAnsi"/>
              </w:rPr>
              <w:t xml:space="preserve">An applicant’s disability may </w:t>
            </w:r>
            <w:proofErr w:type="gramStart"/>
            <w:r w:rsidRPr="008D4B42">
              <w:rPr>
                <w:rFonts w:cstheme="minorHAnsi"/>
              </w:rPr>
              <w:t>impact  their</w:t>
            </w:r>
            <w:proofErr w:type="gramEnd"/>
            <w:r w:rsidRPr="008D4B42">
              <w:rPr>
                <w:rFonts w:cstheme="minorHAnsi"/>
              </w:rPr>
              <w:t xml:space="preserve"> ability to </w:t>
            </w:r>
            <w:r w:rsidR="00A3128D" w:rsidRPr="008D4B42">
              <w:rPr>
                <w:rFonts w:cstheme="minorHAnsi"/>
              </w:rPr>
              <w:t>perform at interview</w:t>
            </w:r>
          </w:p>
        </w:tc>
        <w:tc>
          <w:tcPr>
            <w:tcW w:w="2250" w:type="dxa"/>
          </w:tcPr>
          <w:p w14:paraId="456B9802" w14:textId="028D3839" w:rsidR="008B0D17" w:rsidRPr="008D4B42" w:rsidRDefault="008B0D17" w:rsidP="008B0D17">
            <w:pPr>
              <w:rPr>
                <w:rFonts w:cstheme="minorHAnsi"/>
              </w:rPr>
            </w:pPr>
            <w:r w:rsidRPr="008D4B42">
              <w:rPr>
                <w:rFonts w:cstheme="minorHAnsi"/>
              </w:rPr>
              <w:t>All applicants invited to interview will be asked to inform EPSRC if they have specific requirements and reasonable adjustments will be made (e.g. additional time)</w:t>
            </w:r>
          </w:p>
        </w:tc>
      </w:tr>
      <w:tr w:rsidR="008D4B42" w:rsidRPr="008D4B42" w14:paraId="3548377B" w14:textId="77777777" w:rsidTr="008E7EE5">
        <w:tc>
          <w:tcPr>
            <w:tcW w:w="2264" w:type="dxa"/>
            <w:shd w:val="clear" w:color="auto" w:fill="C6D9F1" w:themeFill="text2" w:themeFillTint="33"/>
          </w:tcPr>
          <w:p w14:paraId="3D5C1A09" w14:textId="77777777" w:rsidR="00677EA1" w:rsidRPr="008D4B42" w:rsidRDefault="00677EA1" w:rsidP="00677EA1">
            <w:pPr>
              <w:rPr>
                <w:rFonts w:cstheme="minorHAnsi"/>
                <w:b/>
              </w:rPr>
            </w:pPr>
            <w:r w:rsidRPr="008D4B42">
              <w:rPr>
                <w:rFonts w:cstheme="minorHAnsi"/>
                <w:b/>
              </w:rPr>
              <w:t>Gender reassignment</w:t>
            </w:r>
          </w:p>
        </w:tc>
        <w:tc>
          <w:tcPr>
            <w:tcW w:w="2236" w:type="dxa"/>
          </w:tcPr>
          <w:p w14:paraId="7EB297E7" w14:textId="6B8F1646" w:rsidR="00677EA1" w:rsidRPr="008D4B42" w:rsidRDefault="00677EA1" w:rsidP="00677EA1">
            <w:pPr>
              <w:rPr>
                <w:rFonts w:cstheme="minorHAnsi"/>
              </w:rPr>
            </w:pPr>
            <w:r w:rsidRPr="008D4B42">
              <w:rPr>
                <w:rFonts w:cstheme="minorHAnsi"/>
              </w:rPr>
              <w:t>Potentially negative</w:t>
            </w:r>
          </w:p>
          <w:p w14:paraId="6E841FA7" w14:textId="77777777" w:rsidR="00677EA1" w:rsidRPr="008D4B42" w:rsidRDefault="00677EA1" w:rsidP="00677EA1">
            <w:pPr>
              <w:rPr>
                <w:rFonts w:cstheme="minorHAnsi"/>
              </w:rPr>
            </w:pPr>
          </w:p>
        </w:tc>
        <w:tc>
          <w:tcPr>
            <w:tcW w:w="2266" w:type="dxa"/>
          </w:tcPr>
          <w:p w14:paraId="5DBF3171" w14:textId="69363069" w:rsidR="00677EA1" w:rsidRPr="008D4B42" w:rsidRDefault="00677EA1" w:rsidP="00677EA1">
            <w:pPr>
              <w:rPr>
                <w:rFonts w:cstheme="minorHAnsi"/>
              </w:rPr>
            </w:pPr>
            <w:r w:rsidRPr="008D4B42">
              <w:rPr>
                <w:rFonts w:cstheme="minorHAnsi"/>
              </w:rPr>
              <w:t>Unconscious bias on the part of panel members</w:t>
            </w:r>
            <w:r w:rsidR="00CE32BC" w:rsidRPr="008D4B42">
              <w:rPr>
                <w:rFonts w:cstheme="minorHAnsi"/>
              </w:rPr>
              <w:t xml:space="preserve"> may disadvantage</w:t>
            </w:r>
            <w:r w:rsidR="005250F3" w:rsidRPr="008D4B42">
              <w:rPr>
                <w:rFonts w:cstheme="minorHAnsi"/>
              </w:rPr>
              <w:t xml:space="preserve"> individuals</w:t>
            </w:r>
            <w:r w:rsidR="00CE32BC" w:rsidRPr="008D4B42">
              <w:rPr>
                <w:rFonts w:cstheme="minorHAnsi"/>
              </w:rPr>
              <w:t xml:space="preserve"> who have undergone gender reassignment or whose gender identity differs from their sex assigned at birth, if an applicant’s possession of such protected characteristics is known to the panel.</w:t>
            </w:r>
          </w:p>
        </w:tc>
        <w:tc>
          <w:tcPr>
            <w:tcW w:w="2250" w:type="dxa"/>
          </w:tcPr>
          <w:p w14:paraId="0AD8ABEC" w14:textId="3559A0CD" w:rsidR="00677EA1" w:rsidRPr="008D4B42" w:rsidRDefault="00677EA1" w:rsidP="00677EA1">
            <w:pPr>
              <w:rPr>
                <w:rFonts w:cstheme="minorHAnsi"/>
                <w:b/>
              </w:rPr>
            </w:pPr>
            <w:r w:rsidRPr="008D4B42">
              <w:rPr>
                <w:rFonts w:cstheme="minorHAnsi"/>
              </w:rPr>
              <w:t xml:space="preserve">Applicants are not asked to disclose whether they have undergone gender reassignment. An anonymous first stage will be used to counter any unconscious biases. Anonymity is not practical at interview, but standard EPSRC policies will be followed at all stages of the process.  </w:t>
            </w:r>
          </w:p>
        </w:tc>
      </w:tr>
      <w:tr w:rsidR="008D4B42" w:rsidRPr="008D4B42" w14:paraId="6117B8C6" w14:textId="77777777" w:rsidTr="008E7EE5">
        <w:tc>
          <w:tcPr>
            <w:tcW w:w="2264" w:type="dxa"/>
            <w:shd w:val="clear" w:color="auto" w:fill="C6D9F1" w:themeFill="text2" w:themeFillTint="33"/>
          </w:tcPr>
          <w:p w14:paraId="2E852CBF" w14:textId="77777777" w:rsidR="008B0D17" w:rsidRPr="008D4B42" w:rsidRDefault="008B0D17" w:rsidP="008B0D17">
            <w:pPr>
              <w:rPr>
                <w:rFonts w:cstheme="minorHAnsi"/>
                <w:b/>
              </w:rPr>
            </w:pPr>
            <w:r w:rsidRPr="008D4B42">
              <w:rPr>
                <w:rFonts w:cstheme="minorHAnsi"/>
                <w:b/>
              </w:rPr>
              <w:t>Marriage or civil partnership</w:t>
            </w:r>
          </w:p>
        </w:tc>
        <w:tc>
          <w:tcPr>
            <w:tcW w:w="2236" w:type="dxa"/>
          </w:tcPr>
          <w:p w14:paraId="247A77C7" w14:textId="527725C6" w:rsidR="008B0D17" w:rsidRPr="008D4B42" w:rsidRDefault="00644410" w:rsidP="008B0D17">
            <w:pPr>
              <w:rPr>
                <w:rFonts w:cstheme="minorHAnsi"/>
              </w:rPr>
            </w:pPr>
            <w:r w:rsidRPr="008D4B42">
              <w:rPr>
                <w:rFonts w:cstheme="minorHAnsi"/>
              </w:rPr>
              <w:t>None identified</w:t>
            </w:r>
            <w:r w:rsidR="00481129" w:rsidRPr="008D4B42">
              <w:rPr>
                <w:rFonts w:cstheme="minorHAnsi"/>
              </w:rPr>
              <w:t>.</w:t>
            </w:r>
          </w:p>
          <w:p w14:paraId="1E0B98ED" w14:textId="77777777" w:rsidR="008B0D17" w:rsidRPr="008D4B42" w:rsidRDefault="008B0D17" w:rsidP="008B0D17">
            <w:pPr>
              <w:rPr>
                <w:rFonts w:cstheme="minorHAnsi"/>
              </w:rPr>
            </w:pPr>
          </w:p>
        </w:tc>
        <w:tc>
          <w:tcPr>
            <w:tcW w:w="2266" w:type="dxa"/>
          </w:tcPr>
          <w:p w14:paraId="3DF66C80" w14:textId="77777777" w:rsidR="008B0D17" w:rsidRPr="008D4B42" w:rsidRDefault="008B0D17" w:rsidP="008B0D17">
            <w:pPr>
              <w:rPr>
                <w:rFonts w:cstheme="minorHAnsi"/>
              </w:rPr>
            </w:pPr>
          </w:p>
        </w:tc>
        <w:tc>
          <w:tcPr>
            <w:tcW w:w="2250" w:type="dxa"/>
          </w:tcPr>
          <w:p w14:paraId="31AD5161" w14:textId="11AE7DD0" w:rsidR="008B0D17" w:rsidRPr="008D4B42" w:rsidRDefault="00122404" w:rsidP="008B0D17">
            <w:pPr>
              <w:rPr>
                <w:rFonts w:cstheme="minorHAnsi"/>
                <w:b/>
              </w:rPr>
            </w:pPr>
            <w:r w:rsidRPr="008D4B42">
              <w:rPr>
                <w:rFonts w:cstheme="minorHAnsi"/>
                <w:bCs/>
              </w:rPr>
              <w:t xml:space="preserve">Applicants are not asked to disclose their marital status. </w:t>
            </w:r>
            <w:r w:rsidR="00176565" w:rsidRPr="008D4B42">
              <w:rPr>
                <w:rFonts w:cstheme="minorHAnsi"/>
                <w:bCs/>
              </w:rPr>
              <w:lastRenderedPageBreak/>
              <w:t>Standard EPSRC policies will be followed</w:t>
            </w:r>
            <w:r w:rsidR="00481129" w:rsidRPr="008D4B42">
              <w:rPr>
                <w:rFonts w:cstheme="minorHAnsi"/>
                <w:bCs/>
              </w:rPr>
              <w:t>.</w:t>
            </w:r>
          </w:p>
        </w:tc>
      </w:tr>
      <w:tr w:rsidR="008D4B42" w:rsidRPr="008D4B42" w14:paraId="3FAE55E1" w14:textId="77777777" w:rsidTr="008E7EE5">
        <w:tc>
          <w:tcPr>
            <w:tcW w:w="2264" w:type="dxa"/>
            <w:shd w:val="clear" w:color="auto" w:fill="C6D9F1" w:themeFill="text2" w:themeFillTint="33"/>
          </w:tcPr>
          <w:p w14:paraId="66186928" w14:textId="77777777" w:rsidR="00176565" w:rsidRPr="008D4B42" w:rsidRDefault="00176565" w:rsidP="00176565">
            <w:pPr>
              <w:rPr>
                <w:rFonts w:cstheme="minorHAnsi"/>
                <w:b/>
              </w:rPr>
            </w:pPr>
            <w:r w:rsidRPr="008D4B42">
              <w:rPr>
                <w:rFonts w:cstheme="minorHAnsi"/>
                <w:b/>
              </w:rPr>
              <w:lastRenderedPageBreak/>
              <w:t>Pregnancy and maternity</w:t>
            </w:r>
          </w:p>
        </w:tc>
        <w:tc>
          <w:tcPr>
            <w:tcW w:w="2236" w:type="dxa"/>
          </w:tcPr>
          <w:p w14:paraId="5A6A8F32" w14:textId="26947C2F" w:rsidR="00176565" w:rsidRPr="008D4B42" w:rsidRDefault="00176565" w:rsidP="00176565">
            <w:pPr>
              <w:rPr>
                <w:rFonts w:cstheme="minorHAnsi"/>
              </w:rPr>
            </w:pPr>
            <w:r w:rsidRPr="008D4B42">
              <w:rPr>
                <w:rFonts w:cstheme="minorHAnsi"/>
              </w:rPr>
              <w:t>Potentially negative</w:t>
            </w:r>
          </w:p>
          <w:p w14:paraId="4A92FF9E" w14:textId="77777777" w:rsidR="00176565" w:rsidRPr="008D4B42" w:rsidRDefault="00176565" w:rsidP="00176565">
            <w:pPr>
              <w:rPr>
                <w:rFonts w:cstheme="minorHAnsi"/>
              </w:rPr>
            </w:pPr>
          </w:p>
        </w:tc>
        <w:tc>
          <w:tcPr>
            <w:tcW w:w="2266" w:type="dxa"/>
          </w:tcPr>
          <w:p w14:paraId="1CB8B867" w14:textId="77777777" w:rsidR="00176565" w:rsidRPr="008D4B42" w:rsidRDefault="00176565" w:rsidP="00176565">
            <w:pPr>
              <w:rPr>
                <w:rFonts w:cstheme="minorHAnsi"/>
              </w:rPr>
            </w:pPr>
            <w:r w:rsidRPr="008D4B42">
              <w:rPr>
                <w:rFonts w:cstheme="minorHAnsi"/>
              </w:rPr>
              <w:t>A researcher on parental leave during the open call maybe unable to apply.</w:t>
            </w:r>
          </w:p>
          <w:p w14:paraId="5684D2AA" w14:textId="77777777" w:rsidR="00644410" w:rsidRPr="008D4B42" w:rsidRDefault="00644410" w:rsidP="00176565">
            <w:pPr>
              <w:rPr>
                <w:rFonts w:cstheme="minorHAnsi"/>
              </w:rPr>
            </w:pPr>
          </w:p>
          <w:p w14:paraId="797036F5" w14:textId="77777777" w:rsidR="00644410" w:rsidRPr="008D4B42" w:rsidRDefault="00644410" w:rsidP="00176565">
            <w:pPr>
              <w:rPr>
                <w:rFonts w:cstheme="minorHAnsi"/>
              </w:rPr>
            </w:pPr>
          </w:p>
          <w:p w14:paraId="558383D0" w14:textId="77777777" w:rsidR="00644410" w:rsidRPr="008D4B42" w:rsidRDefault="00644410" w:rsidP="00176565">
            <w:pPr>
              <w:rPr>
                <w:rFonts w:cstheme="minorHAnsi"/>
              </w:rPr>
            </w:pPr>
          </w:p>
          <w:p w14:paraId="7F3DA5A4" w14:textId="77777777" w:rsidR="00644410" w:rsidRPr="008D4B42" w:rsidRDefault="00644410" w:rsidP="00176565">
            <w:pPr>
              <w:rPr>
                <w:rFonts w:cstheme="minorHAnsi"/>
              </w:rPr>
            </w:pPr>
          </w:p>
          <w:p w14:paraId="12254F9C" w14:textId="77777777" w:rsidR="00644410" w:rsidRPr="008D4B42" w:rsidRDefault="00644410" w:rsidP="00176565">
            <w:pPr>
              <w:rPr>
                <w:rFonts w:cstheme="minorHAnsi"/>
              </w:rPr>
            </w:pPr>
          </w:p>
          <w:p w14:paraId="0DC3CE7B" w14:textId="77777777" w:rsidR="00644410" w:rsidRPr="008D4B42" w:rsidRDefault="00644410" w:rsidP="00176565">
            <w:pPr>
              <w:rPr>
                <w:rFonts w:cstheme="minorHAnsi"/>
              </w:rPr>
            </w:pPr>
          </w:p>
          <w:p w14:paraId="242FCF58" w14:textId="77777777" w:rsidR="00644410" w:rsidRPr="008D4B42" w:rsidRDefault="00644410" w:rsidP="00176565">
            <w:pPr>
              <w:rPr>
                <w:rFonts w:cstheme="minorHAnsi"/>
              </w:rPr>
            </w:pPr>
          </w:p>
          <w:p w14:paraId="75373B2E" w14:textId="77777777" w:rsidR="00644410" w:rsidRPr="008D4B42" w:rsidRDefault="00644410" w:rsidP="00176565">
            <w:pPr>
              <w:rPr>
                <w:rFonts w:cstheme="minorHAnsi"/>
              </w:rPr>
            </w:pPr>
          </w:p>
          <w:p w14:paraId="3A3C3D99" w14:textId="77777777" w:rsidR="00644410" w:rsidRPr="008D4B42" w:rsidRDefault="00644410" w:rsidP="00176565">
            <w:pPr>
              <w:rPr>
                <w:rFonts w:cstheme="minorHAnsi"/>
              </w:rPr>
            </w:pPr>
          </w:p>
          <w:p w14:paraId="7C658C1E" w14:textId="77777777" w:rsidR="00644410" w:rsidRPr="008D4B42" w:rsidRDefault="00644410" w:rsidP="00176565">
            <w:pPr>
              <w:rPr>
                <w:rFonts w:cstheme="minorHAnsi"/>
              </w:rPr>
            </w:pPr>
          </w:p>
          <w:p w14:paraId="2170E55D" w14:textId="77777777" w:rsidR="00644410" w:rsidRPr="008D4B42" w:rsidRDefault="00644410" w:rsidP="00176565">
            <w:pPr>
              <w:rPr>
                <w:rFonts w:cstheme="minorHAnsi"/>
              </w:rPr>
            </w:pPr>
          </w:p>
          <w:p w14:paraId="611D584F" w14:textId="77777777" w:rsidR="00644410" w:rsidRPr="008D4B42" w:rsidRDefault="00644410" w:rsidP="00176565">
            <w:pPr>
              <w:rPr>
                <w:rFonts w:cstheme="minorHAnsi"/>
              </w:rPr>
            </w:pPr>
          </w:p>
          <w:p w14:paraId="2F49FE2A" w14:textId="77777777" w:rsidR="00644410" w:rsidRPr="008D4B42" w:rsidRDefault="00644410" w:rsidP="00176565">
            <w:pPr>
              <w:rPr>
                <w:rFonts w:cstheme="minorHAnsi"/>
              </w:rPr>
            </w:pPr>
          </w:p>
          <w:p w14:paraId="079DE3BF" w14:textId="77777777" w:rsidR="00644410" w:rsidRPr="008D4B42" w:rsidRDefault="00644410" w:rsidP="00176565">
            <w:pPr>
              <w:rPr>
                <w:rFonts w:cstheme="minorHAnsi"/>
              </w:rPr>
            </w:pPr>
          </w:p>
          <w:p w14:paraId="04E7E995" w14:textId="77777777" w:rsidR="00644410" w:rsidRPr="008D4B42" w:rsidRDefault="00644410" w:rsidP="00176565">
            <w:pPr>
              <w:rPr>
                <w:rFonts w:cstheme="minorHAnsi"/>
              </w:rPr>
            </w:pPr>
          </w:p>
          <w:p w14:paraId="0F5666C3" w14:textId="77777777" w:rsidR="00644410" w:rsidRPr="008D4B42" w:rsidRDefault="00644410" w:rsidP="00176565">
            <w:pPr>
              <w:rPr>
                <w:rFonts w:cstheme="minorHAnsi"/>
              </w:rPr>
            </w:pPr>
          </w:p>
          <w:p w14:paraId="23B0225F" w14:textId="77777777" w:rsidR="00644410" w:rsidRPr="008D4B42" w:rsidRDefault="00644410" w:rsidP="00176565">
            <w:pPr>
              <w:rPr>
                <w:rFonts w:cstheme="minorHAnsi"/>
              </w:rPr>
            </w:pPr>
          </w:p>
          <w:p w14:paraId="629D6C44" w14:textId="77777777" w:rsidR="00644410" w:rsidRPr="008D4B42" w:rsidRDefault="00644410" w:rsidP="00176565">
            <w:pPr>
              <w:rPr>
                <w:rFonts w:cstheme="minorHAnsi"/>
              </w:rPr>
            </w:pPr>
          </w:p>
          <w:p w14:paraId="1DBE75B5" w14:textId="77777777" w:rsidR="00644410" w:rsidRPr="008D4B42" w:rsidRDefault="00644410" w:rsidP="00176565">
            <w:pPr>
              <w:rPr>
                <w:rFonts w:cstheme="minorHAnsi"/>
              </w:rPr>
            </w:pPr>
          </w:p>
          <w:p w14:paraId="24628641" w14:textId="77777777" w:rsidR="00644410" w:rsidRPr="008D4B42" w:rsidRDefault="00644410" w:rsidP="00176565">
            <w:pPr>
              <w:rPr>
                <w:rFonts w:cstheme="minorHAnsi"/>
              </w:rPr>
            </w:pPr>
          </w:p>
          <w:p w14:paraId="10F89381" w14:textId="77777777" w:rsidR="00644410" w:rsidRPr="008D4B42" w:rsidRDefault="00644410" w:rsidP="00176565">
            <w:pPr>
              <w:rPr>
                <w:rFonts w:cstheme="minorHAnsi"/>
              </w:rPr>
            </w:pPr>
          </w:p>
          <w:p w14:paraId="04652A2B" w14:textId="7A86FF3A" w:rsidR="00644410" w:rsidRPr="008D4B42" w:rsidRDefault="00CE32BC" w:rsidP="00176565">
            <w:pPr>
              <w:rPr>
                <w:rFonts w:cstheme="minorHAnsi"/>
              </w:rPr>
            </w:pPr>
            <w:r w:rsidRPr="008D4B42">
              <w:rPr>
                <w:rFonts w:cstheme="minorHAnsi"/>
              </w:rPr>
              <w:t>Unconscious bias on the part of panel members may disadvantage pregnant people, if this status is known to the panel.</w:t>
            </w:r>
          </w:p>
        </w:tc>
        <w:tc>
          <w:tcPr>
            <w:tcW w:w="2250" w:type="dxa"/>
          </w:tcPr>
          <w:p w14:paraId="43475C4B" w14:textId="77777777" w:rsidR="00176565" w:rsidRPr="008D4B42" w:rsidRDefault="00176565" w:rsidP="00176565">
            <w:pPr>
              <w:rPr>
                <w:rFonts w:cstheme="minorHAnsi"/>
              </w:rPr>
            </w:pPr>
            <w:r w:rsidRPr="008D4B42">
              <w:rPr>
                <w:rFonts w:cstheme="minorHAnsi"/>
              </w:rPr>
              <w:t>All applicants invited to interview will be asked to inform EPSRC if they have specific requirements and reasonable adjustments will be made (e.g. additional time)</w:t>
            </w:r>
          </w:p>
          <w:p w14:paraId="23AC936C" w14:textId="77777777" w:rsidR="00176565" w:rsidRPr="008D4B42" w:rsidRDefault="00176565" w:rsidP="00176565">
            <w:pPr>
              <w:rPr>
                <w:rFonts w:cstheme="minorHAnsi"/>
              </w:rPr>
            </w:pPr>
          </w:p>
          <w:p w14:paraId="2EA05879" w14:textId="77777777" w:rsidR="00176565" w:rsidRPr="008D4B42" w:rsidRDefault="00176565" w:rsidP="00176565">
            <w:pPr>
              <w:rPr>
                <w:rFonts w:cstheme="minorHAnsi"/>
              </w:rPr>
            </w:pPr>
            <w:r w:rsidRPr="008D4B42">
              <w:rPr>
                <w:rFonts w:cstheme="minorHAnsi"/>
              </w:rPr>
              <w:t>Timetable of key dates will be made available to applicants and panellists in advance as early possible.</w:t>
            </w:r>
          </w:p>
          <w:p w14:paraId="586EE350" w14:textId="77777777" w:rsidR="00176565" w:rsidRPr="008D4B42" w:rsidRDefault="00176565" w:rsidP="00176565">
            <w:pPr>
              <w:rPr>
                <w:rFonts w:cstheme="minorHAnsi"/>
              </w:rPr>
            </w:pPr>
          </w:p>
          <w:p w14:paraId="61D91596" w14:textId="77777777" w:rsidR="00176565" w:rsidRPr="008D4B42" w:rsidRDefault="00176565" w:rsidP="00176565">
            <w:pPr>
              <w:rPr>
                <w:rFonts w:cstheme="minorHAnsi"/>
                <w:bCs/>
              </w:rPr>
            </w:pPr>
            <w:r w:rsidRPr="008D4B42">
              <w:rPr>
                <w:rFonts w:cstheme="minorHAnsi"/>
                <w:bCs/>
              </w:rPr>
              <w:t>EPSRC policies for offering support to those with caring responsibilities will be followed and panel members and applicants will be made aware of these.</w:t>
            </w:r>
          </w:p>
          <w:p w14:paraId="7AC6739D" w14:textId="77777777" w:rsidR="00644410" w:rsidRPr="008D4B42" w:rsidRDefault="00644410" w:rsidP="00176565">
            <w:pPr>
              <w:rPr>
                <w:rFonts w:cstheme="minorHAnsi"/>
                <w:bCs/>
              </w:rPr>
            </w:pPr>
          </w:p>
          <w:p w14:paraId="380F57F6" w14:textId="1B981AAC" w:rsidR="00644410" w:rsidRPr="008D4B42" w:rsidRDefault="00644410" w:rsidP="00176565">
            <w:pPr>
              <w:rPr>
                <w:rFonts w:cstheme="minorHAnsi"/>
              </w:rPr>
            </w:pPr>
            <w:r w:rsidRPr="008D4B42">
              <w:rPr>
                <w:rFonts w:cstheme="minorHAnsi"/>
              </w:rPr>
              <w:t xml:space="preserve">Applicants are not asked to disclose pregnancy. An anonymous first stage will be used to counter any unconscious biases. Anonymity is not practical at interview, but standard EPSRC policies will be followed at all stages of the process.  </w:t>
            </w:r>
          </w:p>
        </w:tc>
      </w:tr>
      <w:tr w:rsidR="008D4B42" w:rsidRPr="008D4B42" w14:paraId="2DC25A1A" w14:textId="77777777" w:rsidTr="008E7EE5">
        <w:tc>
          <w:tcPr>
            <w:tcW w:w="2264" w:type="dxa"/>
            <w:shd w:val="clear" w:color="auto" w:fill="C6D9F1" w:themeFill="text2" w:themeFillTint="33"/>
          </w:tcPr>
          <w:p w14:paraId="1E216697" w14:textId="77777777" w:rsidR="00176565" w:rsidRPr="008D4B42" w:rsidRDefault="00176565" w:rsidP="00176565">
            <w:pPr>
              <w:rPr>
                <w:rFonts w:cstheme="minorHAnsi"/>
                <w:b/>
              </w:rPr>
            </w:pPr>
            <w:r w:rsidRPr="008D4B42">
              <w:rPr>
                <w:rFonts w:cstheme="minorHAnsi"/>
                <w:b/>
              </w:rPr>
              <w:t>Race</w:t>
            </w:r>
          </w:p>
        </w:tc>
        <w:tc>
          <w:tcPr>
            <w:tcW w:w="2236" w:type="dxa"/>
          </w:tcPr>
          <w:p w14:paraId="59BCBD02" w14:textId="63295B08" w:rsidR="00176565" w:rsidRPr="008D4B42" w:rsidRDefault="00176565" w:rsidP="00176565">
            <w:pPr>
              <w:rPr>
                <w:rFonts w:cstheme="minorHAnsi"/>
              </w:rPr>
            </w:pPr>
            <w:r w:rsidRPr="008D4B42">
              <w:rPr>
                <w:rFonts w:cstheme="minorHAnsi"/>
              </w:rPr>
              <w:t xml:space="preserve">Potentially </w:t>
            </w:r>
            <w:r w:rsidR="00481129" w:rsidRPr="008D4B42">
              <w:rPr>
                <w:rFonts w:cstheme="minorHAnsi"/>
              </w:rPr>
              <w:t>n</w:t>
            </w:r>
            <w:r w:rsidRPr="008D4B42">
              <w:rPr>
                <w:rFonts w:cstheme="minorHAnsi"/>
              </w:rPr>
              <w:t xml:space="preserve">egative </w:t>
            </w:r>
          </w:p>
          <w:p w14:paraId="06B5E17E" w14:textId="47A32B30" w:rsidR="00176565" w:rsidRPr="008D4B42" w:rsidRDefault="00176565" w:rsidP="00176565">
            <w:pPr>
              <w:rPr>
                <w:rFonts w:cstheme="minorHAnsi"/>
              </w:rPr>
            </w:pPr>
          </w:p>
        </w:tc>
        <w:tc>
          <w:tcPr>
            <w:tcW w:w="2266" w:type="dxa"/>
          </w:tcPr>
          <w:p w14:paraId="0A985F4A" w14:textId="6BA0E200" w:rsidR="00176565" w:rsidRPr="008D4B42" w:rsidRDefault="00176565" w:rsidP="00176565">
            <w:pPr>
              <w:rPr>
                <w:rFonts w:cstheme="minorHAnsi"/>
              </w:rPr>
            </w:pPr>
            <w:r w:rsidRPr="008D4B42">
              <w:rPr>
                <w:rFonts w:cstheme="minorHAnsi"/>
              </w:rPr>
              <w:t>Unconscious bias on the part of panel members may disadvantage specific racial or ethnic groups</w:t>
            </w:r>
            <w:r w:rsidR="00CE32BC" w:rsidRPr="008D4B42">
              <w:rPr>
                <w:rFonts w:cstheme="minorHAnsi"/>
              </w:rPr>
              <w:t>, where applicant ethnicity is known to the panel</w:t>
            </w:r>
            <w:r w:rsidRPr="008D4B42">
              <w:rPr>
                <w:rFonts w:cstheme="minorHAnsi"/>
              </w:rPr>
              <w:t>.</w:t>
            </w:r>
          </w:p>
        </w:tc>
        <w:tc>
          <w:tcPr>
            <w:tcW w:w="2250" w:type="dxa"/>
          </w:tcPr>
          <w:p w14:paraId="128C5C6C" w14:textId="6A19D6D6" w:rsidR="00176565" w:rsidRPr="008D4B42" w:rsidRDefault="00176565" w:rsidP="00176565">
            <w:pPr>
              <w:rPr>
                <w:rFonts w:cstheme="minorHAnsi"/>
              </w:rPr>
            </w:pPr>
            <w:r w:rsidRPr="008D4B42">
              <w:rPr>
                <w:rFonts w:cstheme="minorHAnsi"/>
              </w:rPr>
              <w:t xml:space="preserve">An anonymous first stage will be used to counter </w:t>
            </w:r>
            <w:r w:rsidR="00677EA1" w:rsidRPr="008D4B42">
              <w:rPr>
                <w:rFonts w:cstheme="minorHAnsi"/>
              </w:rPr>
              <w:t xml:space="preserve">any </w:t>
            </w:r>
            <w:r w:rsidRPr="008D4B42">
              <w:rPr>
                <w:rFonts w:cstheme="minorHAnsi"/>
              </w:rPr>
              <w:t>unconscious bias</w:t>
            </w:r>
            <w:r w:rsidR="00677EA1" w:rsidRPr="008D4B42">
              <w:rPr>
                <w:rFonts w:cstheme="minorHAnsi"/>
              </w:rPr>
              <w:t>es</w:t>
            </w:r>
            <w:r w:rsidRPr="008D4B42">
              <w:rPr>
                <w:rFonts w:cstheme="minorHAnsi"/>
              </w:rPr>
              <w:t xml:space="preserve">. Anonymity is not practical at interview, but standard EPSRC policies will be followed at all stages of the process.  </w:t>
            </w:r>
          </w:p>
        </w:tc>
      </w:tr>
      <w:tr w:rsidR="008D4B42" w:rsidRPr="008D4B42" w14:paraId="06164629" w14:textId="77777777" w:rsidTr="008E7EE5">
        <w:tc>
          <w:tcPr>
            <w:tcW w:w="2264" w:type="dxa"/>
            <w:shd w:val="clear" w:color="auto" w:fill="C6D9F1" w:themeFill="text2" w:themeFillTint="33"/>
          </w:tcPr>
          <w:p w14:paraId="14075A22" w14:textId="77777777" w:rsidR="00176565" w:rsidRPr="008D4B42" w:rsidRDefault="00176565" w:rsidP="00176565">
            <w:pPr>
              <w:rPr>
                <w:rFonts w:cstheme="minorHAnsi"/>
                <w:b/>
              </w:rPr>
            </w:pPr>
            <w:r w:rsidRPr="008D4B42">
              <w:rPr>
                <w:rFonts w:cstheme="minorHAnsi"/>
                <w:b/>
              </w:rPr>
              <w:lastRenderedPageBreak/>
              <w:t>Religion or belief</w:t>
            </w:r>
          </w:p>
        </w:tc>
        <w:tc>
          <w:tcPr>
            <w:tcW w:w="2236" w:type="dxa"/>
          </w:tcPr>
          <w:p w14:paraId="5B73D596" w14:textId="64201C71" w:rsidR="00176565" w:rsidRPr="008D4B42" w:rsidRDefault="00176565" w:rsidP="00176565">
            <w:pPr>
              <w:rPr>
                <w:rFonts w:cstheme="minorHAnsi"/>
              </w:rPr>
            </w:pPr>
            <w:r w:rsidRPr="008D4B42">
              <w:rPr>
                <w:rFonts w:cstheme="minorHAnsi"/>
              </w:rPr>
              <w:t xml:space="preserve">Potentially </w:t>
            </w:r>
            <w:r w:rsidR="00644410" w:rsidRPr="008D4B42">
              <w:rPr>
                <w:rFonts w:cstheme="minorHAnsi"/>
              </w:rPr>
              <w:t>n</w:t>
            </w:r>
            <w:r w:rsidRPr="008D4B42">
              <w:rPr>
                <w:rFonts w:cstheme="minorHAnsi"/>
              </w:rPr>
              <w:t xml:space="preserve">egative </w:t>
            </w:r>
          </w:p>
          <w:p w14:paraId="1E783547" w14:textId="77777777" w:rsidR="00176565" w:rsidRPr="008D4B42" w:rsidRDefault="00176565" w:rsidP="00176565">
            <w:pPr>
              <w:rPr>
                <w:rFonts w:cstheme="minorHAnsi"/>
              </w:rPr>
            </w:pPr>
          </w:p>
        </w:tc>
        <w:tc>
          <w:tcPr>
            <w:tcW w:w="2266" w:type="dxa"/>
          </w:tcPr>
          <w:p w14:paraId="21407F8A" w14:textId="77777777" w:rsidR="00176565" w:rsidRPr="008D4B42" w:rsidRDefault="00677EA1" w:rsidP="00176565">
            <w:pPr>
              <w:rPr>
                <w:rFonts w:cstheme="minorHAnsi"/>
              </w:rPr>
            </w:pPr>
            <w:r w:rsidRPr="008D4B42">
              <w:rPr>
                <w:rFonts w:cstheme="minorHAnsi"/>
              </w:rPr>
              <w:t xml:space="preserve">Key dates (open call closing, interview) coinciding with specific religious festivals/ events could disadvantage specific religious groups. </w:t>
            </w:r>
          </w:p>
          <w:p w14:paraId="654AA3C1" w14:textId="77777777" w:rsidR="00677EA1" w:rsidRPr="008D4B42" w:rsidRDefault="00677EA1" w:rsidP="00176565">
            <w:pPr>
              <w:rPr>
                <w:rFonts w:cstheme="minorHAnsi"/>
              </w:rPr>
            </w:pPr>
          </w:p>
          <w:p w14:paraId="04A0AF80" w14:textId="2DF6F82E" w:rsidR="00677EA1" w:rsidRPr="008D4B42" w:rsidRDefault="00CE32BC" w:rsidP="00176565">
            <w:pPr>
              <w:rPr>
                <w:rFonts w:cstheme="minorHAnsi"/>
              </w:rPr>
            </w:pPr>
            <w:r w:rsidRPr="008D4B42">
              <w:rPr>
                <w:rFonts w:cstheme="minorHAnsi"/>
              </w:rPr>
              <w:t>Unconscious bias on the part of panel members may disadvantage specific religious groups, if applicants’ religious affiliation/ belief is known to the panel.</w:t>
            </w:r>
          </w:p>
        </w:tc>
        <w:tc>
          <w:tcPr>
            <w:tcW w:w="2250" w:type="dxa"/>
          </w:tcPr>
          <w:p w14:paraId="281B9A05" w14:textId="77777777" w:rsidR="00176565" w:rsidRPr="008D4B42" w:rsidRDefault="00677EA1" w:rsidP="00176565">
            <w:pPr>
              <w:rPr>
                <w:rFonts w:cstheme="minorHAnsi"/>
                <w:bCs/>
              </w:rPr>
            </w:pPr>
            <w:r w:rsidRPr="008D4B42">
              <w:rPr>
                <w:rFonts w:cstheme="minorHAnsi"/>
                <w:bCs/>
              </w:rPr>
              <w:t>Key dates will be checked and chosen to avoid clashes with major religious events wherever possible.</w:t>
            </w:r>
          </w:p>
          <w:p w14:paraId="360B3626" w14:textId="77777777" w:rsidR="00677EA1" w:rsidRPr="008D4B42" w:rsidRDefault="00677EA1" w:rsidP="00176565">
            <w:pPr>
              <w:rPr>
                <w:rFonts w:cstheme="minorHAnsi"/>
                <w:b/>
                <w:bCs/>
              </w:rPr>
            </w:pPr>
          </w:p>
          <w:p w14:paraId="237978A6" w14:textId="418DFEEB" w:rsidR="00677EA1" w:rsidRPr="008D4B42" w:rsidRDefault="00677EA1" w:rsidP="00176565">
            <w:pPr>
              <w:rPr>
                <w:rFonts w:cstheme="minorHAnsi"/>
                <w:b/>
              </w:rPr>
            </w:pPr>
            <w:r w:rsidRPr="008D4B42">
              <w:rPr>
                <w:rFonts w:cstheme="minorHAnsi"/>
              </w:rPr>
              <w:t xml:space="preserve">Applicants are not asked to disclose their religious beliefs. An anonymous first stage will be used to counter any unconscious biases. Anonymity is not practical at interview, but standard EPSRC policies will be followed at all stages of the process.  </w:t>
            </w:r>
          </w:p>
        </w:tc>
      </w:tr>
      <w:tr w:rsidR="008D4B42" w:rsidRPr="008D4B42" w14:paraId="6731060A" w14:textId="77777777" w:rsidTr="008E7EE5">
        <w:tc>
          <w:tcPr>
            <w:tcW w:w="2264" w:type="dxa"/>
            <w:shd w:val="clear" w:color="auto" w:fill="C6D9F1" w:themeFill="text2" w:themeFillTint="33"/>
          </w:tcPr>
          <w:p w14:paraId="1F8E3BCF" w14:textId="77777777" w:rsidR="00176565" w:rsidRPr="008D4B42" w:rsidRDefault="00176565" w:rsidP="00176565">
            <w:pPr>
              <w:rPr>
                <w:rFonts w:cstheme="minorHAnsi"/>
                <w:b/>
              </w:rPr>
            </w:pPr>
            <w:r w:rsidRPr="008D4B42">
              <w:rPr>
                <w:rFonts w:cstheme="minorHAnsi"/>
                <w:b/>
              </w:rPr>
              <w:t>Sexual orientation</w:t>
            </w:r>
          </w:p>
        </w:tc>
        <w:tc>
          <w:tcPr>
            <w:tcW w:w="2236" w:type="dxa"/>
          </w:tcPr>
          <w:p w14:paraId="742A54BC" w14:textId="17C91289" w:rsidR="00176565" w:rsidRPr="008D4B42" w:rsidRDefault="00677EA1" w:rsidP="00176565">
            <w:pPr>
              <w:rPr>
                <w:rFonts w:cstheme="minorHAnsi"/>
              </w:rPr>
            </w:pPr>
            <w:r w:rsidRPr="008D4B42">
              <w:rPr>
                <w:rFonts w:cstheme="minorHAnsi"/>
              </w:rPr>
              <w:t xml:space="preserve">Potentially </w:t>
            </w:r>
            <w:r w:rsidR="00644410" w:rsidRPr="008D4B42">
              <w:rPr>
                <w:rFonts w:cstheme="minorHAnsi"/>
              </w:rPr>
              <w:t>n</w:t>
            </w:r>
            <w:r w:rsidRPr="008D4B42">
              <w:rPr>
                <w:rFonts w:cstheme="minorHAnsi"/>
              </w:rPr>
              <w:t>egative</w:t>
            </w:r>
          </w:p>
          <w:p w14:paraId="5E955C3A" w14:textId="77777777" w:rsidR="00176565" w:rsidRPr="008D4B42" w:rsidRDefault="00176565" w:rsidP="00176565">
            <w:pPr>
              <w:rPr>
                <w:rFonts w:cstheme="minorHAnsi"/>
              </w:rPr>
            </w:pPr>
          </w:p>
        </w:tc>
        <w:tc>
          <w:tcPr>
            <w:tcW w:w="2266" w:type="dxa"/>
          </w:tcPr>
          <w:p w14:paraId="23000526" w14:textId="5FA2C8CD" w:rsidR="00176565" w:rsidRPr="008D4B42" w:rsidRDefault="00CE32BC" w:rsidP="00176565">
            <w:pPr>
              <w:rPr>
                <w:rFonts w:cstheme="minorHAnsi"/>
                <w:b/>
              </w:rPr>
            </w:pPr>
            <w:r w:rsidRPr="008D4B42">
              <w:rPr>
                <w:rFonts w:cstheme="minorHAnsi"/>
              </w:rPr>
              <w:t xml:space="preserve">Unconscious bias on the part of panel members may disadvantage individuals of specific sexual </w:t>
            </w:r>
            <w:proofErr w:type="gramStart"/>
            <w:r w:rsidRPr="008D4B42">
              <w:rPr>
                <w:rFonts w:cstheme="minorHAnsi"/>
              </w:rPr>
              <w:t>orientations, if</w:t>
            </w:r>
            <w:proofErr w:type="gramEnd"/>
            <w:r w:rsidRPr="008D4B42">
              <w:rPr>
                <w:rFonts w:cstheme="minorHAnsi"/>
              </w:rPr>
              <w:t xml:space="preserve"> this is known to the panel. </w:t>
            </w:r>
          </w:p>
        </w:tc>
        <w:tc>
          <w:tcPr>
            <w:tcW w:w="2250" w:type="dxa"/>
          </w:tcPr>
          <w:p w14:paraId="52D241BE" w14:textId="3553820E" w:rsidR="00176565" w:rsidRPr="008D4B42" w:rsidRDefault="00677EA1" w:rsidP="00176565">
            <w:pPr>
              <w:rPr>
                <w:rFonts w:cstheme="minorHAnsi"/>
                <w:b/>
              </w:rPr>
            </w:pPr>
            <w:r w:rsidRPr="008D4B42">
              <w:rPr>
                <w:rFonts w:cstheme="minorHAnsi"/>
                <w:bCs/>
              </w:rPr>
              <w:t xml:space="preserve">Applicants are not asked to disclose their sexual orientation. </w:t>
            </w:r>
            <w:r w:rsidRPr="008D4B42">
              <w:rPr>
                <w:rFonts w:cstheme="minorHAnsi"/>
              </w:rPr>
              <w:t xml:space="preserve">An anonymous first stage will be used to counter any unconscious biases. Anonymity is not practical at interview, but standard EPSRC policies will be followed at all stages of the process.  </w:t>
            </w:r>
            <w:r w:rsidR="00176565" w:rsidRPr="008D4B42">
              <w:rPr>
                <w:rFonts w:cstheme="minorHAnsi"/>
                <w:bCs/>
              </w:rPr>
              <w:t xml:space="preserve">Standard EPSRC policies will be followed. </w:t>
            </w:r>
          </w:p>
        </w:tc>
      </w:tr>
      <w:tr w:rsidR="008D4B42" w:rsidRPr="008D4B42" w14:paraId="73BF1AC5" w14:textId="77777777" w:rsidTr="008E7EE5">
        <w:tc>
          <w:tcPr>
            <w:tcW w:w="2264" w:type="dxa"/>
            <w:shd w:val="clear" w:color="auto" w:fill="C6D9F1" w:themeFill="text2" w:themeFillTint="33"/>
          </w:tcPr>
          <w:p w14:paraId="5EC19CAD" w14:textId="77777777" w:rsidR="00677EA1" w:rsidRPr="008D4B42" w:rsidRDefault="00677EA1" w:rsidP="00677EA1">
            <w:pPr>
              <w:rPr>
                <w:rFonts w:cstheme="minorHAnsi"/>
                <w:b/>
              </w:rPr>
            </w:pPr>
            <w:r w:rsidRPr="008D4B42">
              <w:rPr>
                <w:rFonts w:cstheme="minorHAnsi"/>
                <w:b/>
              </w:rPr>
              <w:t>Sex (gender)</w:t>
            </w:r>
          </w:p>
        </w:tc>
        <w:tc>
          <w:tcPr>
            <w:tcW w:w="2236" w:type="dxa"/>
          </w:tcPr>
          <w:p w14:paraId="3143ACFC" w14:textId="744CF9F3" w:rsidR="00677EA1" w:rsidRPr="008D4B42" w:rsidRDefault="00677EA1" w:rsidP="00677EA1">
            <w:pPr>
              <w:rPr>
                <w:rFonts w:cstheme="minorHAnsi"/>
              </w:rPr>
            </w:pPr>
            <w:r w:rsidRPr="008D4B42">
              <w:rPr>
                <w:rFonts w:cstheme="minorHAnsi"/>
              </w:rPr>
              <w:t xml:space="preserve">Potentially </w:t>
            </w:r>
            <w:r w:rsidR="00644410" w:rsidRPr="008D4B42">
              <w:rPr>
                <w:rFonts w:cstheme="minorHAnsi"/>
              </w:rPr>
              <w:t>n</w:t>
            </w:r>
            <w:r w:rsidRPr="008D4B42">
              <w:rPr>
                <w:rFonts w:cstheme="minorHAnsi"/>
              </w:rPr>
              <w:t>egative</w:t>
            </w:r>
            <w:r w:rsidRPr="008D4B42" w:rsidDel="00F972A6">
              <w:rPr>
                <w:rFonts w:cstheme="minorHAnsi"/>
              </w:rPr>
              <w:t xml:space="preserve"> </w:t>
            </w:r>
          </w:p>
        </w:tc>
        <w:tc>
          <w:tcPr>
            <w:tcW w:w="2266" w:type="dxa"/>
          </w:tcPr>
          <w:p w14:paraId="0C50126C" w14:textId="45982DB3" w:rsidR="00677EA1" w:rsidRPr="008D4B42" w:rsidRDefault="00677EA1" w:rsidP="00677EA1">
            <w:pPr>
              <w:rPr>
                <w:rFonts w:cstheme="minorHAnsi"/>
              </w:rPr>
            </w:pPr>
            <w:r w:rsidRPr="008D4B42">
              <w:rPr>
                <w:rFonts w:cstheme="minorHAnsi"/>
              </w:rPr>
              <w:t>Unconscious bias</w:t>
            </w:r>
            <w:r w:rsidR="005250F3" w:rsidRPr="008D4B42">
              <w:rPr>
                <w:rFonts w:cstheme="minorHAnsi"/>
              </w:rPr>
              <w:t xml:space="preserve"> on the part of panel members may disadvantage applicants </w:t>
            </w:r>
            <w:proofErr w:type="gramStart"/>
            <w:r w:rsidR="005250F3" w:rsidRPr="008D4B42">
              <w:rPr>
                <w:rFonts w:cstheme="minorHAnsi"/>
              </w:rPr>
              <w:t>on the basis of</w:t>
            </w:r>
            <w:proofErr w:type="gramEnd"/>
            <w:r w:rsidR="005250F3" w:rsidRPr="008D4B42">
              <w:rPr>
                <w:rFonts w:cstheme="minorHAnsi"/>
              </w:rPr>
              <w:t xml:space="preserve"> gender.</w:t>
            </w:r>
          </w:p>
        </w:tc>
        <w:tc>
          <w:tcPr>
            <w:tcW w:w="2250" w:type="dxa"/>
          </w:tcPr>
          <w:p w14:paraId="76DF68A9" w14:textId="42D14990" w:rsidR="00677EA1" w:rsidRPr="008D4B42" w:rsidRDefault="00677EA1" w:rsidP="00677EA1">
            <w:pPr>
              <w:rPr>
                <w:rFonts w:cstheme="minorHAnsi"/>
                <w:b/>
              </w:rPr>
            </w:pPr>
            <w:r w:rsidRPr="008D4B42">
              <w:rPr>
                <w:rFonts w:cstheme="minorHAnsi"/>
              </w:rPr>
              <w:t xml:space="preserve">An anonymous first stage will be used to counter any unconscious biases. Anonymity is not practical at interview, but standard EPSRC policies will be followed at all stages of the process.  </w:t>
            </w:r>
          </w:p>
        </w:tc>
      </w:tr>
      <w:tr w:rsidR="008D4B42" w:rsidRPr="008D4B42" w14:paraId="06CC1807" w14:textId="77777777" w:rsidTr="008E7EE5">
        <w:tc>
          <w:tcPr>
            <w:tcW w:w="2264" w:type="dxa"/>
            <w:shd w:val="clear" w:color="auto" w:fill="C6D9F1" w:themeFill="text2" w:themeFillTint="33"/>
          </w:tcPr>
          <w:p w14:paraId="0572EFAE" w14:textId="77777777" w:rsidR="00677EA1" w:rsidRPr="008D4B42" w:rsidRDefault="00677EA1" w:rsidP="00677EA1">
            <w:pPr>
              <w:rPr>
                <w:rFonts w:cstheme="minorHAnsi"/>
                <w:b/>
              </w:rPr>
            </w:pPr>
            <w:r w:rsidRPr="008D4B42">
              <w:rPr>
                <w:rFonts w:cstheme="minorHAnsi"/>
                <w:b/>
              </w:rPr>
              <w:t>Age</w:t>
            </w:r>
          </w:p>
        </w:tc>
        <w:tc>
          <w:tcPr>
            <w:tcW w:w="2236" w:type="dxa"/>
          </w:tcPr>
          <w:p w14:paraId="5F724DE1" w14:textId="3B75560E" w:rsidR="00677EA1" w:rsidRPr="008D4B42" w:rsidRDefault="00677EA1" w:rsidP="00677EA1">
            <w:pPr>
              <w:rPr>
                <w:rFonts w:cstheme="minorHAnsi"/>
              </w:rPr>
            </w:pPr>
            <w:r w:rsidRPr="008D4B42">
              <w:rPr>
                <w:rFonts w:cstheme="minorHAnsi"/>
              </w:rPr>
              <w:t xml:space="preserve">Potentially </w:t>
            </w:r>
            <w:r w:rsidR="00644410" w:rsidRPr="008D4B42">
              <w:rPr>
                <w:rFonts w:cstheme="minorHAnsi"/>
              </w:rPr>
              <w:t>n</w:t>
            </w:r>
            <w:r w:rsidRPr="008D4B42">
              <w:rPr>
                <w:rFonts w:cstheme="minorHAnsi"/>
              </w:rPr>
              <w:t>egative</w:t>
            </w:r>
            <w:r w:rsidRPr="008D4B42" w:rsidDel="00F972A6">
              <w:rPr>
                <w:rFonts w:cstheme="minorHAnsi"/>
              </w:rPr>
              <w:t xml:space="preserve"> </w:t>
            </w:r>
          </w:p>
        </w:tc>
        <w:tc>
          <w:tcPr>
            <w:tcW w:w="2266" w:type="dxa"/>
          </w:tcPr>
          <w:p w14:paraId="3F229FDB" w14:textId="61AF9B35" w:rsidR="00677EA1" w:rsidRPr="008D4B42" w:rsidRDefault="00677EA1" w:rsidP="00677EA1">
            <w:pPr>
              <w:rPr>
                <w:rFonts w:cstheme="minorHAnsi"/>
              </w:rPr>
            </w:pPr>
            <w:r w:rsidRPr="008D4B42">
              <w:rPr>
                <w:rFonts w:cstheme="minorHAnsi"/>
              </w:rPr>
              <w:t>Unconscious bias</w:t>
            </w:r>
            <w:r w:rsidR="005250F3" w:rsidRPr="008D4B42">
              <w:rPr>
                <w:rFonts w:cstheme="minorHAnsi"/>
              </w:rPr>
              <w:t xml:space="preserve"> on the part of panel members may disadvantage applicants from specific age groups.</w:t>
            </w:r>
          </w:p>
        </w:tc>
        <w:tc>
          <w:tcPr>
            <w:tcW w:w="2250" w:type="dxa"/>
          </w:tcPr>
          <w:p w14:paraId="2E5B7CB6" w14:textId="0CAB24BF" w:rsidR="00677EA1" w:rsidRPr="008D4B42" w:rsidRDefault="00677EA1" w:rsidP="00677EA1">
            <w:pPr>
              <w:rPr>
                <w:rFonts w:cstheme="minorHAnsi"/>
                <w:b/>
              </w:rPr>
            </w:pPr>
            <w:r w:rsidRPr="008D4B42">
              <w:rPr>
                <w:rFonts w:cstheme="minorHAnsi"/>
              </w:rPr>
              <w:t xml:space="preserve">An anonymous first stage will be used to counter any unconscious biases. Anonymity is not practical at interview, but standard EPSRC </w:t>
            </w:r>
            <w:r w:rsidRPr="008D4B42">
              <w:rPr>
                <w:rFonts w:cstheme="minorHAnsi"/>
              </w:rPr>
              <w:lastRenderedPageBreak/>
              <w:t xml:space="preserve">policies will be followed at all stages of the process.  </w:t>
            </w:r>
          </w:p>
        </w:tc>
      </w:tr>
      <w:tr w:rsidR="008D4B42" w:rsidRPr="008D4B42" w14:paraId="1C323B28" w14:textId="77777777" w:rsidTr="008E7EE5">
        <w:tc>
          <w:tcPr>
            <w:tcW w:w="2264" w:type="dxa"/>
            <w:shd w:val="clear" w:color="auto" w:fill="C6D9F1" w:themeFill="text2" w:themeFillTint="33"/>
          </w:tcPr>
          <w:p w14:paraId="5EC28A13" w14:textId="5D7CB018" w:rsidR="00677EA1" w:rsidRPr="008D4B42" w:rsidRDefault="00677EA1" w:rsidP="00677EA1">
            <w:pPr>
              <w:rPr>
                <w:rFonts w:cstheme="minorHAnsi"/>
                <w:b/>
              </w:rPr>
            </w:pPr>
            <w:r w:rsidRPr="008D4B42">
              <w:rPr>
                <w:rFonts w:cstheme="minorHAnsi"/>
                <w:b/>
              </w:rPr>
              <w:lastRenderedPageBreak/>
              <w:t>Additional aspects (not covered by a protected characteristic)</w:t>
            </w:r>
          </w:p>
        </w:tc>
        <w:tc>
          <w:tcPr>
            <w:tcW w:w="2236" w:type="dxa"/>
          </w:tcPr>
          <w:p w14:paraId="6837EA52" w14:textId="2F96329F" w:rsidR="00677EA1" w:rsidRPr="008D4B42" w:rsidRDefault="00677EA1" w:rsidP="00677EA1">
            <w:pPr>
              <w:rPr>
                <w:rFonts w:cstheme="minorHAnsi"/>
              </w:rPr>
            </w:pPr>
            <w:r w:rsidRPr="008D4B42">
              <w:rPr>
                <w:rFonts w:cstheme="minorHAnsi"/>
              </w:rPr>
              <w:t>Parental responsibilities</w:t>
            </w:r>
          </w:p>
          <w:p w14:paraId="44252973" w14:textId="77777777" w:rsidR="00677EA1" w:rsidRPr="008D4B42" w:rsidRDefault="00677EA1" w:rsidP="00677EA1">
            <w:pPr>
              <w:rPr>
                <w:rFonts w:cstheme="minorHAnsi"/>
              </w:rPr>
            </w:pPr>
          </w:p>
          <w:p w14:paraId="60B3FC90" w14:textId="77777777" w:rsidR="00677EA1" w:rsidRPr="008D4B42" w:rsidRDefault="00677EA1" w:rsidP="00677EA1">
            <w:pPr>
              <w:rPr>
                <w:rFonts w:cstheme="minorHAnsi"/>
              </w:rPr>
            </w:pPr>
          </w:p>
          <w:p w14:paraId="79E5ED3A" w14:textId="77777777" w:rsidR="00677EA1" w:rsidRPr="008D4B42" w:rsidRDefault="00677EA1" w:rsidP="00677EA1">
            <w:pPr>
              <w:rPr>
                <w:rFonts w:cstheme="minorHAnsi"/>
              </w:rPr>
            </w:pPr>
          </w:p>
          <w:p w14:paraId="708E2A51" w14:textId="3FA46BA9" w:rsidR="00677EA1" w:rsidRPr="008D4B42" w:rsidRDefault="00677EA1" w:rsidP="00677EA1">
            <w:pPr>
              <w:rPr>
                <w:rFonts w:cstheme="minorHAnsi"/>
              </w:rPr>
            </w:pPr>
          </w:p>
          <w:p w14:paraId="21C30A96" w14:textId="77777777" w:rsidR="00677EA1" w:rsidRPr="008D4B42" w:rsidRDefault="00677EA1" w:rsidP="00677EA1">
            <w:pPr>
              <w:rPr>
                <w:rFonts w:cstheme="minorHAnsi"/>
              </w:rPr>
            </w:pPr>
          </w:p>
          <w:p w14:paraId="1B6B2954" w14:textId="77777777" w:rsidR="003F217E" w:rsidRDefault="003F217E" w:rsidP="00677EA1">
            <w:pPr>
              <w:rPr>
                <w:rFonts w:cstheme="minorHAnsi"/>
              </w:rPr>
            </w:pPr>
          </w:p>
          <w:p w14:paraId="7463611C" w14:textId="77777777" w:rsidR="003F217E" w:rsidRDefault="003F217E" w:rsidP="00677EA1">
            <w:pPr>
              <w:rPr>
                <w:rFonts w:cstheme="minorHAnsi"/>
              </w:rPr>
            </w:pPr>
          </w:p>
          <w:p w14:paraId="1A3A2C5A" w14:textId="77777777" w:rsidR="003F217E" w:rsidRDefault="003F217E" w:rsidP="00677EA1">
            <w:pPr>
              <w:rPr>
                <w:rFonts w:cstheme="minorHAnsi"/>
              </w:rPr>
            </w:pPr>
          </w:p>
          <w:p w14:paraId="38C4D8C8" w14:textId="77777777" w:rsidR="003F217E" w:rsidRDefault="003F217E" w:rsidP="00677EA1">
            <w:pPr>
              <w:rPr>
                <w:rFonts w:cstheme="minorHAnsi"/>
              </w:rPr>
            </w:pPr>
          </w:p>
          <w:p w14:paraId="61392ED1" w14:textId="77777777" w:rsidR="003F217E" w:rsidRDefault="003F217E" w:rsidP="00677EA1">
            <w:pPr>
              <w:rPr>
                <w:rFonts w:cstheme="minorHAnsi"/>
              </w:rPr>
            </w:pPr>
          </w:p>
          <w:p w14:paraId="6BF0BA24" w14:textId="77777777" w:rsidR="003F217E" w:rsidRDefault="003F217E" w:rsidP="00677EA1">
            <w:pPr>
              <w:rPr>
                <w:rFonts w:cstheme="minorHAnsi"/>
              </w:rPr>
            </w:pPr>
          </w:p>
          <w:p w14:paraId="69C100E8" w14:textId="77777777" w:rsidR="003F217E" w:rsidRDefault="003F217E" w:rsidP="00677EA1">
            <w:pPr>
              <w:rPr>
                <w:rFonts w:cstheme="minorHAnsi"/>
              </w:rPr>
            </w:pPr>
          </w:p>
          <w:p w14:paraId="13CACC62" w14:textId="77777777" w:rsidR="003F217E" w:rsidRDefault="003F217E" w:rsidP="00677EA1">
            <w:pPr>
              <w:rPr>
                <w:rFonts w:cstheme="minorHAnsi"/>
              </w:rPr>
            </w:pPr>
          </w:p>
          <w:p w14:paraId="1719336E" w14:textId="77777777" w:rsidR="003F217E" w:rsidRDefault="003F217E" w:rsidP="00677EA1">
            <w:pPr>
              <w:rPr>
                <w:rFonts w:cstheme="minorHAnsi"/>
              </w:rPr>
            </w:pPr>
          </w:p>
          <w:p w14:paraId="169A1BE9" w14:textId="77777777" w:rsidR="003F217E" w:rsidRDefault="003F217E" w:rsidP="00677EA1">
            <w:pPr>
              <w:rPr>
                <w:rFonts w:cstheme="minorHAnsi"/>
              </w:rPr>
            </w:pPr>
          </w:p>
          <w:p w14:paraId="38CB3866" w14:textId="77777777" w:rsidR="003F217E" w:rsidRDefault="003F217E" w:rsidP="00677EA1">
            <w:pPr>
              <w:rPr>
                <w:rFonts w:cstheme="minorHAnsi"/>
              </w:rPr>
            </w:pPr>
          </w:p>
          <w:p w14:paraId="061E9A1D" w14:textId="77777777" w:rsidR="003F217E" w:rsidRDefault="003F217E" w:rsidP="00677EA1">
            <w:pPr>
              <w:rPr>
                <w:rFonts w:cstheme="minorHAnsi"/>
              </w:rPr>
            </w:pPr>
          </w:p>
          <w:p w14:paraId="0DE890EE" w14:textId="77777777" w:rsidR="003F217E" w:rsidRDefault="003F217E" w:rsidP="00677EA1">
            <w:pPr>
              <w:rPr>
                <w:rFonts w:cstheme="minorHAnsi"/>
              </w:rPr>
            </w:pPr>
          </w:p>
          <w:p w14:paraId="3AF1D9E6" w14:textId="77777777" w:rsidR="003F217E" w:rsidRDefault="003F217E" w:rsidP="00677EA1">
            <w:pPr>
              <w:rPr>
                <w:rFonts w:cstheme="minorHAnsi"/>
              </w:rPr>
            </w:pPr>
          </w:p>
          <w:p w14:paraId="3C3CEFF1" w14:textId="77777777" w:rsidR="003F217E" w:rsidRDefault="003F217E" w:rsidP="00677EA1">
            <w:pPr>
              <w:rPr>
                <w:rFonts w:cstheme="minorHAnsi"/>
              </w:rPr>
            </w:pPr>
          </w:p>
          <w:p w14:paraId="73ED0DB4" w14:textId="6B411E86" w:rsidR="00677EA1" w:rsidRPr="008D4B42" w:rsidRDefault="00677EA1" w:rsidP="00677EA1">
            <w:pPr>
              <w:rPr>
                <w:rFonts w:cstheme="minorHAnsi"/>
              </w:rPr>
            </w:pPr>
            <w:r w:rsidRPr="008D4B42">
              <w:rPr>
                <w:rFonts w:cstheme="minorHAnsi"/>
              </w:rPr>
              <w:t>Institution</w:t>
            </w:r>
          </w:p>
        </w:tc>
        <w:tc>
          <w:tcPr>
            <w:tcW w:w="2266" w:type="dxa"/>
          </w:tcPr>
          <w:p w14:paraId="2AB85A64" w14:textId="77777777" w:rsidR="00677EA1" w:rsidRPr="008D4B42" w:rsidRDefault="00677EA1" w:rsidP="00677EA1">
            <w:pPr>
              <w:rPr>
                <w:rFonts w:cstheme="minorHAnsi"/>
              </w:rPr>
            </w:pPr>
            <w:r w:rsidRPr="008D4B42">
              <w:rPr>
                <w:rFonts w:cstheme="minorHAnsi"/>
              </w:rPr>
              <w:t>Some of the time for the call being open will be in the summer holidays.</w:t>
            </w:r>
          </w:p>
          <w:p w14:paraId="5E2AED90" w14:textId="77777777" w:rsidR="00677EA1" w:rsidRPr="008D4B42" w:rsidRDefault="00677EA1" w:rsidP="00677EA1">
            <w:pPr>
              <w:rPr>
                <w:rFonts w:cstheme="minorHAnsi"/>
              </w:rPr>
            </w:pPr>
          </w:p>
          <w:p w14:paraId="09365695" w14:textId="77777777" w:rsidR="00677EA1" w:rsidRPr="008D4B42" w:rsidRDefault="00677EA1" w:rsidP="00677EA1">
            <w:pPr>
              <w:rPr>
                <w:rFonts w:cstheme="minorHAnsi"/>
              </w:rPr>
            </w:pPr>
          </w:p>
          <w:p w14:paraId="2C34A6D0" w14:textId="77777777" w:rsidR="00677EA1" w:rsidRPr="008D4B42" w:rsidRDefault="00677EA1" w:rsidP="00677EA1">
            <w:pPr>
              <w:rPr>
                <w:rFonts w:cstheme="minorHAnsi"/>
              </w:rPr>
            </w:pPr>
          </w:p>
          <w:p w14:paraId="34498F3E" w14:textId="77777777" w:rsidR="00526AA6" w:rsidRPr="008D4B42" w:rsidRDefault="00526AA6" w:rsidP="00677EA1">
            <w:pPr>
              <w:rPr>
                <w:rFonts w:cstheme="minorHAnsi"/>
              </w:rPr>
            </w:pPr>
          </w:p>
          <w:p w14:paraId="4A254D32" w14:textId="77777777" w:rsidR="00526AA6" w:rsidRPr="008D4B42" w:rsidRDefault="00526AA6" w:rsidP="00677EA1">
            <w:pPr>
              <w:rPr>
                <w:rFonts w:cstheme="minorHAnsi"/>
              </w:rPr>
            </w:pPr>
          </w:p>
          <w:p w14:paraId="2C6F5058" w14:textId="77777777" w:rsidR="00526AA6" w:rsidRPr="008D4B42" w:rsidRDefault="00526AA6" w:rsidP="00677EA1">
            <w:pPr>
              <w:rPr>
                <w:rFonts w:cstheme="minorHAnsi"/>
              </w:rPr>
            </w:pPr>
          </w:p>
          <w:p w14:paraId="1147B911" w14:textId="77777777" w:rsidR="00526AA6" w:rsidRPr="008D4B42" w:rsidRDefault="00526AA6" w:rsidP="00677EA1">
            <w:pPr>
              <w:rPr>
                <w:rFonts w:cstheme="minorHAnsi"/>
              </w:rPr>
            </w:pPr>
          </w:p>
          <w:p w14:paraId="3E9E7FF6" w14:textId="77777777" w:rsidR="00526AA6" w:rsidRPr="008D4B42" w:rsidRDefault="00526AA6" w:rsidP="00677EA1">
            <w:pPr>
              <w:rPr>
                <w:rFonts w:cstheme="minorHAnsi"/>
              </w:rPr>
            </w:pPr>
          </w:p>
          <w:p w14:paraId="4C7D352F" w14:textId="77777777" w:rsidR="00526AA6" w:rsidRPr="008D4B42" w:rsidRDefault="00526AA6" w:rsidP="00677EA1">
            <w:pPr>
              <w:rPr>
                <w:rFonts w:cstheme="minorHAnsi"/>
              </w:rPr>
            </w:pPr>
          </w:p>
          <w:p w14:paraId="0DED64F7" w14:textId="77777777" w:rsidR="003F217E" w:rsidRDefault="003F217E" w:rsidP="00677EA1">
            <w:pPr>
              <w:rPr>
                <w:rFonts w:cstheme="minorHAnsi"/>
              </w:rPr>
            </w:pPr>
          </w:p>
          <w:p w14:paraId="2BD07E91" w14:textId="77777777" w:rsidR="003F217E" w:rsidRDefault="003F217E" w:rsidP="00677EA1">
            <w:pPr>
              <w:rPr>
                <w:rFonts w:cstheme="minorHAnsi"/>
              </w:rPr>
            </w:pPr>
          </w:p>
          <w:p w14:paraId="47496B44" w14:textId="77777777" w:rsidR="003F217E" w:rsidRDefault="003F217E" w:rsidP="00677EA1">
            <w:pPr>
              <w:rPr>
                <w:rFonts w:cstheme="minorHAnsi"/>
              </w:rPr>
            </w:pPr>
          </w:p>
          <w:p w14:paraId="6149B807" w14:textId="77777777" w:rsidR="003F217E" w:rsidRDefault="003F217E" w:rsidP="00677EA1">
            <w:pPr>
              <w:rPr>
                <w:rFonts w:cstheme="minorHAnsi"/>
              </w:rPr>
            </w:pPr>
          </w:p>
          <w:p w14:paraId="1789C154" w14:textId="77777777" w:rsidR="003F217E" w:rsidRDefault="003F217E" w:rsidP="00677EA1">
            <w:pPr>
              <w:rPr>
                <w:rFonts w:cstheme="minorHAnsi"/>
              </w:rPr>
            </w:pPr>
          </w:p>
          <w:p w14:paraId="6222ECD7" w14:textId="77777777" w:rsidR="003F217E" w:rsidRDefault="003F217E" w:rsidP="00677EA1">
            <w:pPr>
              <w:rPr>
                <w:rFonts w:cstheme="minorHAnsi"/>
              </w:rPr>
            </w:pPr>
          </w:p>
          <w:p w14:paraId="72F07930" w14:textId="77777777" w:rsidR="003F217E" w:rsidRDefault="003F217E" w:rsidP="00677EA1">
            <w:pPr>
              <w:rPr>
                <w:rFonts w:cstheme="minorHAnsi"/>
              </w:rPr>
            </w:pPr>
          </w:p>
          <w:p w14:paraId="7CA95891" w14:textId="77777777" w:rsidR="003F217E" w:rsidRDefault="003F217E" w:rsidP="00677EA1">
            <w:pPr>
              <w:rPr>
                <w:rFonts w:cstheme="minorHAnsi"/>
              </w:rPr>
            </w:pPr>
          </w:p>
          <w:p w14:paraId="2DF44C73" w14:textId="77777777" w:rsidR="003F217E" w:rsidRDefault="003F217E" w:rsidP="00677EA1">
            <w:pPr>
              <w:rPr>
                <w:rFonts w:cstheme="minorHAnsi"/>
              </w:rPr>
            </w:pPr>
          </w:p>
          <w:p w14:paraId="6833BA15" w14:textId="07B7B701" w:rsidR="00677EA1" w:rsidRPr="008D4B42" w:rsidRDefault="00677EA1" w:rsidP="00677EA1">
            <w:pPr>
              <w:rPr>
                <w:rFonts w:cstheme="minorHAnsi"/>
              </w:rPr>
            </w:pPr>
            <w:r w:rsidRPr="008D4B42">
              <w:rPr>
                <w:rFonts w:cstheme="minorHAnsi"/>
              </w:rPr>
              <w:t>Due to expected levels of interest</w:t>
            </w:r>
            <w:r w:rsidR="00122404" w:rsidRPr="008D4B42">
              <w:rPr>
                <w:rFonts w:cstheme="minorHAnsi"/>
              </w:rPr>
              <w:t>, a</w:t>
            </w:r>
            <w:r w:rsidRPr="008D4B42">
              <w:rPr>
                <w:rFonts w:cstheme="minorHAnsi"/>
              </w:rPr>
              <w:t xml:space="preserve"> demand management process has been put in place</w:t>
            </w:r>
            <w:r w:rsidR="005250F3" w:rsidRPr="008D4B42">
              <w:rPr>
                <w:rFonts w:cstheme="minorHAnsi"/>
              </w:rPr>
              <w:t xml:space="preserve">. </w:t>
            </w:r>
          </w:p>
        </w:tc>
        <w:tc>
          <w:tcPr>
            <w:tcW w:w="2250" w:type="dxa"/>
          </w:tcPr>
          <w:p w14:paraId="66019F98" w14:textId="1AC7C4F0" w:rsidR="00677EA1" w:rsidRPr="008D4B42" w:rsidRDefault="00E05EFF" w:rsidP="00677EA1">
            <w:pPr>
              <w:rPr>
                <w:rFonts w:cstheme="minorHAnsi"/>
                <w:bCs/>
              </w:rPr>
            </w:pPr>
            <w:r w:rsidRPr="008D4B42">
              <w:rPr>
                <w:rFonts w:cstheme="minorHAnsi"/>
                <w:bCs/>
              </w:rPr>
              <w:t>The call opens after schools reopen for the Summer Term (after Easter break</w:t>
            </w:r>
            <w:proofErr w:type="gramStart"/>
            <w:r w:rsidRPr="008D4B42">
              <w:rPr>
                <w:rFonts w:cstheme="minorHAnsi"/>
                <w:bCs/>
              </w:rPr>
              <w:t>), and</w:t>
            </w:r>
            <w:proofErr w:type="gramEnd"/>
            <w:r w:rsidRPr="008D4B42">
              <w:rPr>
                <w:rFonts w:cstheme="minorHAnsi"/>
                <w:bCs/>
              </w:rPr>
              <w:t xml:space="preserve"> closes approximately two weeks prior to the Summer break</w:t>
            </w:r>
            <w:r w:rsidR="003F217E">
              <w:rPr>
                <w:rFonts w:cstheme="minorHAnsi"/>
                <w:bCs/>
              </w:rPr>
              <w:t xml:space="preserve"> starting in England</w:t>
            </w:r>
            <w:r w:rsidR="00526AA6" w:rsidRPr="008D4B42">
              <w:rPr>
                <w:rFonts w:cstheme="minorHAnsi"/>
                <w:bCs/>
              </w:rPr>
              <w:t>, so the impact on applicants with childcare responsibilities is mitigated as much as is feasible.</w:t>
            </w:r>
            <w:r w:rsidR="003F217E">
              <w:rPr>
                <w:rFonts w:cstheme="minorHAnsi"/>
                <w:bCs/>
              </w:rPr>
              <w:t xml:space="preserve"> Scottish schools’ Summer break does overlap with the open call period by approx. 2 weeks. Most of the open period falls within term time.</w:t>
            </w:r>
          </w:p>
          <w:p w14:paraId="2BE5A13E" w14:textId="77777777" w:rsidR="00677EA1" w:rsidRPr="008D4B42" w:rsidRDefault="00677EA1" w:rsidP="00677EA1">
            <w:pPr>
              <w:rPr>
                <w:rFonts w:cstheme="minorHAnsi"/>
                <w:bCs/>
              </w:rPr>
            </w:pPr>
          </w:p>
          <w:p w14:paraId="56D71E13" w14:textId="2DFE7522" w:rsidR="00526AA6" w:rsidRPr="008D4B42" w:rsidRDefault="00526AA6" w:rsidP="00677EA1">
            <w:pPr>
              <w:rPr>
                <w:rFonts w:cstheme="minorHAnsi"/>
                <w:bCs/>
              </w:rPr>
            </w:pPr>
            <w:r w:rsidRPr="008D4B42">
              <w:rPr>
                <w:rFonts w:cstheme="minorHAnsi"/>
                <w:bCs/>
              </w:rPr>
              <w:t xml:space="preserve">The demand management strategy (number of applications permitted per institution) is based on the </w:t>
            </w:r>
            <w:r w:rsidR="00900744" w:rsidRPr="008D4B42">
              <w:rPr>
                <w:rFonts w:cstheme="minorHAnsi"/>
                <w:bCs/>
              </w:rPr>
              <w:t>total investigator time on</w:t>
            </w:r>
            <w:r w:rsidRPr="008D4B42">
              <w:rPr>
                <w:rFonts w:cstheme="minorHAnsi"/>
                <w:bCs/>
              </w:rPr>
              <w:t xml:space="preserve"> EPSRC Energy grants at each institution</w:t>
            </w:r>
            <w:r w:rsidR="00900744" w:rsidRPr="008D4B42">
              <w:rPr>
                <w:rFonts w:cstheme="minorHAnsi"/>
                <w:bCs/>
              </w:rPr>
              <w:t xml:space="preserve">, active as of 01/01/2021. However, the range of allocations has been ‘flattened’ such that no institutional allocation exceeds 6 submissions, and all institutions eligible for EPSRC funding are permitted a minimum of 1 submission. This system has been designed to be as fair as possible, whilst limiting the number of possible applications to a number </w:t>
            </w:r>
            <w:r w:rsidR="00900744" w:rsidRPr="008D4B42">
              <w:rPr>
                <w:rFonts w:cstheme="minorHAnsi"/>
                <w:bCs/>
              </w:rPr>
              <w:lastRenderedPageBreak/>
              <w:t>manageable for EPSRC processes.</w:t>
            </w:r>
          </w:p>
          <w:p w14:paraId="26A5FF13" w14:textId="77777777" w:rsidR="00526AA6" w:rsidRPr="008D4B42" w:rsidRDefault="00526AA6" w:rsidP="00677EA1">
            <w:pPr>
              <w:rPr>
                <w:rFonts w:cstheme="minorHAnsi"/>
                <w:bCs/>
              </w:rPr>
            </w:pPr>
          </w:p>
          <w:p w14:paraId="2376B609" w14:textId="03936197" w:rsidR="00677EA1" w:rsidRPr="008D4B42" w:rsidRDefault="00900744" w:rsidP="00677EA1">
            <w:pPr>
              <w:rPr>
                <w:rFonts w:cstheme="minorHAnsi"/>
                <w:bCs/>
              </w:rPr>
            </w:pPr>
            <w:r w:rsidRPr="008D4B42">
              <w:rPr>
                <w:rFonts w:cstheme="minorHAnsi"/>
                <w:bCs/>
              </w:rPr>
              <w:t xml:space="preserve">It is likely that some institutions will be internally oversubscribed for this </w:t>
            </w:r>
            <w:proofErr w:type="gramStart"/>
            <w:r w:rsidRPr="008D4B42">
              <w:rPr>
                <w:rFonts w:cstheme="minorHAnsi"/>
                <w:bCs/>
              </w:rPr>
              <w:t>call, and</w:t>
            </w:r>
            <w:proofErr w:type="gramEnd"/>
            <w:r w:rsidRPr="008D4B42">
              <w:rPr>
                <w:rFonts w:cstheme="minorHAnsi"/>
                <w:bCs/>
              </w:rPr>
              <w:t xml:space="preserve"> may therefore need to implement their own demand management/ selection processes, with their own possible EDI implications. </w:t>
            </w:r>
            <w:proofErr w:type="gramStart"/>
            <w:r w:rsidRPr="008D4B42">
              <w:rPr>
                <w:rFonts w:cstheme="minorHAnsi"/>
                <w:bCs/>
              </w:rPr>
              <w:t>In order to</w:t>
            </w:r>
            <w:proofErr w:type="gramEnd"/>
            <w:r w:rsidRPr="008D4B42">
              <w:rPr>
                <w:rFonts w:cstheme="minorHAnsi"/>
                <w:bCs/>
              </w:rPr>
              <w:t xml:space="preserve"> mi</w:t>
            </w:r>
            <w:r w:rsidR="004E214D" w:rsidRPr="008D4B42">
              <w:rPr>
                <w:rFonts w:cstheme="minorHAnsi"/>
                <w:bCs/>
              </w:rPr>
              <w:t>nimise</w:t>
            </w:r>
            <w:r w:rsidRPr="008D4B42">
              <w:rPr>
                <w:rFonts w:cstheme="minorHAnsi"/>
                <w:bCs/>
              </w:rPr>
              <w:t xml:space="preserve"> any equality impacts at the pre-submission stage,</w:t>
            </w:r>
            <w:r w:rsidR="004E214D" w:rsidRPr="008D4B42">
              <w:rPr>
                <w:rFonts w:cstheme="minorHAnsi"/>
                <w:bCs/>
              </w:rPr>
              <w:t xml:space="preserve"> institutions that</w:t>
            </w:r>
            <w:r w:rsidRPr="008D4B42">
              <w:rPr>
                <w:rFonts w:cstheme="minorHAnsi"/>
                <w:bCs/>
              </w:rPr>
              <w:t xml:space="preserve"> </w:t>
            </w:r>
            <w:r w:rsidR="004E214D" w:rsidRPr="008D4B42">
              <w:rPr>
                <w:rFonts w:cstheme="minorHAnsi"/>
                <w:bCs/>
              </w:rPr>
              <w:t>have been internally oversubscribed, should ensure that any selection process employed is, as far as is feasible, anonymous. To evidence this, a cover letter should be provided by the institution containing, among other information (see call document), the details of any selection process used.</w:t>
            </w:r>
          </w:p>
        </w:tc>
      </w:tr>
    </w:tbl>
    <w:p w14:paraId="4E1436BC" w14:textId="77777777" w:rsidR="00085980" w:rsidRPr="00322D59" w:rsidRDefault="00085980" w:rsidP="00085980">
      <w:pPr>
        <w:spacing w:after="0"/>
        <w:rPr>
          <w:rFonts w:cstheme="minorHAnsi"/>
          <w:b/>
          <w:color w:val="000000" w:themeColor="text1"/>
        </w:rPr>
      </w:pPr>
    </w:p>
    <w:p w14:paraId="7884B5E4" w14:textId="77777777" w:rsidR="00085980" w:rsidRDefault="00085980" w:rsidP="00085980">
      <w:pPr>
        <w:spacing w:after="0"/>
        <w:rPr>
          <w:rFonts w:cstheme="minorHAnsi"/>
          <w:color w:val="000000" w:themeColor="text1"/>
          <w:sz w:val="24"/>
          <w:szCs w:val="24"/>
        </w:rPr>
      </w:pPr>
    </w:p>
    <w:p w14:paraId="1642E5BD" w14:textId="77777777" w:rsidR="00085980" w:rsidRDefault="00085980" w:rsidP="00085980">
      <w:pPr>
        <w:rPr>
          <w:rFonts w:cstheme="minorHAnsi"/>
          <w:color w:val="000000" w:themeColor="text1"/>
          <w:sz w:val="24"/>
          <w:szCs w:val="24"/>
        </w:rPr>
      </w:pPr>
      <w:r>
        <w:rPr>
          <w:rFonts w:cstheme="minorHAnsi"/>
          <w:color w:val="000000" w:themeColor="text1"/>
          <w:sz w:val="24"/>
          <w:szCs w:val="24"/>
        </w:rPr>
        <w:br w:type="page"/>
      </w:r>
    </w:p>
    <w:p w14:paraId="1F744B85" w14:textId="77777777" w:rsidR="00085980" w:rsidRDefault="00085980" w:rsidP="00085980">
      <w:pPr>
        <w:spacing w:after="0"/>
        <w:rPr>
          <w:rFonts w:cstheme="minorHAnsi"/>
          <w:b/>
          <w:color w:val="000000" w:themeColor="text1"/>
        </w:rPr>
      </w:pPr>
      <w:r w:rsidRPr="00496450">
        <w:rPr>
          <w:rFonts w:cstheme="minorHAnsi"/>
          <w:b/>
          <w:color w:val="000000" w:themeColor="text1"/>
        </w:rPr>
        <w:lastRenderedPageBreak/>
        <w:t xml:space="preserve">Evaluation: </w:t>
      </w:r>
    </w:p>
    <w:p w14:paraId="4B81E836" w14:textId="77777777" w:rsidR="00085980" w:rsidRDefault="00085980" w:rsidP="00085980">
      <w:pPr>
        <w:spacing w:after="0"/>
        <w:rPr>
          <w:rFonts w:cstheme="minorHAnsi"/>
          <w:b/>
          <w:color w:val="000000" w:themeColor="text1"/>
        </w:rPr>
      </w:pPr>
    </w:p>
    <w:tbl>
      <w:tblPr>
        <w:tblStyle w:val="TableGrid"/>
        <w:tblW w:w="0" w:type="auto"/>
        <w:tblLayout w:type="fixed"/>
        <w:tblLook w:val="04A0" w:firstRow="1" w:lastRow="0" w:firstColumn="1" w:lastColumn="0" w:noHBand="0" w:noVBand="1"/>
      </w:tblPr>
      <w:tblGrid>
        <w:gridCol w:w="4077"/>
        <w:gridCol w:w="1276"/>
        <w:gridCol w:w="3889"/>
      </w:tblGrid>
      <w:tr w:rsidR="00085980" w14:paraId="59293BA3" w14:textId="77777777" w:rsidTr="0012321A">
        <w:tc>
          <w:tcPr>
            <w:tcW w:w="4077" w:type="dxa"/>
            <w:shd w:val="clear" w:color="auto" w:fill="C6D9F1" w:themeFill="text2" w:themeFillTint="33"/>
          </w:tcPr>
          <w:p w14:paraId="51B6309D" w14:textId="77777777" w:rsidR="00085980" w:rsidRPr="0065601D" w:rsidRDefault="00085980" w:rsidP="00B653E7">
            <w:pPr>
              <w:rPr>
                <w:rFonts w:cstheme="minorHAnsi"/>
                <w:b/>
                <w:color w:val="000000" w:themeColor="text1"/>
              </w:rPr>
            </w:pPr>
            <w:r>
              <w:rPr>
                <w:rFonts w:cstheme="minorHAnsi"/>
                <w:b/>
                <w:color w:val="000000" w:themeColor="text1"/>
              </w:rPr>
              <w:t xml:space="preserve">Question </w:t>
            </w:r>
          </w:p>
        </w:tc>
        <w:tc>
          <w:tcPr>
            <w:tcW w:w="5165" w:type="dxa"/>
            <w:gridSpan w:val="2"/>
            <w:shd w:val="clear" w:color="auto" w:fill="C6D9F1" w:themeFill="text2" w:themeFillTint="33"/>
          </w:tcPr>
          <w:p w14:paraId="5573DE6F" w14:textId="77777777" w:rsidR="00085980" w:rsidRDefault="00085980" w:rsidP="00B653E7">
            <w:pPr>
              <w:rPr>
                <w:rFonts w:cstheme="minorHAnsi"/>
                <w:b/>
                <w:color w:val="000000" w:themeColor="text1"/>
              </w:rPr>
            </w:pPr>
            <w:r>
              <w:rPr>
                <w:rFonts w:cstheme="minorHAnsi"/>
                <w:b/>
                <w:color w:val="000000" w:themeColor="text1"/>
              </w:rPr>
              <w:t>Explanation / justification</w:t>
            </w:r>
          </w:p>
        </w:tc>
      </w:tr>
      <w:tr w:rsidR="00085980" w14:paraId="38A43B5D" w14:textId="77777777" w:rsidTr="00B653E7">
        <w:tc>
          <w:tcPr>
            <w:tcW w:w="4077" w:type="dxa"/>
          </w:tcPr>
          <w:p w14:paraId="1DE1CAF6" w14:textId="77777777" w:rsidR="00085980" w:rsidRDefault="00486D41" w:rsidP="00B653E7">
            <w:pPr>
              <w:rPr>
                <w:rFonts w:cstheme="minorHAnsi"/>
                <w:b/>
                <w:color w:val="000000" w:themeColor="text1"/>
              </w:rPr>
            </w:pPr>
            <w:r w:rsidRPr="00486D41">
              <w:rPr>
                <w:color w:val="000000" w:themeColor="text1"/>
              </w:rPr>
              <w:t>Is it possible the proposed change in policy, funding activity or event could discriminate or unfairly disadvantage people?</w:t>
            </w:r>
            <w:r w:rsidRPr="00486D41">
              <w:rPr>
                <w:rFonts w:cstheme="minorHAnsi"/>
                <w:b/>
                <w:color w:val="000000" w:themeColor="text1"/>
              </w:rPr>
              <w:t xml:space="preserve"> </w:t>
            </w:r>
          </w:p>
        </w:tc>
        <w:tc>
          <w:tcPr>
            <w:tcW w:w="5165" w:type="dxa"/>
            <w:gridSpan w:val="2"/>
          </w:tcPr>
          <w:p w14:paraId="62EBF420" w14:textId="77777777" w:rsidR="00085980" w:rsidRPr="004545A3" w:rsidRDefault="00085980" w:rsidP="00B653E7">
            <w:pPr>
              <w:rPr>
                <w:rFonts w:cstheme="minorHAnsi"/>
              </w:rPr>
            </w:pPr>
          </w:p>
          <w:p w14:paraId="11015621" w14:textId="77777777" w:rsidR="004545A3" w:rsidRPr="004545A3" w:rsidRDefault="004545A3" w:rsidP="00B653E7">
            <w:pPr>
              <w:rPr>
                <w:rFonts w:cstheme="minorHAnsi"/>
              </w:rPr>
            </w:pPr>
          </w:p>
          <w:p w14:paraId="7B51F60B" w14:textId="77777777" w:rsidR="004545A3" w:rsidRPr="004545A3" w:rsidRDefault="004545A3" w:rsidP="00B653E7">
            <w:pPr>
              <w:rPr>
                <w:rFonts w:cstheme="minorHAnsi"/>
              </w:rPr>
            </w:pPr>
          </w:p>
          <w:p w14:paraId="1258FDD5" w14:textId="77777777" w:rsidR="004545A3" w:rsidRPr="004545A3" w:rsidRDefault="004545A3" w:rsidP="00B653E7">
            <w:pPr>
              <w:rPr>
                <w:rFonts w:cstheme="minorHAnsi"/>
              </w:rPr>
            </w:pPr>
          </w:p>
          <w:p w14:paraId="7A3404AC" w14:textId="77777777" w:rsidR="004545A3" w:rsidRPr="004545A3" w:rsidRDefault="004545A3" w:rsidP="00B653E7">
            <w:pPr>
              <w:rPr>
                <w:rFonts w:cstheme="minorHAnsi"/>
                <w:color w:val="000000" w:themeColor="text1"/>
              </w:rPr>
            </w:pPr>
          </w:p>
        </w:tc>
      </w:tr>
      <w:tr w:rsidR="00085980" w14:paraId="07B7E41B" w14:textId="77777777" w:rsidTr="0012321A">
        <w:tc>
          <w:tcPr>
            <w:tcW w:w="4077" w:type="dxa"/>
            <w:shd w:val="clear" w:color="auto" w:fill="C6D9F1" w:themeFill="text2" w:themeFillTint="33"/>
          </w:tcPr>
          <w:p w14:paraId="0F862273" w14:textId="77777777" w:rsidR="00085980" w:rsidRDefault="00085980" w:rsidP="00B653E7">
            <w:pPr>
              <w:rPr>
                <w:rFonts w:cstheme="minorHAnsi"/>
                <w:b/>
                <w:color w:val="000000" w:themeColor="text1"/>
              </w:rPr>
            </w:pPr>
            <w:r w:rsidRPr="00B34C4E">
              <w:rPr>
                <w:rFonts w:cstheme="minorHAnsi"/>
                <w:b/>
                <w:color w:val="000000" w:themeColor="text1"/>
              </w:rPr>
              <w:t>Final Decision</w:t>
            </w:r>
            <w:r>
              <w:rPr>
                <w:rFonts w:cstheme="minorHAnsi"/>
                <w:b/>
                <w:color w:val="000000" w:themeColor="text1"/>
              </w:rPr>
              <w:t>:</w:t>
            </w:r>
          </w:p>
          <w:p w14:paraId="27E44A14" w14:textId="77777777" w:rsidR="00085980" w:rsidRPr="00B34C4E" w:rsidRDefault="00085980" w:rsidP="00B653E7">
            <w:pPr>
              <w:rPr>
                <w:rFonts w:cstheme="minorHAnsi"/>
                <w:b/>
                <w:color w:val="000000" w:themeColor="text1"/>
              </w:rPr>
            </w:pPr>
          </w:p>
        </w:tc>
        <w:tc>
          <w:tcPr>
            <w:tcW w:w="1276" w:type="dxa"/>
            <w:shd w:val="clear" w:color="auto" w:fill="C6D9F1" w:themeFill="text2" w:themeFillTint="33"/>
          </w:tcPr>
          <w:p w14:paraId="7BFAB2DC" w14:textId="77777777" w:rsidR="00085980" w:rsidRDefault="00085980" w:rsidP="00B653E7">
            <w:pPr>
              <w:rPr>
                <w:rFonts w:cstheme="minorHAnsi"/>
                <w:b/>
                <w:color w:val="000000" w:themeColor="text1"/>
              </w:rPr>
            </w:pPr>
            <w:r>
              <w:rPr>
                <w:rFonts w:cstheme="minorHAnsi"/>
                <w:b/>
                <w:color w:val="000000" w:themeColor="text1"/>
              </w:rPr>
              <w:t>Tick the relevant box</w:t>
            </w:r>
          </w:p>
        </w:tc>
        <w:tc>
          <w:tcPr>
            <w:tcW w:w="3889" w:type="dxa"/>
            <w:shd w:val="clear" w:color="auto" w:fill="C6D9F1" w:themeFill="text2" w:themeFillTint="33"/>
          </w:tcPr>
          <w:p w14:paraId="5BAC9AB4" w14:textId="77777777" w:rsidR="00085980" w:rsidRDefault="00085980" w:rsidP="00B653E7">
            <w:pPr>
              <w:rPr>
                <w:rFonts w:cstheme="minorHAnsi"/>
                <w:b/>
                <w:color w:val="000000" w:themeColor="text1"/>
              </w:rPr>
            </w:pPr>
            <w:r>
              <w:rPr>
                <w:rFonts w:cstheme="minorHAnsi"/>
                <w:b/>
                <w:color w:val="000000" w:themeColor="text1"/>
              </w:rPr>
              <w:t>Include any explanation / justification required</w:t>
            </w:r>
          </w:p>
        </w:tc>
      </w:tr>
      <w:tr w:rsidR="00085980" w14:paraId="5571ACE4" w14:textId="77777777" w:rsidTr="00B653E7">
        <w:tc>
          <w:tcPr>
            <w:tcW w:w="4077" w:type="dxa"/>
          </w:tcPr>
          <w:p w14:paraId="34B684D3"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No barriers </w:t>
            </w:r>
            <w:proofErr w:type="gramStart"/>
            <w:r w:rsidRPr="00496450">
              <w:rPr>
                <w:rFonts w:cstheme="minorHAnsi"/>
                <w:color w:val="000000" w:themeColor="text1"/>
              </w:rPr>
              <w:t>identified,</w:t>
            </w:r>
            <w:proofErr w:type="gramEnd"/>
            <w:r w:rsidRPr="00496450">
              <w:rPr>
                <w:rFonts w:cstheme="minorHAnsi"/>
                <w:color w:val="000000" w:themeColor="text1"/>
              </w:rPr>
              <w:t xml:space="preserve"> therefore activity will </w:t>
            </w:r>
            <w:r w:rsidRPr="00585DA9">
              <w:rPr>
                <w:rFonts w:cstheme="minorHAnsi"/>
                <w:b/>
                <w:color w:val="000000" w:themeColor="text1"/>
              </w:rPr>
              <w:t>proceed</w:t>
            </w:r>
            <w:r w:rsidRPr="00496450">
              <w:rPr>
                <w:rFonts w:cstheme="minorHAnsi"/>
                <w:color w:val="000000" w:themeColor="text1"/>
              </w:rPr>
              <w:t>.</w:t>
            </w:r>
          </w:p>
        </w:tc>
        <w:tc>
          <w:tcPr>
            <w:tcW w:w="1276" w:type="dxa"/>
          </w:tcPr>
          <w:p w14:paraId="59126226" w14:textId="77777777" w:rsidR="00085980" w:rsidRPr="004545A3" w:rsidRDefault="00085980" w:rsidP="00B653E7">
            <w:pPr>
              <w:rPr>
                <w:rFonts w:cstheme="minorHAnsi"/>
              </w:rPr>
            </w:pPr>
          </w:p>
        </w:tc>
        <w:tc>
          <w:tcPr>
            <w:tcW w:w="3889" w:type="dxa"/>
          </w:tcPr>
          <w:p w14:paraId="314C414B" w14:textId="77777777" w:rsidR="00085980" w:rsidRPr="004545A3" w:rsidRDefault="00085980" w:rsidP="00B653E7">
            <w:pPr>
              <w:rPr>
                <w:rFonts w:cstheme="minorHAnsi"/>
              </w:rPr>
            </w:pPr>
          </w:p>
        </w:tc>
      </w:tr>
      <w:tr w:rsidR="00085980" w14:paraId="430C6B3C" w14:textId="77777777" w:rsidTr="00B653E7">
        <w:tc>
          <w:tcPr>
            <w:tcW w:w="4077" w:type="dxa"/>
          </w:tcPr>
          <w:p w14:paraId="05028E15"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You can decide to </w:t>
            </w:r>
            <w:r w:rsidRPr="00496450">
              <w:rPr>
                <w:rFonts w:cstheme="minorHAnsi"/>
                <w:b/>
                <w:bCs/>
                <w:color w:val="000000" w:themeColor="text1"/>
              </w:rPr>
              <w:t>stop</w:t>
            </w:r>
            <w:r w:rsidRPr="00496450">
              <w:rPr>
                <w:rFonts w:cstheme="minorHAnsi"/>
                <w:color w:val="000000" w:themeColor="text1"/>
              </w:rPr>
              <w:t xml:space="preserve"> the policy or practice at some point because the data shows bias towards one or more groups </w:t>
            </w:r>
          </w:p>
        </w:tc>
        <w:tc>
          <w:tcPr>
            <w:tcW w:w="1276" w:type="dxa"/>
          </w:tcPr>
          <w:p w14:paraId="4E117AA5" w14:textId="77777777" w:rsidR="00085980" w:rsidRPr="004545A3" w:rsidRDefault="00085980" w:rsidP="00B653E7">
            <w:pPr>
              <w:rPr>
                <w:rFonts w:cstheme="minorHAnsi"/>
              </w:rPr>
            </w:pPr>
          </w:p>
        </w:tc>
        <w:tc>
          <w:tcPr>
            <w:tcW w:w="3889" w:type="dxa"/>
          </w:tcPr>
          <w:p w14:paraId="0F9ADC91" w14:textId="77777777" w:rsidR="00085980" w:rsidRPr="004545A3" w:rsidRDefault="00085980" w:rsidP="00B653E7">
            <w:pPr>
              <w:rPr>
                <w:rFonts w:cstheme="minorHAnsi"/>
              </w:rPr>
            </w:pPr>
          </w:p>
        </w:tc>
      </w:tr>
      <w:tr w:rsidR="00085980" w14:paraId="3D4F69AB" w14:textId="77777777" w:rsidTr="00B653E7">
        <w:tc>
          <w:tcPr>
            <w:tcW w:w="4077" w:type="dxa"/>
          </w:tcPr>
          <w:p w14:paraId="4E7ABE5A"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You can </w:t>
            </w:r>
            <w:r w:rsidRPr="00496450">
              <w:rPr>
                <w:rFonts w:cstheme="minorHAnsi"/>
                <w:b/>
                <w:bCs/>
                <w:color w:val="000000" w:themeColor="text1"/>
              </w:rPr>
              <w:t xml:space="preserve">adapt or change </w:t>
            </w:r>
            <w:r w:rsidRPr="00496450">
              <w:rPr>
                <w:rFonts w:cstheme="minorHAnsi"/>
                <w:color w:val="000000" w:themeColor="text1"/>
              </w:rPr>
              <w:t>the policy in a way which you think will eliminate the bias</w:t>
            </w:r>
          </w:p>
        </w:tc>
        <w:tc>
          <w:tcPr>
            <w:tcW w:w="1276" w:type="dxa"/>
          </w:tcPr>
          <w:p w14:paraId="55E56F91" w14:textId="77777777" w:rsidR="00085980" w:rsidRPr="004545A3" w:rsidRDefault="00085980" w:rsidP="00B653E7">
            <w:pPr>
              <w:rPr>
                <w:rFonts w:cstheme="minorHAnsi"/>
              </w:rPr>
            </w:pPr>
          </w:p>
        </w:tc>
        <w:tc>
          <w:tcPr>
            <w:tcW w:w="3889" w:type="dxa"/>
          </w:tcPr>
          <w:p w14:paraId="5DF5E497" w14:textId="77777777" w:rsidR="00085980" w:rsidRPr="004545A3" w:rsidRDefault="00085980" w:rsidP="00B653E7">
            <w:pPr>
              <w:rPr>
                <w:rFonts w:cstheme="minorHAnsi"/>
              </w:rPr>
            </w:pPr>
          </w:p>
        </w:tc>
      </w:tr>
      <w:tr w:rsidR="00085980" w14:paraId="482C08DB" w14:textId="77777777" w:rsidTr="00B653E7">
        <w:tc>
          <w:tcPr>
            <w:tcW w:w="4077" w:type="dxa"/>
          </w:tcPr>
          <w:p w14:paraId="2A95A5C8" w14:textId="77777777" w:rsidR="00085980" w:rsidRPr="00496450" w:rsidRDefault="00085980" w:rsidP="00B653E7">
            <w:pPr>
              <w:numPr>
                <w:ilvl w:val="0"/>
                <w:numId w:val="16"/>
              </w:numPr>
              <w:rPr>
                <w:rFonts w:cstheme="minorHAnsi"/>
                <w:color w:val="000000" w:themeColor="text1"/>
              </w:rPr>
            </w:pPr>
            <w:r w:rsidRPr="00C44F3C">
              <w:rPr>
                <w:rFonts w:cstheme="minorHAnsi"/>
                <w:color w:val="000000" w:themeColor="text1"/>
              </w:rPr>
              <w:t xml:space="preserve">Barriers and impact identified, however having considered all available options carefully, there appear to be no other proportionate ways to achieve the aim of the policy or practice (e.g. in extreme cases or where positive action is taken). </w:t>
            </w:r>
            <w:proofErr w:type="gramStart"/>
            <w:r w:rsidRPr="00C44F3C">
              <w:rPr>
                <w:rFonts w:cstheme="minorHAnsi"/>
                <w:color w:val="000000" w:themeColor="text1"/>
              </w:rPr>
              <w:t>Therefore</w:t>
            </w:r>
            <w:proofErr w:type="gramEnd"/>
            <w:r w:rsidRPr="00C44F3C">
              <w:rPr>
                <w:rFonts w:cstheme="minorHAnsi"/>
                <w:color w:val="000000" w:themeColor="text1"/>
              </w:rPr>
              <w:t xml:space="preserve"> you are going to </w:t>
            </w:r>
            <w:r w:rsidRPr="00C440BB">
              <w:rPr>
                <w:rFonts w:cstheme="minorHAnsi"/>
                <w:b/>
                <w:color w:val="000000" w:themeColor="text1"/>
              </w:rPr>
              <w:t>proceed</w:t>
            </w:r>
            <w:r>
              <w:rPr>
                <w:rFonts w:cstheme="minorHAnsi"/>
                <w:b/>
                <w:color w:val="000000" w:themeColor="text1"/>
              </w:rPr>
              <w:t xml:space="preserve"> with caution</w:t>
            </w:r>
            <w:r w:rsidRPr="00C44F3C">
              <w:rPr>
                <w:rFonts w:cstheme="minorHAnsi"/>
                <w:color w:val="000000" w:themeColor="text1"/>
              </w:rPr>
              <w:t xml:space="preserve"> with this policy or practice knowing that it may favour some people less than others, providing justification for this decision.</w:t>
            </w:r>
          </w:p>
        </w:tc>
        <w:tc>
          <w:tcPr>
            <w:tcW w:w="1276" w:type="dxa"/>
          </w:tcPr>
          <w:p w14:paraId="4A05A945" w14:textId="77777777" w:rsidR="00085980" w:rsidRPr="004545A3" w:rsidRDefault="00085980" w:rsidP="00B653E7">
            <w:pPr>
              <w:rPr>
                <w:rFonts w:cstheme="minorHAnsi"/>
              </w:rPr>
            </w:pPr>
          </w:p>
        </w:tc>
        <w:tc>
          <w:tcPr>
            <w:tcW w:w="3889" w:type="dxa"/>
          </w:tcPr>
          <w:p w14:paraId="563B9E12" w14:textId="77777777" w:rsidR="00085980" w:rsidRPr="004545A3" w:rsidRDefault="00085980" w:rsidP="00B653E7">
            <w:pPr>
              <w:rPr>
                <w:rFonts w:cstheme="minorHAnsi"/>
              </w:rPr>
            </w:pPr>
          </w:p>
        </w:tc>
      </w:tr>
    </w:tbl>
    <w:p w14:paraId="5C5C9E1C" w14:textId="77777777" w:rsidR="00085980" w:rsidRDefault="00085980" w:rsidP="00085980">
      <w:pPr>
        <w:spacing w:after="0"/>
        <w:rPr>
          <w:rFonts w:cstheme="minorHAnsi"/>
          <w:color w:val="000000" w:themeColor="text1"/>
        </w:rPr>
      </w:pPr>
    </w:p>
    <w:tbl>
      <w:tblPr>
        <w:tblStyle w:val="TableGrid"/>
        <w:tblW w:w="0" w:type="auto"/>
        <w:tblLook w:val="04A0" w:firstRow="1" w:lastRow="0" w:firstColumn="1" w:lastColumn="0" w:noHBand="0" w:noVBand="1"/>
      </w:tblPr>
      <w:tblGrid>
        <w:gridCol w:w="4523"/>
        <w:gridCol w:w="4493"/>
      </w:tblGrid>
      <w:tr w:rsidR="00085980" w:rsidRPr="00D10282" w14:paraId="61C2B20E" w14:textId="77777777" w:rsidTr="0012321A">
        <w:tc>
          <w:tcPr>
            <w:tcW w:w="4621" w:type="dxa"/>
            <w:shd w:val="clear" w:color="auto" w:fill="C6D9F1" w:themeFill="text2" w:themeFillTint="33"/>
          </w:tcPr>
          <w:p w14:paraId="682A8F3B" w14:textId="77777777" w:rsidR="00085980" w:rsidRDefault="00085980" w:rsidP="00B653E7">
            <w:pPr>
              <w:rPr>
                <w:rFonts w:cstheme="minorHAnsi"/>
                <w:b/>
                <w:color w:val="000000" w:themeColor="text1"/>
              </w:rPr>
            </w:pPr>
            <w:r w:rsidRPr="000F44F6">
              <w:rPr>
                <w:rFonts w:cstheme="minorHAnsi"/>
                <w:b/>
                <w:color w:val="000000" w:themeColor="text1"/>
              </w:rPr>
              <w:t>Will this EIA be published</w:t>
            </w:r>
            <w:r>
              <w:rPr>
                <w:rFonts w:cstheme="minorHAnsi"/>
                <w:b/>
                <w:color w:val="000000" w:themeColor="text1"/>
              </w:rPr>
              <w:t>* Yes/Not required</w:t>
            </w:r>
          </w:p>
          <w:p w14:paraId="43C5BC53" w14:textId="77777777" w:rsidR="00085980" w:rsidRPr="00A55355" w:rsidRDefault="00085980" w:rsidP="00B653E7">
            <w:pPr>
              <w:rPr>
                <w:rFonts w:cstheme="minorHAnsi"/>
                <w:color w:val="000000" w:themeColor="text1"/>
              </w:rPr>
            </w:pPr>
            <w:r w:rsidRPr="00A55355">
              <w:rPr>
                <w:rFonts w:cstheme="minorHAnsi"/>
                <w:color w:val="000000" w:themeColor="text1"/>
              </w:rPr>
              <w:t>(*EIA’s should be published alongside relevant funding activities</w:t>
            </w:r>
            <w:r>
              <w:rPr>
                <w:rFonts w:cstheme="minorHAnsi"/>
                <w:color w:val="000000" w:themeColor="text1"/>
              </w:rPr>
              <w:t xml:space="preserve"> e.g. calls</w:t>
            </w:r>
            <w:r w:rsidRPr="00A55355">
              <w:rPr>
                <w:rFonts w:cstheme="minorHAnsi"/>
                <w:color w:val="000000" w:themeColor="text1"/>
              </w:rPr>
              <w:t xml:space="preserve"> and events: </w:t>
            </w:r>
          </w:p>
          <w:p w14:paraId="13D69997" w14:textId="77777777" w:rsidR="00085980" w:rsidRPr="00D10282" w:rsidRDefault="00085980" w:rsidP="00B653E7">
            <w:pPr>
              <w:rPr>
                <w:rFonts w:cstheme="minorHAnsi"/>
                <w:b/>
                <w:color w:val="000000" w:themeColor="text1"/>
              </w:rPr>
            </w:pPr>
          </w:p>
        </w:tc>
        <w:tc>
          <w:tcPr>
            <w:tcW w:w="4621" w:type="dxa"/>
          </w:tcPr>
          <w:p w14:paraId="2ACEFCBD" w14:textId="77777777" w:rsidR="00085980" w:rsidRPr="00D10282" w:rsidRDefault="00085980" w:rsidP="00B653E7">
            <w:pPr>
              <w:rPr>
                <w:rFonts w:cstheme="minorHAnsi"/>
                <w:b/>
                <w:color w:val="000000" w:themeColor="text1"/>
              </w:rPr>
            </w:pPr>
          </w:p>
        </w:tc>
      </w:tr>
      <w:tr w:rsidR="00085980" w:rsidRPr="00D10282" w14:paraId="5E80159D" w14:textId="77777777" w:rsidTr="0012321A">
        <w:tc>
          <w:tcPr>
            <w:tcW w:w="4621" w:type="dxa"/>
            <w:shd w:val="clear" w:color="auto" w:fill="C6D9F1" w:themeFill="text2" w:themeFillTint="33"/>
          </w:tcPr>
          <w:p w14:paraId="0535A34C" w14:textId="77777777" w:rsidR="00085980" w:rsidRPr="00496450" w:rsidRDefault="00085980" w:rsidP="00B653E7">
            <w:pPr>
              <w:rPr>
                <w:rFonts w:cstheme="minorHAnsi"/>
                <w:b/>
                <w:color w:val="000000" w:themeColor="text1"/>
              </w:rPr>
            </w:pPr>
            <w:r w:rsidRPr="00496450">
              <w:rPr>
                <w:rFonts w:cstheme="minorHAnsi"/>
                <w:b/>
                <w:color w:val="000000" w:themeColor="text1"/>
              </w:rPr>
              <w:t xml:space="preserve">Date completed: </w:t>
            </w:r>
          </w:p>
          <w:p w14:paraId="75C656C6" w14:textId="77777777" w:rsidR="00085980" w:rsidRPr="00D10282" w:rsidRDefault="00085980" w:rsidP="00B653E7">
            <w:pPr>
              <w:rPr>
                <w:rFonts w:cstheme="minorHAnsi"/>
                <w:b/>
                <w:color w:val="000000" w:themeColor="text1"/>
              </w:rPr>
            </w:pPr>
          </w:p>
        </w:tc>
        <w:tc>
          <w:tcPr>
            <w:tcW w:w="4621" w:type="dxa"/>
          </w:tcPr>
          <w:p w14:paraId="54FBE4A9" w14:textId="77777777" w:rsidR="00085980" w:rsidRPr="00D10282" w:rsidRDefault="00085980" w:rsidP="00B653E7">
            <w:pPr>
              <w:rPr>
                <w:rFonts w:cstheme="minorHAnsi"/>
                <w:b/>
                <w:color w:val="000000" w:themeColor="text1"/>
              </w:rPr>
            </w:pPr>
          </w:p>
        </w:tc>
      </w:tr>
      <w:tr w:rsidR="00085980" w:rsidRPr="00D10282" w14:paraId="37BC28EC" w14:textId="77777777" w:rsidTr="0012321A">
        <w:tc>
          <w:tcPr>
            <w:tcW w:w="4621" w:type="dxa"/>
            <w:shd w:val="clear" w:color="auto" w:fill="C6D9F1" w:themeFill="text2" w:themeFillTint="33"/>
          </w:tcPr>
          <w:p w14:paraId="72CA094A" w14:textId="77777777" w:rsidR="00085980" w:rsidRPr="00496450" w:rsidRDefault="00085980" w:rsidP="00B653E7">
            <w:pPr>
              <w:rPr>
                <w:rFonts w:cstheme="minorHAnsi"/>
                <w:b/>
                <w:color w:val="7F7F7F" w:themeColor="text1" w:themeTint="80"/>
              </w:rPr>
            </w:pPr>
            <w:r w:rsidRPr="00496450">
              <w:rPr>
                <w:rFonts w:cstheme="minorHAnsi"/>
                <w:b/>
                <w:color w:val="000000" w:themeColor="text1"/>
              </w:rPr>
              <w:t xml:space="preserve">Review date </w:t>
            </w:r>
            <w:r w:rsidRPr="00A55355">
              <w:rPr>
                <w:rFonts w:cstheme="minorHAnsi"/>
                <w:color w:val="000000" w:themeColor="text1"/>
              </w:rPr>
              <w:t>(if applicable):</w:t>
            </w:r>
            <w:r w:rsidRPr="00496450">
              <w:rPr>
                <w:rFonts w:cstheme="minorHAnsi"/>
                <w:b/>
                <w:color w:val="000000" w:themeColor="text1"/>
              </w:rPr>
              <w:t xml:space="preserve"> </w:t>
            </w:r>
          </w:p>
          <w:p w14:paraId="4BD3533E" w14:textId="77777777" w:rsidR="00085980" w:rsidRPr="00D10282" w:rsidRDefault="00085980" w:rsidP="00B653E7">
            <w:pPr>
              <w:rPr>
                <w:rFonts w:cstheme="minorHAnsi"/>
                <w:b/>
                <w:color w:val="000000" w:themeColor="text1"/>
              </w:rPr>
            </w:pPr>
          </w:p>
        </w:tc>
        <w:tc>
          <w:tcPr>
            <w:tcW w:w="4621" w:type="dxa"/>
          </w:tcPr>
          <w:p w14:paraId="052D5901" w14:textId="77777777" w:rsidR="00085980" w:rsidRPr="00D10282" w:rsidRDefault="00085980" w:rsidP="00B653E7">
            <w:pPr>
              <w:rPr>
                <w:rFonts w:cstheme="minorHAnsi"/>
                <w:b/>
                <w:color w:val="000000" w:themeColor="text1"/>
              </w:rPr>
            </w:pPr>
          </w:p>
        </w:tc>
      </w:tr>
    </w:tbl>
    <w:p w14:paraId="24D86152" w14:textId="77777777" w:rsidR="0031442F" w:rsidRDefault="0031442F" w:rsidP="00140012">
      <w:pPr>
        <w:spacing w:after="0"/>
        <w:rPr>
          <w:rFonts w:cstheme="minorHAnsi"/>
          <w:b/>
          <w:color w:val="000000" w:themeColor="text1"/>
          <w:sz w:val="24"/>
        </w:rPr>
      </w:pPr>
      <w:bookmarkStart w:id="0" w:name="_Toc486610135"/>
    </w:p>
    <w:p w14:paraId="1C1A5DC9" w14:textId="77777777" w:rsidR="00140012" w:rsidRPr="00140012" w:rsidRDefault="00140012" w:rsidP="00140012">
      <w:pPr>
        <w:spacing w:after="0"/>
        <w:rPr>
          <w:rFonts w:cstheme="minorHAnsi"/>
          <w:b/>
          <w:color w:val="000000" w:themeColor="text1"/>
        </w:rPr>
      </w:pPr>
      <w:r w:rsidRPr="00140012">
        <w:rPr>
          <w:rFonts w:cstheme="minorHAnsi"/>
          <w:b/>
          <w:color w:val="000000" w:themeColor="text1"/>
        </w:rPr>
        <w:t>Change log</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801"/>
        <w:gridCol w:w="2094"/>
        <w:gridCol w:w="1120"/>
        <w:gridCol w:w="4001"/>
      </w:tblGrid>
      <w:tr w:rsidR="00140012" w:rsidRPr="00140012" w14:paraId="0FFDB79D" w14:textId="77777777" w:rsidTr="00140012">
        <w:trPr>
          <w:cantSplit/>
          <w:tblHeader/>
          <w:jc w:val="center"/>
        </w:trPr>
        <w:tc>
          <w:tcPr>
            <w:tcW w:w="999" w:type="pct"/>
            <w:shd w:val="clear" w:color="auto" w:fill="C6D9F1" w:themeFill="text2" w:themeFillTint="33"/>
          </w:tcPr>
          <w:p w14:paraId="3A8C9713"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Name</w:t>
            </w:r>
          </w:p>
        </w:tc>
        <w:tc>
          <w:tcPr>
            <w:tcW w:w="1161" w:type="pct"/>
            <w:shd w:val="clear" w:color="auto" w:fill="C6D9F1" w:themeFill="text2" w:themeFillTint="33"/>
          </w:tcPr>
          <w:p w14:paraId="3E8C9070"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Date</w:t>
            </w:r>
          </w:p>
        </w:tc>
        <w:tc>
          <w:tcPr>
            <w:tcW w:w="621" w:type="pct"/>
            <w:shd w:val="clear" w:color="auto" w:fill="C6D9F1" w:themeFill="text2" w:themeFillTint="33"/>
          </w:tcPr>
          <w:p w14:paraId="318DFF0A"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Version</w:t>
            </w:r>
          </w:p>
        </w:tc>
        <w:tc>
          <w:tcPr>
            <w:tcW w:w="2219" w:type="pct"/>
            <w:shd w:val="clear" w:color="auto" w:fill="C6D9F1" w:themeFill="text2" w:themeFillTint="33"/>
          </w:tcPr>
          <w:p w14:paraId="2F7E011E"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Change</w:t>
            </w:r>
          </w:p>
        </w:tc>
      </w:tr>
      <w:tr w:rsidR="00140012" w:rsidRPr="00140012" w14:paraId="122689A4" w14:textId="77777777" w:rsidTr="00140012">
        <w:trPr>
          <w:cantSplit/>
          <w:jc w:val="center"/>
        </w:trPr>
        <w:tc>
          <w:tcPr>
            <w:tcW w:w="999" w:type="pct"/>
          </w:tcPr>
          <w:p w14:paraId="1379C21A" w14:textId="77777777" w:rsidR="00140012" w:rsidRPr="00140012" w:rsidRDefault="00140012" w:rsidP="00140012">
            <w:pPr>
              <w:spacing w:after="0" w:line="240" w:lineRule="auto"/>
              <w:rPr>
                <w:rFonts w:cstheme="minorHAnsi"/>
                <w:color w:val="000000" w:themeColor="text1"/>
              </w:rPr>
            </w:pPr>
          </w:p>
        </w:tc>
        <w:tc>
          <w:tcPr>
            <w:tcW w:w="1161" w:type="pct"/>
          </w:tcPr>
          <w:p w14:paraId="41181E89" w14:textId="77777777" w:rsidR="00140012" w:rsidRPr="00140012" w:rsidRDefault="00140012" w:rsidP="00140012">
            <w:pPr>
              <w:spacing w:after="0" w:line="240" w:lineRule="auto"/>
              <w:rPr>
                <w:rFonts w:cstheme="minorHAnsi"/>
                <w:color w:val="000000" w:themeColor="text1"/>
              </w:rPr>
            </w:pPr>
            <w:r w:rsidRPr="00140012">
              <w:rPr>
                <w:rFonts w:cstheme="minorHAnsi"/>
                <w:color w:val="000000" w:themeColor="text1"/>
              </w:rPr>
              <w:t>When published</w:t>
            </w:r>
          </w:p>
        </w:tc>
        <w:tc>
          <w:tcPr>
            <w:tcW w:w="621" w:type="pct"/>
          </w:tcPr>
          <w:p w14:paraId="5558455C" w14:textId="77777777" w:rsidR="00140012" w:rsidRPr="00140012" w:rsidRDefault="00140012" w:rsidP="00140012">
            <w:pPr>
              <w:spacing w:after="0" w:line="240" w:lineRule="auto"/>
              <w:rPr>
                <w:rFonts w:cstheme="minorHAnsi"/>
                <w:color w:val="000000" w:themeColor="text1"/>
              </w:rPr>
            </w:pPr>
            <w:r w:rsidRPr="00140012">
              <w:rPr>
                <w:rFonts w:cstheme="minorHAnsi"/>
                <w:color w:val="000000" w:themeColor="text1"/>
              </w:rPr>
              <w:t>1</w:t>
            </w:r>
          </w:p>
        </w:tc>
        <w:tc>
          <w:tcPr>
            <w:tcW w:w="2219" w:type="pct"/>
          </w:tcPr>
          <w:p w14:paraId="3669C139" w14:textId="77777777" w:rsidR="00140012" w:rsidRPr="00140012" w:rsidRDefault="00140012" w:rsidP="00140012">
            <w:pPr>
              <w:spacing w:after="0" w:line="240" w:lineRule="auto"/>
              <w:rPr>
                <w:rFonts w:cstheme="minorHAnsi"/>
                <w:color w:val="000000" w:themeColor="text1"/>
              </w:rPr>
            </w:pPr>
          </w:p>
        </w:tc>
      </w:tr>
    </w:tbl>
    <w:p w14:paraId="6B7B1B90" w14:textId="77777777" w:rsidR="00CC6020" w:rsidRDefault="00CC6020">
      <w:pPr>
        <w:rPr>
          <w:rFonts w:cstheme="minorHAnsi"/>
          <w:b/>
          <w:color w:val="000000" w:themeColor="text1"/>
          <w:sz w:val="24"/>
        </w:rPr>
      </w:pPr>
    </w:p>
    <w:sectPr w:rsidR="00CC6020" w:rsidSect="00FA1C7B">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D1B35" w14:textId="77777777" w:rsidR="00F75818" w:rsidRDefault="00F75818" w:rsidP="000D1683">
      <w:pPr>
        <w:spacing w:after="0" w:line="240" w:lineRule="auto"/>
      </w:pPr>
      <w:r>
        <w:separator/>
      </w:r>
    </w:p>
  </w:endnote>
  <w:endnote w:type="continuationSeparator" w:id="0">
    <w:p w14:paraId="5C7EDBD1" w14:textId="77777777" w:rsidR="00F75818" w:rsidRDefault="00F75818" w:rsidP="000D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CE6AF" w14:textId="77777777" w:rsidR="00F75818" w:rsidRDefault="00F75818" w:rsidP="000D1683">
      <w:pPr>
        <w:spacing w:after="0" w:line="240" w:lineRule="auto"/>
      </w:pPr>
      <w:r>
        <w:separator/>
      </w:r>
    </w:p>
  </w:footnote>
  <w:footnote w:type="continuationSeparator" w:id="0">
    <w:p w14:paraId="149B0189" w14:textId="77777777" w:rsidR="00F75818" w:rsidRDefault="00F75818" w:rsidP="000D1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535D"/>
    <w:multiLevelType w:val="hybridMultilevel"/>
    <w:tmpl w:val="B5589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572BC"/>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4E2744"/>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6750D3"/>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51956"/>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2A3FCE"/>
    <w:multiLevelType w:val="hybridMultilevel"/>
    <w:tmpl w:val="F32E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13739"/>
    <w:multiLevelType w:val="hybridMultilevel"/>
    <w:tmpl w:val="66D0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8" w15:restartNumberingAfterBreak="0">
    <w:nsid w:val="231179F9"/>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C660C55"/>
    <w:multiLevelType w:val="hybridMultilevel"/>
    <w:tmpl w:val="B802CDE6"/>
    <w:lvl w:ilvl="0" w:tplc="5106C3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E743E5"/>
    <w:multiLevelType w:val="hybridMultilevel"/>
    <w:tmpl w:val="4DDC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C30318"/>
    <w:multiLevelType w:val="hybridMultilevel"/>
    <w:tmpl w:val="3394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9E1B79"/>
    <w:multiLevelType w:val="hybridMultilevel"/>
    <w:tmpl w:val="52C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C27101"/>
    <w:multiLevelType w:val="hybridMultilevel"/>
    <w:tmpl w:val="2644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A85EC5"/>
    <w:multiLevelType w:val="hybridMultilevel"/>
    <w:tmpl w:val="D6AC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495B94"/>
    <w:multiLevelType w:val="hybridMultilevel"/>
    <w:tmpl w:val="2460FB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015D46"/>
    <w:multiLevelType w:val="hybridMultilevel"/>
    <w:tmpl w:val="28A0E3E2"/>
    <w:lvl w:ilvl="0" w:tplc="960E328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116B9C"/>
    <w:multiLevelType w:val="hybridMultilevel"/>
    <w:tmpl w:val="038E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A57038"/>
    <w:multiLevelType w:val="multilevel"/>
    <w:tmpl w:val="D038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4"/>
  </w:num>
  <w:num w:numId="3">
    <w:abstractNumId w:val="21"/>
  </w:num>
  <w:num w:numId="4">
    <w:abstractNumId w:val="17"/>
  </w:num>
  <w:num w:numId="5">
    <w:abstractNumId w:val="16"/>
  </w:num>
  <w:num w:numId="6">
    <w:abstractNumId w:val="0"/>
  </w:num>
  <w:num w:numId="7">
    <w:abstractNumId w:val="13"/>
  </w:num>
  <w:num w:numId="8">
    <w:abstractNumId w:val="15"/>
  </w:num>
  <w:num w:numId="9">
    <w:abstractNumId w:val="19"/>
  </w:num>
  <w:num w:numId="10">
    <w:abstractNumId w:val="18"/>
  </w:num>
  <w:num w:numId="11">
    <w:abstractNumId w:val="7"/>
  </w:num>
  <w:num w:numId="12">
    <w:abstractNumId w:val="1"/>
  </w:num>
  <w:num w:numId="13">
    <w:abstractNumId w:val="2"/>
  </w:num>
  <w:num w:numId="14">
    <w:abstractNumId w:val="10"/>
  </w:num>
  <w:num w:numId="15">
    <w:abstractNumId w:val="11"/>
  </w:num>
  <w:num w:numId="16">
    <w:abstractNumId w:val="9"/>
  </w:num>
  <w:num w:numId="17">
    <w:abstractNumId w:val="4"/>
  </w:num>
  <w:num w:numId="18">
    <w:abstractNumId w:val="8"/>
  </w:num>
  <w:num w:numId="19">
    <w:abstractNumId w:val="3"/>
  </w:num>
  <w:num w:numId="20">
    <w:abstractNumId w:val="20"/>
  </w:num>
  <w:num w:numId="21">
    <w:abstractNumId w:val="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66"/>
    <w:rsid w:val="000036B0"/>
    <w:rsid w:val="00025537"/>
    <w:rsid w:val="00026FD7"/>
    <w:rsid w:val="000333FE"/>
    <w:rsid w:val="00042121"/>
    <w:rsid w:val="00044EE5"/>
    <w:rsid w:val="00046702"/>
    <w:rsid w:val="00085980"/>
    <w:rsid w:val="00086838"/>
    <w:rsid w:val="000A20B2"/>
    <w:rsid w:val="000C2979"/>
    <w:rsid w:val="000D1683"/>
    <w:rsid w:val="000E4BEF"/>
    <w:rsid w:val="000F44F6"/>
    <w:rsid w:val="000F7CD7"/>
    <w:rsid w:val="001067FB"/>
    <w:rsid w:val="00114DC2"/>
    <w:rsid w:val="00122404"/>
    <w:rsid w:val="0012321A"/>
    <w:rsid w:val="0013051E"/>
    <w:rsid w:val="00140012"/>
    <w:rsid w:val="00147180"/>
    <w:rsid w:val="00152A89"/>
    <w:rsid w:val="001574AA"/>
    <w:rsid w:val="0017557D"/>
    <w:rsid w:val="00176565"/>
    <w:rsid w:val="00185E31"/>
    <w:rsid w:val="001A6058"/>
    <w:rsid w:val="001A6706"/>
    <w:rsid w:val="001B2F53"/>
    <w:rsid w:val="001B64DD"/>
    <w:rsid w:val="001C6A66"/>
    <w:rsid w:val="001D0B61"/>
    <w:rsid w:val="001D10FA"/>
    <w:rsid w:val="001E042B"/>
    <w:rsid w:val="001E6F33"/>
    <w:rsid w:val="00225889"/>
    <w:rsid w:val="002311AE"/>
    <w:rsid w:val="00243389"/>
    <w:rsid w:val="00257FA8"/>
    <w:rsid w:val="002621F4"/>
    <w:rsid w:val="00265EC7"/>
    <w:rsid w:val="00272233"/>
    <w:rsid w:val="002777DD"/>
    <w:rsid w:val="00281B4F"/>
    <w:rsid w:val="00287F54"/>
    <w:rsid w:val="002D091D"/>
    <w:rsid w:val="002E31C9"/>
    <w:rsid w:val="002E7989"/>
    <w:rsid w:val="0030084C"/>
    <w:rsid w:val="00304981"/>
    <w:rsid w:val="00311359"/>
    <w:rsid w:val="00312193"/>
    <w:rsid w:val="0031442F"/>
    <w:rsid w:val="003149B2"/>
    <w:rsid w:val="0035241F"/>
    <w:rsid w:val="00364EA9"/>
    <w:rsid w:val="00373BC9"/>
    <w:rsid w:val="003806E8"/>
    <w:rsid w:val="003B63D0"/>
    <w:rsid w:val="003C1526"/>
    <w:rsid w:val="003F217E"/>
    <w:rsid w:val="0040127F"/>
    <w:rsid w:val="00407CAC"/>
    <w:rsid w:val="00410F84"/>
    <w:rsid w:val="00421A48"/>
    <w:rsid w:val="0042762E"/>
    <w:rsid w:val="004321D1"/>
    <w:rsid w:val="004326A0"/>
    <w:rsid w:val="004347B9"/>
    <w:rsid w:val="004545A3"/>
    <w:rsid w:val="004545E9"/>
    <w:rsid w:val="0045733D"/>
    <w:rsid w:val="004621C3"/>
    <w:rsid w:val="00481129"/>
    <w:rsid w:val="00486D41"/>
    <w:rsid w:val="00490F3C"/>
    <w:rsid w:val="00496450"/>
    <w:rsid w:val="004B0F70"/>
    <w:rsid w:val="004B6069"/>
    <w:rsid w:val="004C652C"/>
    <w:rsid w:val="004D08E1"/>
    <w:rsid w:val="004E214D"/>
    <w:rsid w:val="004F619C"/>
    <w:rsid w:val="005250F3"/>
    <w:rsid w:val="00526AA6"/>
    <w:rsid w:val="00533BFF"/>
    <w:rsid w:val="005446DD"/>
    <w:rsid w:val="0055034E"/>
    <w:rsid w:val="00551A11"/>
    <w:rsid w:val="00582D7D"/>
    <w:rsid w:val="00585DA9"/>
    <w:rsid w:val="00594183"/>
    <w:rsid w:val="005A118C"/>
    <w:rsid w:val="005D41A4"/>
    <w:rsid w:val="005D7A66"/>
    <w:rsid w:val="005E54B9"/>
    <w:rsid w:val="00605F3D"/>
    <w:rsid w:val="006100AA"/>
    <w:rsid w:val="00613354"/>
    <w:rsid w:val="00614BBF"/>
    <w:rsid w:val="0063518D"/>
    <w:rsid w:val="00640D79"/>
    <w:rsid w:val="00641A5C"/>
    <w:rsid w:val="00644410"/>
    <w:rsid w:val="00644E48"/>
    <w:rsid w:val="00654767"/>
    <w:rsid w:val="0065601D"/>
    <w:rsid w:val="00661CA1"/>
    <w:rsid w:val="00664E75"/>
    <w:rsid w:val="00677EA1"/>
    <w:rsid w:val="006944B7"/>
    <w:rsid w:val="006A027C"/>
    <w:rsid w:val="006B450A"/>
    <w:rsid w:val="007101F4"/>
    <w:rsid w:val="00714BF1"/>
    <w:rsid w:val="007561E7"/>
    <w:rsid w:val="00757A38"/>
    <w:rsid w:val="00775CBF"/>
    <w:rsid w:val="0078308D"/>
    <w:rsid w:val="00784ECA"/>
    <w:rsid w:val="0078792C"/>
    <w:rsid w:val="007C55DF"/>
    <w:rsid w:val="00807410"/>
    <w:rsid w:val="00811008"/>
    <w:rsid w:val="0082058D"/>
    <w:rsid w:val="00842311"/>
    <w:rsid w:val="008459E9"/>
    <w:rsid w:val="0086287D"/>
    <w:rsid w:val="00875260"/>
    <w:rsid w:val="0087595F"/>
    <w:rsid w:val="00882B2A"/>
    <w:rsid w:val="008917B8"/>
    <w:rsid w:val="008B0D17"/>
    <w:rsid w:val="008B5715"/>
    <w:rsid w:val="008B73B7"/>
    <w:rsid w:val="008B7A3E"/>
    <w:rsid w:val="008C67E8"/>
    <w:rsid w:val="008C7E84"/>
    <w:rsid w:val="008D4B42"/>
    <w:rsid w:val="008E68A2"/>
    <w:rsid w:val="008E7EE5"/>
    <w:rsid w:val="00900407"/>
    <w:rsid w:val="00900744"/>
    <w:rsid w:val="00910E5D"/>
    <w:rsid w:val="00912199"/>
    <w:rsid w:val="00934A83"/>
    <w:rsid w:val="0094461F"/>
    <w:rsid w:val="00976CE3"/>
    <w:rsid w:val="00977C69"/>
    <w:rsid w:val="00977FD8"/>
    <w:rsid w:val="009A2149"/>
    <w:rsid w:val="009B2E41"/>
    <w:rsid w:val="009C03DC"/>
    <w:rsid w:val="009C07BE"/>
    <w:rsid w:val="009E02E6"/>
    <w:rsid w:val="009E7B47"/>
    <w:rsid w:val="009F0254"/>
    <w:rsid w:val="009F201B"/>
    <w:rsid w:val="009F53DB"/>
    <w:rsid w:val="00A0161E"/>
    <w:rsid w:val="00A0447C"/>
    <w:rsid w:val="00A2543C"/>
    <w:rsid w:val="00A254F1"/>
    <w:rsid w:val="00A3128D"/>
    <w:rsid w:val="00A3406E"/>
    <w:rsid w:val="00A4217F"/>
    <w:rsid w:val="00A55355"/>
    <w:rsid w:val="00AB3B12"/>
    <w:rsid w:val="00AC13E7"/>
    <w:rsid w:val="00AC6456"/>
    <w:rsid w:val="00AD6056"/>
    <w:rsid w:val="00AE0663"/>
    <w:rsid w:val="00AE1507"/>
    <w:rsid w:val="00AE5CC2"/>
    <w:rsid w:val="00B0751D"/>
    <w:rsid w:val="00B10DBC"/>
    <w:rsid w:val="00B17023"/>
    <w:rsid w:val="00B17DB7"/>
    <w:rsid w:val="00B32C89"/>
    <w:rsid w:val="00B35CDE"/>
    <w:rsid w:val="00B55651"/>
    <w:rsid w:val="00B654EE"/>
    <w:rsid w:val="00BA6978"/>
    <w:rsid w:val="00BC0BD1"/>
    <w:rsid w:val="00BC2455"/>
    <w:rsid w:val="00BD2B02"/>
    <w:rsid w:val="00BD7386"/>
    <w:rsid w:val="00BD73DA"/>
    <w:rsid w:val="00BD7E49"/>
    <w:rsid w:val="00BE0AB8"/>
    <w:rsid w:val="00BF0D40"/>
    <w:rsid w:val="00C3262C"/>
    <w:rsid w:val="00C40435"/>
    <w:rsid w:val="00C42C84"/>
    <w:rsid w:val="00C44F3C"/>
    <w:rsid w:val="00C66FE5"/>
    <w:rsid w:val="00C85D0E"/>
    <w:rsid w:val="00CB4C60"/>
    <w:rsid w:val="00CB5BE8"/>
    <w:rsid w:val="00CC1C2F"/>
    <w:rsid w:val="00CC6020"/>
    <w:rsid w:val="00CD13EF"/>
    <w:rsid w:val="00CE32BC"/>
    <w:rsid w:val="00D111AC"/>
    <w:rsid w:val="00D125C9"/>
    <w:rsid w:val="00D16014"/>
    <w:rsid w:val="00D16AAB"/>
    <w:rsid w:val="00D2001D"/>
    <w:rsid w:val="00D66CE3"/>
    <w:rsid w:val="00D77F7E"/>
    <w:rsid w:val="00D87CBC"/>
    <w:rsid w:val="00D934C8"/>
    <w:rsid w:val="00D96598"/>
    <w:rsid w:val="00DB03E7"/>
    <w:rsid w:val="00DB15C3"/>
    <w:rsid w:val="00DD163B"/>
    <w:rsid w:val="00DD30EB"/>
    <w:rsid w:val="00DF3407"/>
    <w:rsid w:val="00DF65B5"/>
    <w:rsid w:val="00E05EFF"/>
    <w:rsid w:val="00E4117F"/>
    <w:rsid w:val="00E437BE"/>
    <w:rsid w:val="00E50DF2"/>
    <w:rsid w:val="00E53A75"/>
    <w:rsid w:val="00E67BAC"/>
    <w:rsid w:val="00E703BC"/>
    <w:rsid w:val="00E71408"/>
    <w:rsid w:val="00E7543E"/>
    <w:rsid w:val="00E800A6"/>
    <w:rsid w:val="00E84130"/>
    <w:rsid w:val="00EA10A0"/>
    <w:rsid w:val="00EB18B8"/>
    <w:rsid w:val="00EB7CF0"/>
    <w:rsid w:val="00EC0C58"/>
    <w:rsid w:val="00EF510D"/>
    <w:rsid w:val="00EF628A"/>
    <w:rsid w:val="00EF72B3"/>
    <w:rsid w:val="00F202E6"/>
    <w:rsid w:val="00F24022"/>
    <w:rsid w:val="00F27B0F"/>
    <w:rsid w:val="00F4288A"/>
    <w:rsid w:val="00F43D7B"/>
    <w:rsid w:val="00F75818"/>
    <w:rsid w:val="00F7750A"/>
    <w:rsid w:val="00F95A13"/>
    <w:rsid w:val="00FA1C7B"/>
    <w:rsid w:val="00FC60DF"/>
    <w:rsid w:val="00FF3ABB"/>
    <w:rsid w:val="00FF42DC"/>
    <w:rsid w:val="00FF7296"/>
    <w:rsid w:val="00FF7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3C23C"/>
  <w15:docId w15:val="{1F97E458-DD97-4324-AB01-14B71D60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0DF"/>
    <w:pPr>
      <w:spacing w:line="240" w:lineRule="auto"/>
      <w:ind w:left="720"/>
      <w:contextualSpacing/>
    </w:pPr>
    <w:rPr>
      <w:rFonts w:ascii="Arial" w:hAnsi="Arial"/>
    </w:rPr>
  </w:style>
  <w:style w:type="paragraph" w:styleId="NormalWeb">
    <w:name w:val="Normal (Web)"/>
    <w:basedOn w:val="Normal"/>
    <w:uiPriority w:val="99"/>
    <w:semiHidden/>
    <w:unhideWhenUsed/>
    <w:rsid w:val="00E80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F3AB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0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B02"/>
    <w:rPr>
      <w:rFonts w:ascii="Tahoma" w:hAnsi="Tahoma" w:cs="Tahoma"/>
      <w:sz w:val="16"/>
      <w:szCs w:val="16"/>
    </w:rPr>
  </w:style>
  <w:style w:type="character" w:styleId="CommentReference">
    <w:name w:val="annotation reference"/>
    <w:basedOn w:val="DefaultParagraphFont"/>
    <w:uiPriority w:val="99"/>
    <w:semiHidden/>
    <w:unhideWhenUsed/>
    <w:rsid w:val="00B17023"/>
    <w:rPr>
      <w:sz w:val="16"/>
      <w:szCs w:val="16"/>
    </w:rPr>
  </w:style>
  <w:style w:type="paragraph" w:styleId="CommentText">
    <w:name w:val="annotation text"/>
    <w:basedOn w:val="Normal"/>
    <w:link w:val="CommentTextChar"/>
    <w:uiPriority w:val="99"/>
    <w:semiHidden/>
    <w:unhideWhenUsed/>
    <w:rsid w:val="00B17023"/>
    <w:pPr>
      <w:spacing w:line="240" w:lineRule="auto"/>
    </w:pPr>
    <w:rPr>
      <w:sz w:val="20"/>
      <w:szCs w:val="20"/>
    </w:rPr>
  </w:style>
  <w:style w:type="character" w:customStyle="1" w:styleId="CommentTextChar">
    <w:name w:val="Comment Text Char"/>
    <w:basedOn w:val="DefaultParagraphFont"/>
    <w:link w:val="CommentText"/>
    <w:uiPriority w:val="99"/>
    <w:semiHidden/>
    <w:rsid w:val="00B17023"/>
    <w:rPr>
      <w:sz w:val="20"/>
      <w:szCs w:val="20"/>
    </w:rPr>
  </w:style>
  <w:style w:type="paragraph" w:styleId="CommentSubject">
    <w:name w:val="annotation subject"/>
    <w:basedOn w:val="CommentText"/>
    <w:next w:val="CommentText"/>
    <w:link w:val="CommentSubjectChar"/>
    <w:uiPriority w:val="99"/>
    <w:semiHidden/>
    <w:unhideWhenUsed/>
    <w:rsid w:val="00B17023"/>
    <w:rPr>
      <w:b/>
      <w:bCs/>
    </w:rPr>
  </w:style>
  <w:style w:type="character" w:customStyle="1" w:styleId="CommentSubjectChar">
    <w:name w:val="Comment Subject Char"/>
    <w:basedOn w:val="CommentTextChar"/>
    <w:link w:val="CommentSubject"/>
    <w:uiPriority w:val="99"/>
    <w:semiHidden/>
    <w:rsid w:val="00B17023"/>
    <w:rPr>
      <w:b/>
      <w:bCs/>
      <w:sz w:val="20"/>
      <w:szCs w:val="20"/>
    </w:rPr>
  </w:style>
  <w:style w:type="character" w:styleId="Hyperlink">
    <w:name w:val="Hyperlink"/>
    <w:basedOn w:val="DefaultParagraphFont"/>
    <w:uiPriority w:val="99"/>
    <w:unhideWhenUsed/>
    <w:rsid w:val="0042762E"/>
    <w:rPr>
      <w:color w:val="0000FF" w:themeColor="hyperlink"/>
      <w:u w:val="single"/>
    </w:rPr>
  </w:style>
  <w:style w:type="paragraph" w:styleId="FootnoteText">
    <w:name w:val="footnote text"/>
    <w:basedOn w:val="Normal"/>
    <w:link w:val="FootnoteTextChar"/>
    <w:uiPriority w:val="99"/>
    <w:semiHidden/>
    <w:unhideWhenUsed/>
    <w:rsid w:val="000D1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683"/>
    <w:rPr>
      <w:sz w:val="20"/>
      <w:szCs w:val="20"/>
    </w:rPr>
  </w:style>
  <w:style w:type="character" w:styleId="FootnoteReference">
    <w:name w:val="footnote reference"/>
    <w:basedOn w:val="DefaultParagraphFont"/>
    <w:uiPriority w:val="99"/>
    <w:semiHidden/>
    <w:unhideWhenUsed/>
    <w:rsid w:val="000D1683"/>
    <w:rPr>
      <w:vertAlign w:val="superscript"/>
    </w:rPr>
  </w:style>
  <w:style w:type="character" w:styleId="FollowedHyperlink">
    <w:name w:val="FollowedHyperlink"/>
    <w:basedOn w:val="DefaultParagraphFont"/>
    <w:uiPriority w:val="99"/>
    <w:semiHidden/>
    <w:unhideWhenUsed/>
    <w:rsid w:val="00287F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5667178">
      <w:bodyDiv w:val="1"/>
      <w:marLeft w:val="0"/>
      <w:marRight w:val="0"/>
      <w:marTop w:val="0"/>
      <w:marBottom w:val="0"/>
      <w:divBdr>
        <w:top w:val="none" w:sz="0" w:space="0" w:color="auto"/>
        <w:left w:val="none" w:sz="0" w:space="0" w:color="auto"/>
        <w:bottom w:val="none" w:sz="0" w:space="0" w:color="auto"/>
        <w:right w:val="none" w:sz="0" w:space="0" w:color="auto"/>
      </w:divBdr>
      <w:divsChild>
        <w:div w:id="143081785">
          <w:marLeft w:val="0"/>
          <w:marRight w:val="0"/>
          <w:marTop w:val="0"/>
          <w:marBottom w:val="0"/>
          <w:divBdr>
            <w:top w:val="none" w:sz="0" w:space="0" w:color="auto"/>
            <w:left w:val="none" w:sz="0" w:space="0" w:color="auto"/>
            <w:bottom w:val="none" w:sz="0" w:space="0" w:color="auto"/>
            <w:right w:val="none" w:sz="0" w:space="0" w:color="auto"/>
          </w:divBdr>
          <w:divsChild>
            <w:div w:id="1284455468">
              <w:marLeft w:val="0"/>
              <w:marRight w:val="0"/>
              <w:marTop w:val="0"/>
              <w:marBottom w:val="0"/>
              <w:divBdr>
                <w:top w:val="none" w:sz="0" w:space="0" w:color="auto"/>
                <w:left w:val="none" w:sz="0" w:space="0" w:color="auto"/>
                <w:bottom w:val="none" w:sz="0" w:space="0" w:color="auto"/>
                <w:right w:val="none" w:sz="0" w:space="0" w:color="auto"/>
              </w:divBdr>
              <w:divsChild>
                <w:div w:id="1322736765">
                  <w:marLeft w:val="0"/>
                  <w:marRight w:val="0"/>
                  <w:marTop w:val="0"/>
                  <w:marBottom w:val="0"/>
                  <w:divBdr>
                    <w:top w:val="none" w:sz="0" w:space="0" w:color="auto"/>
                    <w:left w:val="none" w:sz="0" w:space="0" w:color="auto"/>
                    <w:bottom w:val="none" w:sz="0" w:space="0" w:color="auto"/>
                    <w:right w:val="none" w:sz="0" w:space="0" w:color="auto"/>
                  </w:divBdr>
                  <w:divsChild>
                    <w:div w:id="288901077">
                      <w:marLeft w:val="0"/>
                      <w:marRight w:val="0"/>
                      <w:marTop w:val="0"/>
                      <w:marBottom w:val="0"/>
                      <w:divBdr>
                        <w:top w:val="none" w:sz="0" w:space="0" w:color="auto"/>
                        <w:left w:val="none" w:sz="0" w:space="0" w:color="auto"/>
                        <w:bottom w:val="none" w:sz="0" w:space="0" w:color="auto"/>
                        <w:right w:val="none" w:sz="0" w:space="0" w:color="auto"/>
                      </w:divBdr>
                      <w:divsChild>
                        <w:div w:id="91433624">
                          <w:marLeft w:val="0"/>
                          <w:marRight w:val="0"/>
                          <w:marTop w:val="0"/>
                          <w:marBottom w:val="0"/>
                          <w:divBdr>
                            <w:top w:val="none" w:sz="0" w:space="0" w:color="auto"/>
                            <w:left w:val="none" w:sz="0" w:space="0" w:color="auto"/>
                            <w:bottom w:val="none" w:sz="0" w:space="0" w:color="auto"/>
                            <w:right w:val="none" w:sz="0" w:space="0" w:color="auto"/>
                          </w:divBdr>
                          <w:divsChild>
                            <w:div w:id="802426751">
                              <w:marLeft w:val="0"/>
                              <w:marRight w:val="0"/>
                              <w:marTop w:val="0"/>
                              <w:marBottom w:val="0"/>
                              <w:divBdr>
                                <w:top w:val="none" w:sz="0" w:space="0" w:color="auto"/>
                                <w:left w:val="none" w:sz="0" w:space="0" w:color="auto"/>
                                <w:bottom w:val="none" w:sz="0" w:space="0" w:color="auto"/>
                                <w:right w:val="none" w:sz="0" w:space="0" w:color="auto"/>
                              </w:divBdr>
                              <w:divsChild>
                                <w:div w:id="11597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28F9.838C834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psrc.ukri.org/funding/applicationprocess/basics/caringresponsi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592e4ae-ebca-45d1-99bb-f3c4aa0ca0ea">ESPACEWZONES-408736276-30203</_dlc_DocId>
    <_dlc_DocIdUrl xmlns="1592e4ae-ebca-45d1-99bb-f3c4aa0ca0ea">
      <Url>https://psuportal.ahrc.ac.uk/espace/wzones/chalt/energy/_layouts/15/DocIdRedir.aspx?ID=ESPACEWZONES-408736276-30203</Url>
      <Description>ESPACEWZONES-408736276-30203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1DF037FB6F7948A93FFEB8B8322AAE" ma:contentTypeVersion="17" ma:contentTypeDescription="Create a new document." ma:contentTypeScope="" ma:versionID="c69fdf4a53505b09355ab9ed167b7d4e">
  <xsd:schema xmlns:xsd="http://www.w3.org/2001/XMLSchema" xmlns:xs="http://www.w3.org/2001/XMLSchema" xmlns:p="http://schemas.microsoft.com/office/2006/metadata/properties" xmlns:ns2="1592e4ae-ebca-45d1-99bb-f3c4aa0ca0ea" targetNamespace="http://schemas.microsoft.com/office/2006/metadata/properties" ma:root="true" ma:fieldsID="cdc85d881ea5f458a7acb0952a61058e" ns2:_="">
    <xsd:import namespace="1592e4ae-ebca-45d1-99bb-f3c4aa0ca0e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2e4ae-ebca-45d1-99bb-f3c4aa0ca0e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396D4-4CDC-4F17-9621-7C6F90189CB8}">
  <ds:schemaRefs>
    <ds:schemaRef ds:uri="http://purl.org/dc/terms/"/>
    <ds:schemaRef ds:uri="1592e4ae-ebca-45d1-99bb-f3c4aa0ca0e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998A481-2236-4A5B-9187-29E753111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2e4ae-ebca-45d1-99bb-f3c4aa0ca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7F6994-0C01-419B-8B68-469ABDD51F7F}">
  <ds:schemaRefs>
    <ds:schemaRef ds:uri="http://schemas.microsoft.com/sharepoint/v3/contenttype/forms"/>
  </ds:schemaRefs>
</ds:datastoreItem>
</file>

<file path=customXml/itemProps4.xml><?xml version="1.0" encoding="utf-8"?>
<ds:datastoreItem xmlns:ds="http://schemas.openxmlformats.org/officeDocument/2006/customXml" ds:itemID="{982361B9-2075-4F0E-8D8A-DACD1B387FA8}">
  <ds:schemaRefs>
    <ds:schemaRef ds:uri="http://schemas.microsoft.com/sharepoint/events"/>
  </ds:schemaRefs>
</ds:datastoreItem>
</file>

<file path=customXml/itemProps5.xml><?xml version="1.0" encoding="utf-8"?>
<ds:datastoreItem xmlns:ds="http://schemas.openxmlformats.org/officeDocument/2006/customXml" ds:itemID="{46F7B5AE-B2E5-441B-BFFC-3AAF4B1D0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1672</Words>
  <Characters>9533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EQUALITY IMPACT ASSESSMENT</vt:lpstr>
    </vt:vector>
  </TitlesOfParts>
  <Company>RCUK SSC Ltd</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dc:title>
  <dc:creator>Lucy Currie (EPSRC)</dc:creator>
  <cp:lastModifiedBy>Gerard Davies - UKRI EPSRC</cp:lastModifiedBy>
  <cp:revision>3</cp:revision>
  <cp:lastPrinted>2017-07-13T07:15:00Z</cp:lastPrinted>
  <dcterms:created xsi:type="dcterms:W3CDTF">2021-06-18T09:09:00Z</dcterms:created>
  <dcterms:modified xsi:type="dcterms:W3CDTF">2021-06-18T09:12:00Z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0x010100FF1DF037FB6F7948A93FFEB8B8322AAE</vt:lpwstr>
  </property>
  <property fmtid="{D5CDD505-2E9C-101B-9397-08002B2CF9AE}" pid="3" name="Order">
    <vt:r8>4578300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4289fc50-9900-41f1-9c97-89565e369d11</vt:lpwstr>
  </property>
</Properties>
</file>