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6973" w14:textId="77777777" w:rsidR="002D1317" w:rsidRDefault="00F37B10">
      <w:pPr>
        <w:pStyle w:val="Heading1"/>
        <w:spacing w:before="167"/>
        <w:ind w:left="360"/>
      </w:pPr>
      <w:bookmarkStart w:id="0" w:name="NERC_Policy_on_Access_to_High_Performanc"/>
      <w:bookmarkEnd w:id="0"/>
      <w:r>
        <w:t>NERC</w:t>
      </w:r>
      <w:r>
        <w:rPr>
          <w:spacing w:val="-13"/>
        </w:rPr>
        <w:t xml:space="preserve"> </w:t>
      </w:r>
      <w:r>
        <w:t>Policy</w:t>
      </w:r>
      <w:r>
        <w:rPr>
          <w:spacing w:val="-8"/>
        </w:rPr>
        <w:t xml:space="preserve"> </w:t>
      </w:r>
      <w:r>
        <w:t>on</w:t>
      </w:r>
      <w:r>
        <w:rPr>
          <w:spacing w:val="-8"/>
        </w:rPr>
        <w:t xml:space="preserve"> </w:t>
      </w:r>
      <w:r>
        <w:t>Access</w:t>
      </w:r>
      <w:r>
        <w:rPr>
          <w:spacing w:val="-8"/>
        </w:rPr>
        <w:t xml:space="preserve"> </w:t>
      </w:r>
      <w:r>
        <w:t>to</w:t>
      </w:r>
      <w:r>
        <w:rPr>
          <w:spacing w:val="-9"/>
        </w:rPr>
        <w:t xml:space="preserve"> </w:t>
      </w:r>
      <w:r>
        <w:t>High</w:t>
      </w:r>
      <w:r>
        <w:rPr>
          <w:spacing w:val="-7"/>
        </w:rPr>
        <w:t xml:space="preserve"> </w:t>
      </w:r>
      <w:r>
        <w:t>Performance</w:t>
      </w:r>
      <w:r>
        <w:rPr>
          <w:spacing w:val="-11"/>
        </w:rPr>
        <w:t xml:space="preserve"> </w:t>
      </w:r>
      <w:r>
        <w:t>Computing</w:t>
      </w:r>
      <w:r>
        <w:rPr>
          <w:spacing w:val="-8"/>
        </w:rPr>
        <w:t xml:space="preserve"> </w:t>
      </w:r>
      <w:r>
        <w:rPr>
          <w:spacing w:val="-2"/>
        </w:rPr>
        <w:t>(HPC)</w:t>
      </w:r>
    </w:p>
    <w:p w14:paraId="33186974" w14:textId="664B4564" w:rsidR="002D1317" w:rsidRDefault="00864573">
      <w:pPr>
        <w:spacing w:before="178"/>
        <w:ind w:left="360"/>
        <w:rPr>
          <w:i/>
          <w:sz w:val="21"/>
        </w:rPr>
      </w:pPr>
      <w:bookmarkStart w:id="1" w:name="Monsoon2,_the_Joint_NERC/Met_Office_serv"/>
      <w:bookmarkEnd w:id="1"/>
      <w:r>
        <w:rPr>
          <w:i/>
          <w:spacing w:val="-4"/>
          <w:sz w:val="21"/>
        </w:rPr>
        <w:t>September</w:t>
      </w:r>
      <w:r w:rsidR="00F37B10">
        <w:rPr>
          <w:i/>
          <w:spacing w:val="-6"/>
          <w:sz w:val="21"/>
        </w:rPr>
        <w:t xml:space="preserve"> </w:t>
      </w:r>
      <w:r w:rsidR="00F37B10">
        <w:rPr>
          <w:i/>
          <w:spacing w:val="-4"/>
          <w:sz w:val="21"/>
        </w:rPr>
        <w:t>2025</w:t>
      </w:r>
    </w:p>
    <w:p w14:paraId="33186975" w14:textId="77777777" w:rsidR="002D1317" w:rsidRDefault="00F37B10">
      <w:pPr>
        <w:pStyle w:val="Heading1"/>
        <w:spacing w:before="179"/>
        <w:ind w:left="360"/>
      </w:pPr>
      <w:r>
        <w:t>Monsoon2,</w:t>
      </w:r>
      <w:r>
        <w:rPr>
          <w:spacing w:val="-11"/>
        </w:rPr>
        <w:t xml:space="preserve"> </w:t>
      </w:r>
      <w:r>
        <w:t>the</w:t>
      </w:r>
      <w:r>
        <w:rPr>
          <w:spacing w:val="-7"/>
        </w:rPr>
        <w:t xml:space="preserve"> </w:t>
      </w:r>
      <w:r>
        <w:t>Joint</w:t>
      </w:r>
      <w:r>
        <w:rPr>
          <w:spacing w:val="-11"/>
        </w:rPr>
        <w:t xml:space="preserve"> </w:t>
      </w:r>
      <w:r>
        <w:t>NERC/Met</w:t>
      </w:r>
      <w:r>
        <w:rPr>
          <w:spacing w:val="-9"/>
        </w:rPr>
        <w:t xml:space="preserve"> </w:t>
      </w:r>
      <w:r>
        <w:t>Office</w:t>
      </w:r>
      <w:r>
        <w:rPr>
          <w:spacing w:val="-7"/>
        </w:rPr>
        <w:t xml:space="preserve"> </w:t>
      </w:r>
      <w:proofErr w:type="gramStart"/>
      <w:r>
        <w:rPr>
          <w:spacing w:val="-2"/>
        </w:rPr>
        <w:t>service</w:t>
      </w:r>
      <w:proofErr w:type="gramEnd"/>
    </w:p>
    <w:p w14:paraId="33186976" w14:textId="77777777" w:rsidR="002D1317" w:rsidRDefault="00F37B10">
      <w:pPr>
        <w:pStyle w:val="ListParagraph"/>
        <w:numPr>
          <w:ilvl w:val="0"/>
          <w:numId w:val="3"/>
        </w:numPr>
        <w:tabs>
          <w:tab w:val="left" w:pos="1078"/>
        </w:tabs>
        <w:spacing w:before="181" w:line="259" w:lineRule="auto"/>
        <w:ind w:right="575"/>
        <w:rPr>
          <w:sz w:val="21"/>
        </w:rPr>
      </w:pPr>
      <w:hyperlink r:id="rId7">
        <w:r>
          <w:rPr>
            <w:color w:val="0561C1"/>
            <w:sz w:val="21"/>
            <w:u w:val="single" w:color="0561C1"/>
          </w:rPr>
          <w:t>Monsoon2</w:t>
        </w:r>
      </w:hyperlink>
      <w:r>
        <w:rPr>
          <w:color w:val="0561C1"/>
          <w:sz w:val="21"/>
        </w:rPr>
        <w:t xml:space="preserve"> </w:t>
      </w:r>
      <w:r>
        <w:rPr>
          <w:sz w:val="21"/>
        </w:rPr>
        <w:t>represents 7% of the Met Office Cray XC40. NERC research grant applicants/JWCRP</w:t>
      </w:r>
      <w:r>
        <w:rPr>
          <w:spacing w:val="-6"/>
          <w:sz w:val="21"/>
        </w:rPr>
        <w:t xml:space="preserve"> </w:t>
      </w:r>
      <w:r>
        <w:rPr>
          <w:sz w:val="21"/>
        </w:rPr>
        <w:t>project</w:t>
      </w:r>
      <w:r>
        <w:rPr>
          <w:spacing w:val="-10"/>
          <w:sz w:val="21"/>
        </w:rPr>
        <w:t xml:space="preserve"> </w:t>
      </w:r>
      <w:r>
        <w:rPr>
          <w:sz w:val="21"/>
        </w:rPr>
        <w:t>PIs</w:t>
      </w:r>
      <w:r>
        <w:rPr>
          <w:spacing w:val="-7"/>
          <w:sz w:val="21"/>
        </w:rPr>
        <w:t xml:space="preserve"> </w:t>
      </w:r>
      <w:r>
        <w:rPr>
          <w:sz w:val="21"/>
        </w:rPr>
        <w:t>wishing</w:t>
      </w:r>
      <w:r>
        <w:rPr>
          <w:spacing w:val="-7"/>
          <w:sz w:val="21"/>
        </w:rPr>
        <w:t xml:space="preserve"> </w:t>
      </w:r>
      <w:r>
        <w:rPr>
          <w:sz w:val="21"/>
        </w:rPr>
        <w:t>to</w:t>
      </w:r>
      <w:r>
        <w:rPr>
          <w:spacing w:val="-7"/>
          <w:sz w:val="21"/>
        </w:rPr>
        <w:t xml:space="preserve"> </w:t>
      </w:r>
      <w:r>
        <w:rPr>
          <w:sz w:val="21"/>
        </w:rPr>
        <w:t>use</w:t>
      </w:r>
      <w:r>
        <w:rPr>
          <w:spacing w:val="-7"/>
          <w:sz w:val="21"/>
        </w:rPr>
        <w:t xml:space="preserve"> </w:t>
      </w:r>
      <w:r>
        <w:rPr>
          <w:sz w:val="21"/>
        </w:rPr>
        <w:t>Monsoon2</w:t>
      </w:r>
      <w:r>
        <w:rPr>
          <w:spacing w:val="-7"/>
          <w:sz w:val="21"/>
        </w:rPr>
        <w:t xml:space="preserve"> </w:t>
      </w:r>
      <w:r>
        <w:rPr>
          <w:sz w:val="21"/>
        </w:rPr>
        <w:t>should</w:t>
      </w:r>
      <w:r>
        <w:rPr>
          <w:spacing w:val="-7"/>
          <w:sz w:val="21"/>
        </w:rPr>
        <w:t xml:space="preserve"> </w:t>
      </w:r>
      <w:r>
        <w:rPr>
          <w:sz w:val="21"/>
        </w:rPr>
        <w:t>follow</w:t>
      </w:r>
      <w:r>
        <w:rPr>
          <w:spacing w:val="-7"/>
          <w:sz w:val="21"/>
        </w:rPr>
        <w:t xml:space="preserve"> </w:t>
      </w:r>
      <w:r>
        <w:rPr>
          <w:sz w:val="21"/>
        </w:rPr>
        <w:t>the</w:t>
      </w:r>
      <w:r>
        <w:rPr>
          <w:spacing w:val="-7"/>
          <w:sz w:val="21"/>
        </w:rPr>
        <w:t xml:space="preserve"> </w:t>
      </w:r>
      <w:r>
        <w:rPr>
          <w:sz w:val="21"/>
        </w:rPr>
        <w:t>procedure</w:t>
      </w:r>
      <w:r>
        <w:rPr>
          <w:spacing w:val="-8"/>
          <w:sz w:val="21"/>
        </w:rPr>
        <w:t xml:space="preserve"> </w:t>
      </w:r>
      <w:r>
        <w:rPr>
          <w:sz w:val="21"/>
        </w:rPr>
        <w:t>below and, following receipt of funding, refer to the Monsoon2 application procedure. You do not need to provide any costs (£) or units of use.</w:t>
      </w:r>
    </w:p>
    <w:p w14:paraId="33186977" w14:textId="77777777" w:rsidR="002D1317" w:rsidRDefault="00F37B10">
      <w:pPr>
        <w:pStyle w:val="Heading1"/>
        <w:spacing w:before="158"/>
        <w:ind w:left="358"/>
      </w:pPr>
      <w:bookmarkStart w:id="2" w:name="ARCHER2,_the_National_Service"/>
      <w:bookmarkEnd w:id="2"/>
      <w:r>
        <w:t>ARCHER2,</w:t>
      </w:r>
      <w:r>
        <w:rPr>
          <w:spacing w:val="-10"/>
        </w:rPr>
        <w:t xml:space="preserve"> </w:t>
      </w:r>
      <w:r>
        <w:t>the</w:t>
      </w:r>
      <w:r>
        <w:rPr>
          <w:spacing w:val="-11"/>
        </w:rPr>
        <w:t xml:space="preserve"> </w:t>
      </w:r>
      <w:r>
        <w:t>National</w:t>
      </w:r>
      <w:r>
        <w:rPr>
          <w:spacing w:val="-7"/>
        </w:rPr>
        <w:t xml:space="preserve"> </w:t>
      </w:r>
      <w:r>
        <w:rPr>
          <w:spacing w:val="-2"/>
        </w:rPr>
        <w:t>Service</w:t>
      </w:r>
    </w:p>
    <w:p w14:paraId="33186978" w14:textId="77777777" w:rsidR="002D1317" w:rsidRPr="00154F48" w:rsidRDefault="00F37B10">
      <w:pPr>
        <w:pStyle w:val="ListParagraph"/>
        <w:numPr>
          <w:ilvl w:val="0"/>
          <w:numId w:val="3"/>
        </w:numPr>
        <w:tabs>
          <w:tab w:val="left" w:pos="1079"/>
        </w:tabs>
        <w:spacing w:line="259" w:lineRule="auto"/>
        <w:ind w:left="1079" w:right="592"/>
        <w:rPr>
          <w:b/>
          <w:sz w:val="21"/>
          <w:szCs w:val="21"/>
        </w:rPr>
      </w:pPr>
      <w:r w:rsidRPr="00154F48">
        <w:rPr>
          <w:sz w:val="21"/>
          <w:szCs w:val="21"/>
        </w:rPr>
        <w:t>NERC</w:t>
      </w:r>
      <w:r w:rsidRPr="00154F48">
        <w:rPr>
          <w:spacing w:val="-8"/>
          <w:sz w:val="21"/>
          <w:szCs w:val="21"/>
        </w:rPr>
        <w:t xml:space="preserve"> </w:t>
      </w:r>
      <w:r w:rsidRPr="00154F48">
        <w:rPr>
          <w:sz w:val="21"/>
          <w:szCs w:val="21"/>
        </w:rPr>
        <w:t>scientists</w:t>
      </w:r>
      <w:r w:rsidRPr="00154F48">
        <w:rPr>
          <w:spacing w:val="-8"/>
          <w:sz w:val="21"/>
          <w:szCs w:val="21"/>
        </w:rPr>
        <w:t xml:space="preserve"> </w:t>
      </w:r>
      <w:r w:rsidRPr="00154F48">
        <w:rPr>
          <w:sz w:val="21"/>
          <w:szCs w:val="21"/>
        </w:rPr>
        <w:t>currently</w:t>
      </w:r>
      <w:r w:rsidRPr="00154F48">
        <w:rPr>
          <w:spacing w:val="-10"/>
          <w:sz w:val="21"/>
          <w:szCs w:val="21"/>
        </w:rPr>
        <w:t xml:space="preserve"> </w:t>
      </w:r>
      <w:r w:rsidRPr="00154F48">
        <w:rPr>
          <w:sz w:val="21"/>
          <w:szCs w:val="21"/>
        </w:rPr>
        <w:t>have</w:t>
      </w:r>
      <w:r w:rsidRPr="00154F48">
        <w:rPr>
          <w:spacing w:val="-8"/>
          <w:sz w:val="21"/>
          <w:szCs w:val="21"/>
        </w:rPr>
        <w:t xml:space="preserve"> </w:t>
      </w:r>
      <w:r w:rsidRPr="00154F48">
        <w:rPr>
          <w:sz w:val="21"/>
          <w:szCs w:val="21"/>
        </w:rPr>
        <w:t>access</w:t>
      </w:r>
      <w:r w:rsidRPr="00154F48">
        <w:rPr>
          <w:spacing w:val="-8"/>
          <w:sz w:val="21"/>
          <w:szCs w:val="21"/>
        </w:rPr>
        <w:t xml:space="preserve"> </w:t>
      </w:r>
      <w:r w:rsidRPr="00154F48">
        <w:rPr>
          <w:sz w:val="21"/>
          <w:szCs w:val="21"/>
        </w:rPr>
        <w:t>to</w:t>
      </w:r>
      <w:r w:rsidRPr="00154F48">
        <w:rPr>
          <w:spacing w:val="-8"/>
          <w:sz w:val="21"/>
          <w:szCs w:val="21"/>
        </w:rPr>
        <w:t xml:space="preserve"> </w:t>
      </w:r>
      <w:r w:rsidRPr="00154F48">
        <w:rPr>
          <w:sz w:val="21"/>
          <w:szCs w:val="21"/>
        </w:rPr>
        <w:t>the</w:t>
      </w:r>
      <w:r w:rsidRPr="00154F48">
        <w:rPr>
          <w:spacing w:val="-8"/>
          <w:sz w:val="21"/>
          <w:szCs w:val="21"/>
        </w:rPr>
        <w:t xml:space="preserve"> </w:t>
      </w:r>
      <w:r w:rsidRPr="00154F48">
        <w:rPr>
          <w:sz w:val="21"/>
          <w:szCs w:val="21"/>
        </w:rPr>
        <w:t>research</w:t>
      </w:r>
      <w:r w:rsidRPr="00154F48">
        <w:rPr>
          <w:spacing w:val="-8"/>
          <w:sz w:val="21"/>
          <w:szCs w:val="21"/>
        </w:rPr>
        <w:t xml:space="preserve"> </w:t>
      </w:r>
      <w:r w:rsidRPr="00154F48">
        <w:rPr>
          <w:sz w:val="21"/>
          <w:szCs w:val="21"/>
        </w:rPr>
        <w:t>council’s</w:t>
      </w:r>
      <w:r w:rsidRPr="00154F48">
        <w:rPr>
          <w:spacing w:val="-9"/>
          <w:sz w:val="21"/>
          <w:szCs w:val="21"/>
        </w:rPr>
        <w:t xml:space="preserve"> </w:t>
      </w:r>
      <w:r w:rsidRPr="00154F48">
        <w:rPr>
          <w:sz w:val="21"/>
          <w:szCs w:val="21"/>
        </w:rPr>
        <w:t>national</w:t>
      </w:r>
      <w:r w:rsidRPr="00154F48">
        <w:rPr>
          <w:spacing w:val="-7"/>
          <w:sz w:val="21"/>
          <w:szCs w:val="21"/>
        </w:rPr>
        <w:t xml:space="preserve"> </w:t>
      </w:r>
      <w:r w:rsidRPr="00154F48">
        <w:rPr>
          <w:sz w:val="21"/>
          <w:szCs w:val="21"/>
        </w:rPr>
        <w:t>computing</w:t>
      </w:r>
      <w:r w:rsidRPr="00154F48">
        <w:rPr>
          <w:spacing w:val="-8"/>
          <w:sz w:val="21"/>
          <w:szCs w:val="21"/>
        </w:rPr>
        <w:t xml:space="preserve"> </w:t>
      </w:r>
      <w:r w:rsidRPr="00154F48">
        <w:rPr>
          <w:sz w:val="21"/>
          <w:szCs w:val="21"/>
        </w:rPr>
        <w:t xml:space="preserve">facility, </w:t>
      </w:r>
      <w:hyperlink r:id="rId8">
        <w:r w:rsidRPr="00154F48">
          <w:rPr>
            <w:color w:val="0561C1"/>
            <w:sz w:val="21"/>
            <w:szCs w:val="21"/>
            <w:u w:val="single" w:color="0561C1"/>
          </w:rPr>
          <w:t>ARCHER2,</w:t>
        </w:r>
      </w:hyperlink>
      <w:r w:rsidRPr="00154F48">
        <w:rPr>
          <w:color w:val="0561C1"/>
          <w:sz w:val="21"/>
          <w:szCs w:val="21"/>
        </w:rPr>
        <w:t xml:space="preserve"> </w:t>
      </w:r>
      <w:r w:rsidRPr="00154F48">
        <w:rPr>
          <w:sz w:val="21"/>
          <w:szCs w:val="21"/>
        </w:rPr>
        <w:t xml:space="preserve">a CRAY machine, housed at Edinburgh, together with a support service. The service is managed on behalf of NERC by EPSRC. NERC is currently allocated just over 20% of the total user capacity of ARCHER2, an annual allocation of </w:t>
      </w:r>
      <w:r w:rsidRPr="00154F48">
        <w:rPr>
          <w:b/>
          <w:sz w:val="21"/>
          <w:szCs w:val="21"/>
        </w:rPr>
        <w:t>9,350,475 Compute Units (CU).</w:t>
      </w:r>
    </w:p>
    <w:p w14:paraId="4B705270" w14:textId="77777777" w:rsidR="00C95D18" w:rsidRPr="00C95D18" w:rsidRDefault="00A67E43">
      <w:pPr>
        <w:pStyle w:val="ListParagraph"/>
        <w:numPr>
          <w:ilvl w:val="0"/>
          <w:numId w:val="3"/>
        </w:numPr>
        <w:tabs>
          <w:tab w:val="left" w:pos="1076"/>
          <w:tab w:val="left" w:pos="1078"/>
        </w:tabs>
        <w:spacing w:before="181"/>
        <w:ind w:right="167" w:hanging="362"/>
        <w:rPr>
          <w:sz w:val="21"/>
          <w:szCs w:val="21"/>
        </w:rPr>
      </w:pPr>
      <w:r w:rsidRPr="00154F48">
        <w:rPr>
          <w:rStyle w:val="Hyperlink"/>
          <w:color w:val="000000" w:themeColor="text1"/>
          <w:sz w:val="21"/>
          <w:szCs w:val="21"/>
          <w:u w:val="none"/>
        </w:rPr>
        <w:t xml:space="preserve">As part of the Comprehensive Spending Review in June 2025 the UK government committed </w:t>
      </w:r>
      <w:r w:rsidRPr="00154F48">
        <w:rPr>
          <w:rStyle w:val="Strong"/>
          <w:color w:val="000000" w:themeColor="text1"/>
          <w:sz w:val="21"/>
          <w:szCs w:val="21"/>
          <w:shd w:val="clear" w:color="auto" w:fill="FFFFFF"/>
        </w:rPr>
        <w:t>up to £750 million into a new national supercomputer service hosted at the University of Edinburgh</w:t>
      </w:r>
      <w:r w:rsidR="004F73C6" w:rsidRPr="00154F48">
        <w:rPr>
          <w:sz w:val="21"/>
          <w:szCs w:val="21"/>
        </w:rPr>
        <w:t xml:space="preserve">. </w:t>
      </w:r>
      <w:r w:rsidR="004F73C6" w:rsidRPr="00154F48">
        <w:rPr>
          <w:color w:val="000000" w:themeColor="text1"/>
          <w:sz w:val="21"/>
          <w:szCs w:val="21"/>
          <w:shd w:val="clear" w:color="auto" w:fill="FFFFFF"/>
        </w:rPr>
        <w:t xml:space="preserve">The new national supercomputer will replace the current ARCHER2 </w:t>
      </w:r>
      <w:r w:rsidR="004F73C6" w:rsidRPr="00D3341B">
        <w:rPr>
          <w:color w:val="000000" w:themeColor="text1"/>
          <w:sz w:val="21"/>
          <w:szCs w:val="21"/>
          <w:shd w:val="clear" w:color="auto" w:fill="FFFFFF"/>
        </w:rPr>
        <w:t xml:space="preserve">supercomputer, with this service due to end on 21 November 2026. </w:t>
      </w:r>
    </w:p>
    <w:p w14:paraId="3BC38448" w14:textId="3B0860A4" w:rsidR="004F73C6" w:rsidRPr="00D3341B" w:rsidRDefault="004F73C6">
      <w:pPr>
        <w:pStyle w:val="ListParagraph"/>
        <w:numPr>
          <w:ilvl w:val="0"/>
          <w:numId w:val="3"/>
        </w:numPr>
        <w:tabs>
          <w:tab w:val="left" w:pos="1076"/>
          <w:tab w:val="left" w:pos="1078"/>
        </w:tabs>
        <w:spacing w:before="181"/>
        <w:ind w:right="167" w:hanging="362"/>
        <w:rPr>
          <w:sz w:val="21"/>
          <w:szCs w:val="21"/>
        </w:rPr>
      </w:pPr>
      <w:r w:rsidRPr="00D3341B">
        <w:rPr>
          <w:color w:val="000000" w:themeColor="text1"/>
          <w:sz w:val="21"/>
          <w:szCs w:val="21"/>
        </w:rPr>
        <w:t>During the gap between the cessation of ARCHER2 and the new supercomputer coming online researchers are advised to explore alternative provisions such as other UKRI/ DSIT provisions (such as those listed below) or commercial HPC services. UKRI are exploring potential options to address the gap, but no options are confirmed, and proposals should be developed with all the resources they require for delivery in place and appropriate risk management</w:t>
      </w:r>
      <w:r w:rsidR="002B16B4" w:rsidRPr="00D3341B">
        <w:rPr>
          <w:color w:val="000000" w:themeColor="text1"/>
          <w:sz w:val="21"/>
          <w:szCs w:val="21"/>
        </w:rPr>
        <w:t xml:space="preserve">. </w:t>
      </w:r>
    </w:p>
    <w:p w14:paraId="2A16FE21" w14:textId="0A5DA671" w:rsidR="006773B7" w:rsidRPr="00D3341B" w:rsidRDefault="00154F48" w:rsidP="00223A34">
      <w:pPr>
        <w:tabs>
          <w:tab w:val="left" w:pos="1076"/>
          <w:tab w:val="left" w:pos="1078"/>
        </w:tabs>
        <w:spacing w:before="181"/>
        <w:ind w:left="1076" w:right="167"/>
        <w:rPr>
          <w:sz w:val="21"/>
          <w:szCs w:val="21"/>
        </w:rPr>
      </w:pPr>
      <w:r w:rsidRPr="00D3341B">
        <w:rPr>
          <w:sz w:val="21"/>
          <w:szCs w:val="21"/>
        </w:rPr>
        <w:tab/>
      </w:r>
      <w:r w:rsidRPr="00D3341B">
        <w:rPr>
          <w:color w:val="000000" w:themeColor="text1"/>
          <w:sz w:val="21"/>
          <w:szCs w:val="21"/>
        </w:rPr>
        <w:t>Where you are seeking to use other UKRI provisions then you must adhere to the relevant access process. Where you are seeking to use commercial HPC services then the full cost of access to commercial HPC services must be included in your application.</w:t>
      </w:r>
    </w:p>
    <w:p w14:paraId="3318697A" w14:textId="370FE5EF" w:rsidR="002D1317" w:rsidRPr="00D3341B" w:rsidRDefault="00F37B10">
      <w:pPr>
        <w:pStyle w:val="Heading1"/>
        <w:spacing w:before="181"/>
        <w:ind w:left="1078"/>
      </w:pPr>
      <w:r w:rsidRPr="00D3341B">
        <w:t>You</w:t>
      </w:r>
      <w:r w:rsidRPr="00D3341B">
        <w:rPr>
          <w:spacing w:val="-5"/>
        </w:rPr>
        <w:t xml:space="preserve"> </w:t>
      </w:r>
      <w:r w:rsidRPr="00D3341B">
        <w:t>can</w:t>
      </w:r>
      <w:r w:rsidRPr="00D3341B">
        <w:rPr>
          <w:spacing w:val="-2"/>
        </w:rPr>
        <w:t xml:space="preserve"> </w:t>
      </w:r>
      <w:r w:rsidRPr="00D3341B">
        <w:t>access</w:t>
      </w:r>
      <w:r w:rsidRPr="00D3341B">
        <w:rPr>
          <w:spacing w:val="-3"/>
        </w:rPr>
        <w:t xml:space="preserve"> </w:t>
      </w:r>
      <w:r w:rsidRPr="00D3341B">
        <w:t>other</w:t>
      </w:r>
      <w:r w:rsidRPr="00D3341B">
        <w:rPr>
          <w:spacing w:val="-2"/>
        </w:rPr>
        <w:t xml:space="preserve"> </w:t>
      </w:r>
      <w:r w:rsidRPr="00D3341B">
        <w:t>UKRI</w:t>
      </w:r>
      <w:r w:rsidR="009D1F71" w:rsidRPr="00D3341B">
        <w:rPr>
          <w:spacing w:val="-3"/>
        </w:rPr>
        <w:t>/ DIST</w:t>
      </w:r>
      <w:r w:rsidRPr="00D3341B">
        <w:rPr>
          <w:spacing w:val="-2"/>
        </w:rPr>
        <w:t xml:space="preserve"> </w:t>
      </w:r>
      <w:r w:rsidRPr="00D3341B">
        <w:t>supported</w:t>
      </w:r>
      <w:r w:rsidRPr="00D3341B">
        <w:rPr>
          <w:spacing w:val="-3"/>
        </w:rPr>
        <w:t xml:space="preserve"> </w:t>
      </w:r>
      <w:r w:rsidRPr="00D3341B">
        <w:t>provisions</w:t>
      </w:r>
      <w:r w:rsidR="009D1F71" w:rsidRPr="00D3341B">
        <w:t xml:space="preserve"> including</w:t>
      </w:r>
      <w:r w:rsidRPr="00D3341B">
        <w:rPr>
          <w:spacing w:val="-2"/>
        </w:rPr>
        <w:t>:</w:t>
      </w:r>
    </w:p>
    <w:p w14:paraId="554B5561" w14:textId="77777777" w:rsidR="007F54E9" w:rsidRPr="00D3341B" w:rsidRDefault="007F54E9" w:rsidP="007F54E9">
      <w:pPr>
        <w:pStyle w:val="ListParagraph"/>
        <w:widowControl/>
        <w:numPr>
          <w:ilvl w:val="0"/>
          <w:numId w:val="4"/>
        </w:numPr>
        <w:shd w:val="clear" w:color="auto" w:fill="FFFFFF" w:themeFill="background1"/>
        <w:autoSpaceDE/>
        <w:autoSpaceDN/>
        <w:spacing w:before="0"/>
        <w:contextualSpacing/>
        <w:jc w:val="both"/>
        <w:rPr>
          <w:color w:val="000000" w:themeColor="text1"/>
          <w:sz w:val="21"/>
          <w:szCs w:val="21"/>
        </w:rPr>
      </w:pPr>
      <w:hyperlink r:id="rId9" w:history="1">
        <w:r w:rsidRPr="00D3341B">
          <w:rPr>
            <w:rStyle w:val="Hyperlink"/>
            <w:color w:val="1E5DF8"/>
            <w:sz w:val="21"/>
            <w:szCs w:val="21"/>
          </w:rPr>
          <w:t>Isambard 3 tier 2 supercomputer</w:t>
        </w:r>
      </w:hyperlink>
      <w:r w:rsidRPr="00D3341B">
        <w:rPr>
          <w:color w:val="505050"/>
          <w:sz w:val="21"/>
          <w:szCs w:val="21"/>
        </w:rPr>
        <w:t xml:space="preserve"> l</w:t>
      </w:r>
      <w:r w:rsidRPr="00D3341B">
        <w:rPr>
          <w:color w:val="000000" w:themeColor="text1"/>
          <w:sz w:val="21"/>
          <w:szCs w:val="21"/>
        </w:rPr>
        <w:t>ed by University of Bristol</w:t>
      </w:r>
    </w:p>
    <w:p w14:paraId="46174068" w14:textId="77777777" w:rsidR="007F54E9" w:rsidRPr="00D3341B" w:rsidRDefault="007F54E9" w:rsidP="007F54E9">
      <w:pPr>
        <w:pStyle w:val="ListParagraph"/>
        <w:widowControl/>
        <w:numPr>
          <w:ilvl w:val="0"/>
          <w:numId w:val="4"/>
        </w:numPr>
        <w:shd w:val="clear" w:color="auto" w:fill="FFFFFF" w:themeFill="background1"/>
        <w:autoSpaceDE/>
        <w:autoSpaceDN/>
        <w:spacing w:before="0"/>
        <w:contextualSpacing/>
        <w:jc w:val="both"/>
        <w:rPr>
          <w:rFonts w:eastAsia="Calibri"/>
          <w:color w:val="0563C1"/>
          <w:sz w:val="21"/>
          <w:szCs w:val="21"/>
          <w:u w:val="single"/>
        </w:rPr>
      </w:pPr>
      <w:hyperlink r:id="rId10" w:history="1">
        <w:r w:rsidRPr="00D3341B">
          <w:rPr>
            <w:rStyle w:val="Hyperlink"/>
            <w:color w:val="467886"/>
            <w:sz w:val="21"/>
            <w:szCs w:val="21"/>
          </w:rPr>
          <w:t>Artificial Intelligence Research Resource (AIRR)</w:t>
        </w:r>
      </w:hyperlink>
      <w:r w:rsidRPr="00D3341B">
        <w:rPr>
          <w:color w:val="000000" w:themeColor="text1"/>
          <w:sz w:val="21"/>
          <w:szCs w:val="21"/>
        </w:rPr>
        <w:t>, including Isambard-AI led by University of Bristol and Dawn led by University of Cambridge.</w:t>
      </w:r>
    </w:p>
    <w:p w14:paraId="0BD67C0C" w14:textId="77777777" w:rsidR="00154F48" w:rsidRPr="00D3341B" w:rsidRDefault="00154F48" w:rsidP="00154F48">
      <w:pPr>
        <w:ind w:left="1078"/>
        <w:jc w:val="both"/>
        <w:rPr>
          <w:sz w:val="21"/>
          <w:szCs w:val="21"/>
        </w:rPr>
      </w:pPr>
    </w:p>
    <w:p w14:paraId="21B255C2" w14:textId="77777777" w:rsidR="006E173E" w:rsidRPr="00D3341B" w:rsidRDefault="005A4526" w:rsidP="006E173E">
      <w:pPr>
        <w:ind w:left="1078"/>
        <w:jc w:val="both"/>
        <w:rPr>
          <w:sz w:val="21"/>
          <w:szCs w:val="21"/>
        </w:rPr>
      </w:pPr>
      <w:r w:rsidRPr="00D3341B">
        <w:rPr>
          <w:sz w:val="21"/>
          <w:szCs w:val="21"/>
        </w:rPr>
        <w:t xml:space="preserve">Please note that access to AIRR for researchers is via the </w:t>
      </w:r>
      <w:hyperlink r:id="rId11" w:history="1">
        <w:r w:rsidRPr="00D3341B">
          <w:rPr>
            <w:rStyle w:val="Hyperlink"/>
            <w:sz w:val="21"/>
            <w:szCs w:val="21"/>
          </w:rPr>
          <w:t>Gateway route</w:t>
        </w:r>
      </w:hyperlink>
      <w:r w:rsidRPr="00D3341B">
        <w:rPr>
          <w:sz w:val="21"/>
          <w:szCs w:val="21"/>
        </w:rPr>
        <w:t xml:space="preserve"> for AI related research. AIRR is not listed on the facility list in The Funding Service. Applications via the Gateway route </w:t>
      </w:r>
      <w:proofErr w:type="gramStart"/>
      <w:r w:rsidRPr="00D3341B">
        <w:rPr>
          <w:sz w:val="21"/>
          <w:szCs w:val="21"/>
        </w:rPr>
        <w:t>are</w:t>
      </w:r>
      <w:proofErr w:type="gramEnd"/>
      <w:r w:rsidRPr="00D3341B">
        <w:rPr>
          <w:sz w:val="21"/>
          <w:szCs w:val="21"/>
        </w:rPr>
        <w:t xml:space="preserve"> open year round and should be made once your project has started and when ready to use the compute.    </w:t>
      </w:r>
    </w:p>
    <w:p w14:paraId="36F6FE14" w14:textId="77777777" w:rsidR="006E173E" w:rsidRPr="00D3341B" w:rsidRDefault="006E173E" w:rsidP="006E173E">
      <w:pPr>
        <w:ind w:left="1078"/>
        <w:jc w:val="both"/>
        <w:rPr>
          <w:sz w:val="21"/>
          <w:szCs w:val="21"/>
        </w:rPr>
      </w:pPr>
    </w:p>
    <w:p w14:paraId="6CC9FF9D" w14:textId="2122D303" w:rsidR="001A0F87" w:rsidRPr="00344207" w:rsidRDefault="001A0F87" w:rsidP="00344207">
      <w:pPr>
        <w:ind w:left="1078"/>
        <w:jc w:val="both"/>
        <w:rPr>
          <w:color w:val="000000" w:themeColor="text1"/>
          <w:sz w:val="21"/>
          <w:szCs w:val="21"/>
        </w:rPr>
      </w:pPr>
      <w:r w:rsidRPr="00D3341B">
        <w:rPr>
          <w:color w:val="000000" w:themeColor="text1"/>
          <w:sz w:val="21"/>
          <w:szCs w:val="21"/>
        </w:rPr>
        <w:t xml:space="preserve">Additional provisions available to UK researchers include </w:t>
      </w:r>
      <w:hyperlink r:id="rId12" w:history="1">
        <w:r w:rsidR="00252F62" w:rsidRPr="00252F62">
          <w:rPr>
            <w:rStyle w:val="Hyperlink"/>
            <w:sz w:val="21"/>
            <w:szCs w:val="21"/>
          </w:rPr>
          <w:t>Euro HP</w:t>
        </w:r>
        <w:r w:rsidR="00252F62" w:rsidRPr="00252F62">
          <w:rPr>
            <w:rStyle w:val="Hyperlink"/>
            <w:sz w:val="21"/>
            <w:szCs w:val="21"/>
          </w:rPr>
          <w:t>C</w:t>
        </w:r>
        <w:r w:rsidR="00252F62" w:rsidRPr="00252F62">
          <w:rPr>
            <w:rStyle w:val="Hyperlink"/>
            <w:sz w:val="21"/>
            <w:szCs w:val="21"/>
          </w:rPr>
          <w:t xml:space="preserve"> </w:t>
        </w:r>
        <w:r w:rsidR="00252F62" w:rsidRPr="00252F62">
          <w:rPr>
            <w:rStyle w:val="Hyperlink"/>
            <w:sz w:val="21"/>
            <w:szCs w:val="21"/>
          </w:rPr>
          <w:t>Supercomputers</w:t>
        </w:r>
      </w:hyperlink>
    </w:p>
    <w:p w14:paraId="09CE83CD" w14:textId="2CF09182" w:rsidR="00344207" w:rsidRPr="00344207" w:rsidRDefault="00F37B10" w:rsidP="00344207">
      <w:pPr>
        <w:pStyle w:val="Heading1"/>
        <w:spacing w:before="182"/>
        <w:ind w:left="1078" w:right="249"/>
        <w:rPr>
          <w:spacing w:val="-2"/>
        </w:rPr>
      </w:pPr>
      <w:r w:rsidRPr="00D3341B">
        <w:t>Information relating to ARCHER2 in the following sections of this policy document is retained</w:t>
      </w:r>
      <w:r w:rsidRPr="00D3341B">
        <w:rPr>
          <w:spacing w:val="-3"/>
        </w:rPr>
        <w:t xml:space="preserve"> </w:t>
      </w:r>
      <w:r w:rsidRPr="00D3341B">
        <w:t>for</w:t>
      </w:r>
      <w:r w:rsidRPr="00D3341B">
        <w:rPr>
          <w:spacing w:val="-3"/>
        </w:rPr>
        <w:t xml:space="preserve"> </w:t>
      </w:r>
      <w:r w:rsidRPr="00D3341B">
        <w:t>legacy</w:t>
      </w:r>
      <w:r w:rsidRPr="00D3341B">
        <w:rPr>
          <w:spacing w:val="-3"/>
        </w:rPr>
        <w:t xml:space="preserve"> </w:t>
      </w:r>
      <w:r w:rsidRPr="00D3341B">
        <w:t>purposes</w:t>
      </w:r>
      <w:r w:rsidRPr="00D3341B">
        <w:rPr>
          <w:spacing w:val="-3"/>
        </w:rPr>
        <w:t xml:space="preserve"> </w:t>
      </w:r>
      <w:r w:rsidRPr="00D3341B">
        <w:t>only.</w:t>
      </w:r>
      <w:r w:rsidRPr="00D3341B">
        <w:rPr>
          <w:spacing w:val="40"/>
        </w:rPr>
        <w:t xml:space="preserve"> </w:t>
      </w:r>
      <w:r w:rsidRPr="00D3341B">
        <w:t>As</w:t>
      </w:r>
      <w:r w:rsidRPr="00D3341B">
        <w:rPr>
          <w:spacing w:val="-3"/>
        </w:rPr>
        <w:t xml:space="preserve"> </w:t>
      </w:r>
      <w:r w:rsidRPr="00D3341B">
        <w:t>there</w:t>
      </w:r>
      <w:r w:rsidRPr="00D3341B">
        <w:rPr>
          <w:spacing w:val="-3"/>
        </w:rPr>
        <w:t xml:space="preserve"> </w:t>
      </w:r>
      <w:r w:rsidRPr="00D3341B">
        <w:t>is</w:t>
      </w:r>
      <w:r w:rsidRPr="00D3341B">
        <w:rPr>
          <w:spacing w:val="-3"/>
        </w:rPr>
        <w:t xml:space="preserve"> </w:t>
      </w:r>
      <w:r w:rsidRPr="00D3341B">
        <w:t>no</w:t>
      </w:r>
      <w:r w:rsidRPr="00D3341B">
        <w:rPr>
          <w:spacing w:val="-3"/>
        </w:rPr>
        <w:t xml:space="preserve"> </w:t>
      </w:r>
      <w:r w:rsidRPr="00D3341B">
        <w:t>guarantee</w:t>
      </w:r>
      <w:r w:rsidRPr="00D3341B">
        <w:rPr>
          <w:spacing w:val="-3"/>
        </w:rPr>
        <w:t xml:space="preserve"> </w:t>
      </w:r>
      <w:r w:rsidRPr="00D3341B">
        <w:t>ARCHER2</w:t>
      </w:r>
      <w:r w:rsidR="00E807D2">
        <w:t xml:space="preserve"> service</w:t>
      </w:r>
      <w:r w:rsidRPr="00D3341B">
        <w:rPr>
          <w:spacing w:val="-3"/>
        </w:rPr>
        <w:t xml:space="preserve"> </w:t>
      </w:r>
      <w:r w:rsidRPr="00D3341B">
        <w:t>available</w:t>
      </w:r>
      <w:r w:rsidRPr="00D3341B">
        <w:rPr>
          <w:spacing w:val="-3"/>
        </w:rPr>
        <w:t xml:space="preserve"> </w:t>
      </w:r>
      <w:r w:rsidRPr="00D3341B">
        <w:t xml:space="preserve">after November 2026 we do not anticipate any new applications to request access to </w:t>
      </w:r>
      <w:bookmarkStart w:id="3" w:name="JASMIN,_the_NERC_facility_for_environmen"/>
      <w:bookmarkEnd w:id="3"/>
      <w:r w:rsidRPr="00D3341B">
        <w:rPr>
          <w:spacing w:val="-2"/>
        </w:rPr>
        <w:t>ARCHER2.</w:t>
      </w:r>
    </w:p>
    <w:p w14:paraId="33186981" w14:textId="77777777" w:rsidR="002D1317" w:rsidRDefault="00F37B10">
      <w:pPr>
        <w:spacing w:before="160"/>
        <w:ind w:left="359"/>
        <w:rPr>
          <w:b/>
          <w:sz w:val="21"/>
        </w:rPr>
      </w:pPr>
      <w:r>
        <w:rPr>
          <w:b/>
          <w:sz w:val="21"/>
        </w:rPr>
        <w:t>JASMIN,</w:t>
      </w:r>
      <w:r>
        <w:rPr>
          <w:b/>
          <w:spacing w:val="-14"/>
          <w:sz w:val="21"/>
        </w:rPr>
        <w:t xml:space="preserve"> </w:t>
      </w:r>
      <w:r>
        <w:rPr>
          <w:b/>
          <w:sz w:val="21"/>
        </w:rPr>
        <w:t>the</w:t>
      </w:r>
      <w:r>
        <w:rPr>
          <w:b/>
          <w:spacing w:val="-12"/>
          <w:sz w:val="21"/>
        </w:rPr>
        <w:t xml:space="preserve"> </w:t>
      </w:r>
      <w:r>
        <w:rPr>
          <w:b/>
          <w:sz w:val="21"/>
        </w:rPr>
        <w:t>NERC</w:t>
      </w:r>
      <w:r>
        <w:rPr>
          <w:b/>
          <w:spacing w:val="-8"/>
          <w:sz w:val="21"/>
        </w:rPr>
        <w:t xml:space="preserve"> </w:t>
      </w:r>
      <w:r>
        <w:rPr>
          <w:b/>
          <w:sz w:val="21"/>
        </w:rPr>
        <w:t>facility</w:t>
      </w:r>
      <w:r>
        <w:rPr>
          <w:b/>
          <w:spacing w:val="-8"/>
          <w:sz w:val="21"/>
        </w:rPr>
        <w:t xml:space="preserve"> </w:t>
      </w:r>
      <w:r>
        <w:rPr>
          <w:b/>
          <w:sz w:val="21"/>
        </w:rPr>
        <w:t>for</w:t>
      </w:r>
      <w:r>
        <w:rPr>
          <w:b/>
          <w:spacing w:val="-10"/>
          <w:sz w:val="21"/>
        </w:rPr>
        <w:t xml:space="preserve"> </w:t>
      </w:r>
      <w:r>
        <w:rPr>
          <w:b/>
          <w:sz w:val="21"/>
        </w:rPr>
        <w:t>environmental</w:t>
      </w:r>
      <w:r>
        <w:rPr>
          <w:b/>
          <w:spacing w:val="-10"/>
          <w:sz w:val="21"/>
        </w:rPr>
        <w:t xml:space="preserve"> </w:t>
      </w:r>
      <w:r>
        <w:rPr>
          <w:b/>
          <w:sz w:val="21"/>
        </w:rPr>
        <w:t>data</w:t>
      </w:r>
      <w:r>
        <w:rPr>
          <w:b/>
          <w:spacing w:val="-7"/>
          <w:sz w:val="21"/>
        </w:rPr>
        <w:t xml:space="preserve"> </w:t>
      </w:r>
      <w:r>
        <w:rPr>
          <w:b/>
          <w:spacing w:val="-2"/>
          <w:sz w:val="21"/>
        </w:rPr>
        <w:t>analysis</w:t>
      </w:r>
    </w:p>
    <w:p w14:paraId="33186982" w14:textId="77777777" w:rsidR="002D1317" w:rsidRDefault="00F37B10">
      <w:pPr>
        <w:pStyle w:val="ListParagraph"/>
        <w:numPr>
          <w:ilvl w:val="0"/>
          <w:numId w:val="3"/>
        </w:numPr>
        <w:tabs>
          <w:tab w:val="left" w:pos="1075"/>
          <w:tab w:val="left" w:pos="1078"/>
        </w:tabs>
        <w:spacing w:before="179" w:line="256" w:lineRule="auto"/>
        <w:ind w:right="458" w:hanging="362"/>
        <w:rPr>
          <w:sz w:val="21"/>
        </w:rPr>
      </w:pPr>
      <w:r>
        <w:rPr>
          <w:sz w:val="21"/>
        </w:rPr>
        <w:t>Access to the JASMIN facility and associated support is provided free at the point of use for the majority of NERC research projects. JASMIN provides data storage that enables data sharing</w:t>
      </w:r>
      <w:r>
        <w:rPr>
          <w:spacing w:val="-7"/>
          <w:sz w:val="21"/>
        </w:rPr>
        <w:t xml:space="preserve"> </w:t>
      </w:r>
      <w:r>
        <w:rPr>
          <w:sz w:val="21"/>
        </w:rPr>
        <w:t>within</w:t>
      </w:r>
      <w:r>
        <w:rPr>
          <w:spacing w:val="-7"/>
          <w:sz w:val="21"/>
        </w:rPr>
        <w:t xml:space="preserve"> </w:t>
      </w:r>
      <w:r>
        <w:rPr>
          <w:sz w:val="21"/>
        </w:rPr>
        <w:t>projects,</w:t>
      </w:r>
      <w:r>
        <w:rPr>
          <w:spacing w:val="-7"/>
          <w:sz w:val="21"/>
        </w:rPr>
        <w:t xml:space="preserve"> </w:t>
      </w:r>
      <w:r>
        <w:rPr>
          <w:sz w:val="21"/>
        </w:rPr>
        <w:t>CPU</w:t>
      </w:r>
      <w:r>
        <w:rPr>
          <w:spacing w:val="-6"/>
          <w:sz w:val="21"/>
        </w:rPr>
        <w:t xml:space="preserve"> </w:t>
      </w:r>
      <w:r>
        <w:rPr>
          <w:sz w:val="21"/>
        </w:rPr>
        <w:t>and</w:t>
      </w:r>
      <w:r>
        <w:rPr>
          <w:spacing w:val="-7"/>
          <w:sz w:val="21"/>
        </w:rPr>
        <w:t xml:space="preserve"> </w:t>
      </w:r>
      <w:r>
        <w:rPr>
          <w:sz w:val="21"/>
        </w:rPr>
        <w:t>GPU</w:t>
      </w:r>
      <w:r>
        <w:rPr>
          <w:spacing w:val="-5"/>
          <w:sz w:val="21"/>
        </w:rPr>
        <w:t xml:space="preserve"> </w:t>
      </w:r>
      <w:r>
        <w:rPr>
          <w:sz w:val="21"/>
        </w:rPr>
        <w:t>compute</w:t>
      </w:r>
      <w:r>
        <w:rPr>
          <w:spacing w:val="-7"/>
          <w:sz w:val="21"/>
        </w:rPr>
        <w:t xml:space="preserve"> </w:t>
      </w:r>
      <w:r>
        <w:rPr>
          <w:sz w:val="21"/>
        </w:rPr>
        <w:t>clusters,</w:t>
      </w:r>
      <w:r>
        <w:rPr>
          <w:spacing w:val="-7"/>
          <w:sz w:val="21"/>
        </w:rPr>
        <w:t xml:space="preserve"> </w:t>
      </w:r>
      <w:r>
        <w:rPr>
          <w:sz w:val="21"/>
        </w:rPr>
        <w:t>and</w:t>
      </w:r>
      <w:r>
        <w:rPr>
          <w:spacing w:val="-7"/>
          <w:sz w:val="21"/>
        </w:rPr>
        <w:t xml:space="preserve"> </w:t>
      </w:r>
      <w:r>
        <w:rPr>
          <w:sz w:val="21"/>
        </w:rPr>
        <w:t>cloud</w:t>
      </w:r>
      <w:r>
        <w:rPr>
          <w:spacing w:val="-7"/>
          <w:sz w:val="21"/>
        </w:rPr>
        <w:t xml:space="preserve"> </w:t>
      </w:r>
      <w:r>
        <w:rPr>
          <w:sz w:val="21"/>
        </w:rPr>
        <w:t>computing</w:t>
      </w:r>
      <w:r>
        <w:rPr>
          <w:spacing w:val="-7"/>
          <w:sz w:val="21"/>
        </w:rPr>
        <w:t xml:space="preserve"> </w:t>
      </w:r>
      <w:r>
        <w:rPr>
          <w:sz w:val="21"/>
        </w:rPr>
        <w:t>services,</w:t>
      </w:r>
      <w:r>
        <w:rPr>
          <w:spacing w:val="-9"/>
          <w:sz w:val="21"/>
        </w:rPr>
        <w:t xml:space="preserve"> </w:t>
      </w:r>
      <w:r>
        <w:rPr>
          <w:sz w:val="21"/>
        </w:rPr>
        <w:t>with high performance data transfer from both ARCHER2 and Monsoon2. Access charges may apply to projects with particularly large requirements.</w:t>
      </w:r>
    </w:p>
    <w:p w14:paraId="33186983" w14:textId="77777777" w:rsidR="002D1317" w:rsidRDefault="002D1317">
      <w:pPr>
        <w:pStyle w:val="BodyText"/>
        <w:spacing w:before="171"/>
        <w:ind w:left="0" w:firstLine="0"/>
      </w:pPr>
    </w:p>
    <w:p w14:paraId="33186984" w14:textId="77777777" w:rsidR="002D1317" w:rsidRDefault="00F37B10">
      <w:pPr>
        <w:pStyle w:val="ListParagraph"/>
        <w:numPr>
          <w:ilvl w:val="0"/>
          <w:numId w:val="3"/>
        </w:numPr>
        <w:tabs>
          <w:tab w:val="left" w:pos="1076"/>
          <w:tab w:val="left" w:pos="1079"/>
        </w:tabs>
        <w:spacing w:before="1" w:line="259" w:lineRule="auto"/>
        <w:ind w:left="1079" w:right="578" w:hanging="362"/>
        <w:rPr>
          <w:sz w:val="21"/>
        </w:rPr>
      </w:pPr>
      <w:r>
        <w:rPr>
          <w:sz w:val="21"/>
        </w:rPr>
        <w:lastRenderedPageBreak/>
        <w:t>Supercomputing is an expensive and highly sought after commodity. NERC community access</w:t>
      </w:r>
      <w:r>
        <w:rPr>
          <w:spacing w:val="-5"/>
          <w:sz w:val="21"/>
        </w:rPr>
        <w:t xml:space="preserve"> </w:t>
      </w:r>
      <w:r>
        <w:rPr>
          <w:sz w:val="21"/>
        </w:rPr>
        <w:t>is</w:t>
      </w:r>
      <w:r>
        <w:rPr>
          <w:spacing w:val="-4"/>
          <w:sz w:val="21"/>
        </w:rPr>
        <w:t xml:space="preserve"> </w:t>
      </w:r>
      <w:r>
        <w:rPr>
          <w:sz w:val="21"/>
        </w:rPr>
        <w:t>overseen</w:t>
      </w:r>
      <w:r>
        <w:rPr>
          <w:spacing w:val="-5"/>
          <w:sz w:val="21"/>
        </w:rPr>
        <w:t xml:space="preserve"> </w:t>
      </w:r>
      <w:r>
        <w:rPr>
          <w:sz w:val="21"/>
        </w:rPr>
        <w:t>by</w:t>
      </w:r>
      <w:r>
        <w:rPr>
          <w:spacing w:val="-4"/>
          <w:sz w:val="21"/>
        </w:rPr>
        <w:t xml:space="preserve"> </w:t>
      </w:r>
      <w:r>
        <w:rPr>
          <w:sz w:val="21"/>
        </w:rPr>
        <w:t>the</w:t>
      </w:r>
      <w:r>
        <w:rPr>
          <w:spacing w:val="-6"/>
          <w:sz w:val="21"/>
        </w:rPr>
        <w:t xml:space="preserve"> </w:t>
      </w:r>
      <w:r>
        <w:rPr>
          <w:sz w:val="21"/>
        </w:rPr>
        <w:t>NERC</w:t>
      </w:r>
      <w:r>
        <w:rPr>
          <w:spacing w:val="-4"/>
          <w:sz w:val="21"/>
        </w:rPr>
        <w:t xml:space="preserve"> </w:t>
      </w:r>
      <w:r>
        <w:rPr>
          <w:sz w:val="21"/>
        </w:rPr>
        <w:t>HPC</w:t>
      </w:r>
      <w:r>
        <w:rPr>
          <w:spacing w:val="-4"/>
          <w:sz w:val="21"/>
        </w:rPr>
        <w:t xml:space="preserve"> </w:t>
      </w:r>
      <w:r>
        <w:rPr>
          <w:sz w:val="21"/>
        </w:rPr>
        <w:t>Steering</w:t>
      </w:r>
      <w:r>
        <w:rPr>
          <w:spacing w:val="-6"/>
          <w:sz w:val="21"/>
        </w:rPr>
        <w:t xml:space="preserve"> </w:t>
      </w:r>
      <w:r>
        <w:rPr>
          <w:sz w:val="21"/>
        </w:rPr>
        <w:t>Committee</w:t>
      </w:r>
      <w:r>
        <w:rPr>
          <w:spacing w:val="-5"/>
          <w:sz w:val="21"/>
        </w:rPr>
        <w:t xml:space="preserve"> </w:t>
      </w:r>
      <w:r>
        <w:rPr>
          <w:sz w:val="21"/>
        </w:rPr>
        <w:t>(SC)</w:t>
      </w:r>
      <w:r>
        <w:rPr>
          <w:spacing w:val="-6"/>
          <w:sz w:val="21"/>
        </w:rPr>
        <w:t xml:space="preserve"> </w:t>
      </w:r>
      <w:r>
        <w:rPr>
          <w:sz w:val="21"/>
        </w:rPr>
        <w:t>whose</w:t>
      </w:r>
      <w:r>
        <w:rPr>
          <w:spacing w:val="-5"/>
          <w:sz w:val="21"/>
        </w:rPr>
        <w:t xml:space="preserve"> </w:t>
      </w:r>
      <w:r>
        <w:rPr>
          <w:sz w:val="21"/>
        </w:rPr>
        <w:t>role</w:t>
      </w:r>
      <w:r>
        <w:rPr>
          <w:spacing w:val="-5"/>
          <w:sz w:val="21"/>
        </w:rPr>
        <w:t xml:space="preserve"> </w:t>
      </w:r>
      <w:r>
        <w:rPr>
          <w:sz w:val="21"/>
        </w:rPr>
        <w:t>is</w:t>
      </w:r>
      <w:r>
        <w:rPr>
          <w:spacing w:val="-4"/>
          <w:sz w:val="21"/>
        </w:rPr>
        <w:t xml:space="preserve"> </w:t>
      </w:r>
      <w:r>
        <w:rPr>
          <w:sz w:val="21"/>
        </w:rPr>
        <w:t>to</w:t>
      </w:r>
      <w:r>
        <w:rPr>
          <w:spacing w:val="-5"/>
          <w:sz w:val="21"/>
        </w:rPr>
        <w:t xml:space="preserve"> </w:t>
      </w:r>
      <w:r>
        <w:rPr>
          <w:sz w:val="21"/>
        </w:rPr>
        <w:t>perform</w:t>
      </w:r>
      <w:r>
        <w:rPr>
          <w:spacing w:val="-3"/>
          <w:sz w:val="21"/>
        </w:rPr>
        <w:t xml:space="preserve"> </w:t>
      </w:r>
      <w:r>
        <w:rPr>
          <w:sz w:val="21"/>
        </w:rPr>
        <w:t>a traceable, auditable and evidence-based allocation of NERC’s share.</w:t>
      </w:r>
    </w:p>
    <w:p w14:paraId="33186985" w14:textId="77777777" w:rsidR="002D1317" w:rsidRDefault="00F37B10">
      <w:pPr>
        <w:pStyle w:val="Heading1"/>
        <w:spacing w:before="157"/>
        <w:ind w:left="360"/>
      </w:pPr>
      <w:bookmarkStart w:id="4" w:name="Management_of_Access"/>
      <w:bookmarkEnd w:id="4"/>
      <w:r>
        <w:t>Management</w:t>
      </w:r>
      <w:r>
        <w:rPr>
          <w:spacing w:val="-9"/>
        </w:rPr>
        <w:t xml:space="preserve"> </w:t>
      </w:r>
      <w:r>
        <w:t>of</w:t>
      </w:r>
      <w:r>
        <w:rPr>
          <w:spacing w:val="-8"/>
        </w:rPr>
        <w:t xml:space="preserve"> </w:t>
      </w:r>
      <w:r>
        <w:rPr>
          <w:spacing w:val="-2"/>
        </w:rPr>
        <w:t>Access</w:t>
      </w:r>
    </w:p>
    <w:p w14:paraId="33186986" w14:textId="77777777" w:rsidR="002D1317" w:rsidRDefault="00F37B10">
      <w:pPr>
        <w:pStyle w:val="ListParagraph"/>
        <w:numPr>
          <w:ilvl w:val="0"/>
          <w:numId w:val="3"/>
        </w:numPr>
        <w:tabs>
          <w:tab w:val="left" w:pos="1076"/>
          <w:tab w:val="left" w:pos="1081"/>
        </w:tabs>
        <w:spacing w:line="259" w:lineRule="auto"/>
        <w:ind w:left="1081" w:right="523" w:hanging="362"/>
        <w:rPr>
          <w:sz w:val="21"/>
        </w:rPr>
      </w:pPr>
      <w:r>
        <w:rPr>
          <w:sz w:val="21"/>
        </w:rPr>
        <w:t>NERC</w:t>
      </w:r>
      <w:r>
        <w:rPr>
          <w:spacing w:val="-5"/>
          <w:sz w:val="21"/>
        </w:rPr>
        <w:t xml:space="preserve"> </w:t>
      </w:r>
      <w:r>
        <w:rPr>
          <w:sz w:val="21"/>
        </w:rPr>
        <w:t>ARCHER2</w:t>
      </w:r>
      <w:r>
        <w:rPr>
          <w:spacing w:val="-5"/>
          <w:sz w:val="21"/>
        </w:rPr>
        <w:t xml:space="preserve"> </w:t>
      </w:r>
      <w:r>
        <w:rPr>
          <w:sz w:val="21"/>
        </w:rPr>
        <w:t>users</w:t>
      </w:r>
      <w:r>
        <w:rPr>
          <w:spacing w:val="-3"/>
          <w:sz w:val="21"/>
        </w:rPr>
        <w:t xml:space="preserve"> </w:t>
      </w:r>
      <w:r>
        <w:rPr>
          <w:sz w:val="21"/>
        </w:rPr>
        <w:t>are</w:t>
      </w:r>
      <w:r>
        <w:rPr>
          <w:spacing w:val="-5"/>
          <w:sz w:val="21"/>
        </w:rPr>
        <w:t xml:space="preserve"> </w:t>
      </w:r>
      <w:r>
        <w:rPr>
          <w:sz w:val="21"/>
        </w:rPr>
        <w:t>allocated</w:t>
      </w:r>
      <w:r>
        <w:rPr>
          <w:spacing w:val="-4"/>
          <w:sz w:val="21"/>
        </w:rPr>
        <w:t xml:space="preserve"> </w:t>
      </w:r>
      <w:r>
        <w:rPr>
          <w:sz w:val="21"/>
        </w:rPr>
        <w:t>to</w:t>
      </w:r>
      <w:r>
        <w:rPr>
          <w:spacing w:val="-5"/>
          <w:sz w:val="21"/>
        </w:rPr>
        <w:t xml:space="preserve"> </w:t>
      </w:r>
      <w:r>
        <w:rPr>
          <w:sz w:val="21"/>
        </w:rPr>
        <w:t>one</w:t>
      </w:r>
      <w:r>
        <w:rPr>
          <w:spacing w:val="-5"/>
          <w:sz w:val="21"/>
        </w:rPr>
        <w:t xml:space="preserve"> </w:t>
      </w:r>
      <w:r>
        <w:rPr>
          <w:sz w:val="21"/>
        </w:rPr>
        <w:t>of</w:t>
      </w:r>
      <w:r>
        <w:rPr>
          <w:spacing w:val="-5"/>
          <w:sz w:val="21"/>
        </w:rPr>
        <w:t xml:space="preserve"> </w:t>
      </w:r>
      <w:r>
        <w:rPr>
          <w:sz w:val="21"/>
        </w:rPr>
        <w:t>three</w:t>
      </w:r>
      <w:r>
        <w:rPr>
          <w:spacing w:val="-5"/>
          <w:sz w:val="21"/>
        </w:rPr>
        <w:t xml:space="preserve"> </w:t>
      </w:r>
      <w:r>
        <w:rPr>
          <w:sz w:val="21"/>
        </w:rPr>
        <w:t>HPC</w:t>
      </w:r>
      <w:r>
        <w:rPr>
          <w:spacing w:val="-5"/>
          <w:sz w:val="21"/>
        </w:rPr>
        <w:t xml:space="preserve"> </w:t>
      </w:r>
      <w:r>
        <w:rPr>
          <w:sz w:val="21"/>
        </w:rPr>
        <w:t>consortia,</w:t>
      </w:r>
      <w:r>
        <w:rPr>
          <w:spacing w:val="-5"/>
          <w:sz w:val="21"/>
        </w:rPr>
        <w:t xml:space="preserve"> </w:t>
      </w:r>
      <w:r>
        <w:rPr>
          <w:sz w:val="21"/>
        </w:rPr>
        <w:t>each</w:t>
      </w:r>
      <w:r>
        <w:rPr>
          <w:spacing w:val="-5"/>
          <w:sz w:val="21"/>
        </w:rPr>
        <w:t xml:space="preserve"> </w:t>
      </w:r>
      <w:r>
        <w:rPr>
          <w:sz w:val="21"/>
        </w:rPr>
        <w:t>led</w:t>
      </w:r>
      <w:r>
        <w:rPr>
          <w:spacing w:val="-6"/>
          <w:sz w:val="21"/>
        </w:rPr>
        <w:t xml:space="preserve"> </w:t>
      </w:r>
      <w:r>
        <w:rPr>
          <w:sz w:val="21"/>
        </w:rPr>
        <w:t>by</w:t>
      </w:r>
      <w:r>
        <w:rPr>
          <w:spacing w:val="-5"/>
          <w:sz w:val="21"/>
        </w:rPr>
        <w:t xml:space="preserve"> </w:t>
      </w:r>
      <w:r>
        <w:rPr>
          <w:sz w:val="21"/>
        </w:rPr>
        <w:t>a</w:t>
      </w:r>
      <w:r>
        <w:rPr>
          <w:spacing w:val="-5"/>
          <w:sz w:val="21"/>
        </w:rPr>
        <w:t xml:space="preserve"> </w:t>
      </w:r>
      <w:r>
        <w:rPr>
          <w:sz w:val="21"/>
        </w:rPr>
        <w:t>member of the academic community:</w:t>
      </w:r>
    </w:p>
    <w:p w14:paraId="33186987" w14:textId="77777777" w:rsidR="002D1317" w:rsidRDefault="00F37B10">
      <w:pPr>
        <w:pStyle w:val="ListParagraph"/>
        <w:numPr>
          <w:ilvl w:val="0"/>
          <w:numId w:val="2"/>
        </w:numPr>
        <w:tabs>
          <w:tab w:val="left" w:pos="1798"/>
        </w:tabs>
        <w:spacing w:before="160"/>
        <w:ind w:left="1798" w:hanging="357"/>
        <w:rPr>
          <w:sz w:val="21"/>
        </w:rPr>
      </w:pPr>
      <w:r>
        <w:rPr>
          <w:sz w:val="21"/>
        </w:rPr>
        <w:t>Oceanography</w:t>
      </w:r>
      <w:r>
        <w:rPr>
          <w:spacing w:val="-8"/>
          <w:sz w:val="21"/>
        </w:rPr>
        <w:t xml:space="preserve"> </w:t>
      </w:r>
      <w:r>
        <w:rPr>
          <w:sz w:val="21"/>
        </w:rPr>
        <w:t>&amp;</w:t>
      </w:r>
      <w:r>
        <w:rPr>
          <w:spacing w:val="-10"/>
          <w:sz w:val="21"/>
        </w:rPr>
        <w:t xml:space="preserve"> </w:t>
      </w:r>
      <w:r>
        <w:rPr>
          <w:sz w:val="21"/>
        </w:rPr>
        <w:t>Shelf</w:t>
      </w:r>
      <w:r>
        <w:rPr>
          <w:spacing w:val="-9"/>
          <w:sz w:val="21"/>
        </w:rPr>
        <w:t xml:space="preserve"> </w:t>
      </w:r>
      <w:r>
        <w:rPr>
          <w:sz w:val="21"/>
        </w:rPr>
        <w:t>Seas</w:t>
      </w:r>
      <w:r>
        <w:rPr>
          <w:spacing w:val="-6"/>
          <w:sz w:val="21"/>
        </w:rPr>
        <w:t xml:space="preserve"> </w:t>
      </w:r>
      <w:r>
        <w:rPr>
          <w:spacing w:val="-2"/>
          <w:sz w:val="21"/>
        </w:rPr>
        <w:t>(NOC)</w:t>
      </w:r>
    </w:p>
    <w:p w14:paraId="33186988" w14:textId="77777777" w:rsidR="002D1317" w:rsidRDefault="00F37B10">
      <w:pPr>
        <w:pStyle w:val="ListParagraph"/>
        <w:numPr>
          <w:ilvl w:val="0"/>
          <w:numId w:val="2"/>
        </w:numPr>
        <w:tabs>
          <w:tab w:val="left" w:pos="1798"/>
        </w:tabs>
        <w:ind w:left="1798" w:hanging="357"/>
        <w:rPr>
          <w:sz w:val="21"/>
        </w:rPr>
      </w:pPr>
      <w:r>
        <w:rPr>
          <w:sz w:val="21"/>
        </w:rPr>
        <w:t>Atmospheric</w:t>
      </w:r>
      <w:r>
        <w:rPr>
          <w:spacing w:val="-9"/>
          <w:sz w:val="21"/>
        </w:rPr>
        <w:t xml:space="preserve"> </w:t>
      </w:r>
      <w:r>
        <w:rPr>
          <w:sz w:val="21"/>
        </w:rPr>
        <w:t>&amp;</w:t>
      </w:r>
      <w:r>
        <w:rPr>
          <w:spacing w:val="-5"/>
          <w:sz w:val="21"/>
        </w:rPr>
        <w:t xml:space="preserve"> </w:t>
      </w:r>
      <w:r>
        <w:rPr>
          <w:sz w:val="21"/>
        </w:rPr>
        <w:t>Polar</w:t>
      </w:r>
      <w:r>
        <w:rPr>
          <w:spacing w:val="-8"/>
          <w:sz w:val="21"/>
        </w:rPr>
        <w:t xml:space="preserve"> </w:t>
      </w:r>
      <w:r>
        <w:rPr>
          <w:spacing w:val="-2"/>
          <w:sz w:val="21"/>
        </w:rPr>
        <w:t>(NCAS)</w:t>
      </w:r>
    </w:p>
    <w:p w14:paraId="2028DFB5" w14:textId="77777777" w:rsidR="00192A1C" w:rsidRPr="00192A1C" w:rsidRDefault="00192A1C" w:rsidP="00192A1C">
      <w:pPr>
        <w:rPr>
          <w:sz w:val="21"/>
        </w:rPr>
      </w:pPr>
    </w:p>
    <w:p w14:paraId="5B1AF4CD" w14:textId="77777777" w:rsidR="00192A1C" w:rsidRDefault="00192A1C" w:rsidP="00192A1C">
      <w:pPr>
        <w:pStyle w:val="ListParagraph"/>
        <w:numPr>
          <w:ilvl w:val="0"/>
          <w:numId w:val="2"/>
        </w:numPr>
        <w:tabs>
          <w:tab w:val="left" w:pos="1797"/>
        </w:tabs>
        <w:spacing w:before="83"/>
        <w:ind w:left="1797" w:hanging="357"/>
        <w:rPr>
          <w:sz w:val="21"/>
        </w:rPr>
      </w:pPr>
      <w:r>
        <w:rPr>
          <w:sz w:val="21"/>
        </w:rPr>
        <w:t>Mineral</w:t>
      </w:r>
      <w:r>
        <w:rPr>
          <w:spacing w:val="-10"/>
          <w:sz w:val="21"/>
        </w:rPr>
        <w:t xml:space="preserve"> </w:t>
      </w:r>
      <w:r>
        <w:rPr>
          <w:sz w:val="21"/>
        </w:rPr>
        <w:t>&amp;</w:t>
      </w:r>
      <w:r>
        <w:rPr>
          <w:spacing w:val="-7"/>
          <w:sz w:val="21"/>
        </w:rPr>
        <w:t xml:space="preserve"> </w:t>
      </w:r>
      <w:r>
        <w:rPr>
          <w:sz w:val="21"/>
        </w:rPr>
        <w:t>Geophysics</w:t>
      </w:r>
      <w:r>
        <w:rPr>
          <w:spacing w:val="-7"/>
          <w:sz w:val="21"/>
        </w:rPr>
        <w:t xml:space="preserve"> </w:t>
      </w:r>
      <w:r>
        <w:rPr>
          <w:spacing w:val="-2"/>
          <w:sz w:val="21"/>
        </w:rPr>
        <w:t>(UCL)</w:t>
      </w:r>
    </w:p>
    <w:p w14:paraId="342E3257" w14:textId="77777777" w:rsidR="00192A1C" w:rsidRDefault="00192A1C" w:rsidP="00192A1C">
      <w:pPr>
        <w:pStyle w:val="ListParagraph"/>
        <w:numPr>
          <w:ilvl w:val="0"/>
          <w:numId w:val="3"/>
        </w:numPr>
        <w:tabs>
          <w:tab w:val="left" w:pos="1078"/>
          <w:tab w:val="left" w:pos="1080"/>
        </w:tabs>
        <w:spacing w:before="180" w:line="256" w:lineRule="auto"/>
        <w:ind w:left="1080" w:right="583" w:hanging="361"/>
        <w:rPr>
          <w:sz w:val="21"/>
        </w:rPr>
      </w:pPr>
      <w:r>
        <w:rPr>
          <w:sz w:val="21"/>
        </w:rPr>
        <w:t>Consortium</w:t>
      </w:r>
      <w:r>
        <w:rPr>
          <w:spacing w:val="-7"/>
          <w:sz w:val="21"/>
        </w:rPr>
        <w:t xml:space="preserve"> </w:t>
      </w:r>
      <w:r>
        <w:rPr>
          <w:sz w:val="21"/>
        </w:rPr>
        <w:t>leaders</w:t>
      </w:r>
      <w:r>
        <w:rPr>
          <w:spacing w:val="-7"/>
          <w:sz w:val="21"/>
        </w:rPr>
        <w:t xml:space="preserve"> </w:t>
      </w:r>
      <w:r>
        <w:rPr>
          <w:sz w:val="21"/>
        </w:rPr>
        <w:t>are</w:t>
      </w:r>
      <w:r>
        <w:rPr>
          <w:spacing w:val="-8"/>
          <w:sz w:val="21"/>
        </w:rPr>
        <w:t xml:space="preserve"> </w:t>
      </w:r>
      <w:r>
        <w:rPr>
          <w:sz w:val="21"/>
        </w:rPr>
        <w:t>responsible,</w:t>
      </w:r>
      <w:r>
        <w:rPr>
          <w:spacing w:val="-7"/>
          <w:sz w:val="21"/>
        </w:rPr>
        <w:t xml:space="preserve"> </w:t>
      </w:r>
      <w:r>
        <w:rPr>
          <w:sz w:val="21"/>
        </w:rPr>
        <w:t>on</w:t>
      </w:r>
      <w:r>
        <w:rPr>
          <w:spacing w:val="-8"/>
          <w:sz w:val="21"/>
        </w:rPr>
        <w:t xml:space="preserve"> </w:t>
      </w:r>
      <w:r>
        <w:rPr>
          <w:sz w:val="21"/>
        </w:rPr>
        <w:t>an</w:t>
      </w:r>
      <w:r>
        <w:rPr>
          <w:spacing w:val="-7"/>
          <w:sz w:val="21"/>
        </w:rPr>
        <w:t xml:space="preserve"> </w:t>
      </w:r>
      <w:r>
        <w:rPr>
          <w:sz w:val="21"/>
        </w:rPr>
        <w:t>annual</w:t>
      </w:r>
      <w:r>
        <w:rPr>
          <w:spacing w:val="-5"/>
          <w:sz w:val="21"/>
        </w:rPr>
        <w:t xml:space="preserve"> </w:t>
      </w:r>
      <w:r>
        <w:rPr>
          <w:sz w:val="21"/>
        </w:rPr>
        <w:t>basis,</w:t>
      </w:r>
      <w:r>
        <w:rPr>
          <w:spacing w:val="-8"/>
          <w:sz w:val="21"/>
        </w:rPr>
        <w:t xml:space="preserve"> </w:t>
      </w:r>
      <w:r>
        <w:rPr>
          <w:sz w:val="21"/>
        </w:rPr>
        <w:t>for</w:t>
      </w:r>
      <w:r>
        <w:rPr>
          <w:spacing w:val="-8"/>
          <w:sz w:val="21"/>
        </w:rPr>
        <w:t xml:space="preserve"> </w:t>
      </w:r>
      <w:r>
        <w:rPr>
          <w:sz w:val="21"/>
        </w:rPr>
        <w:t>managing</w:t>
      </w:r>
      <w:r>
        <w:rPr>
          <w:spacing w:val="-8"/>
          <w:sz w:val="21"/>
        </w:rPr>
        <w:t xml:space="preserve"> </w:t>
      </w:r>
      <w:r>
        <w:rPr>
          <w:sz w:val="21"/>
        </w:rPr>
        <w:t>allocations</w:t>
      </w:r>
      <w:r>
        <w:rPr>
          <w:spacing w:val="-7"/>
          <w:sz w:val="21"/>
        </w:rPr>
        <w:t xml:space="preserve"> </w:t>
      </w:r>
      <w:r>
        <w:rPr>
          <w:sz w:val="21"/>
        </w:rPr>
        <w:t>awarded to each applicant by the HPC Steering Committee.</w:t>
      </w:r>
    </w:p>
    <w:p w14:paraId="6B4E1396" w14:textId="77777777" w:rsidR="00192A1C" w:rsidRDefault="00192A1C" w:rsidP="00192A1C">
      <w:pPr>
        <w:pStyle w:val="Heading1"/>
        <w:spacing w:before="162"/>
        <w:ind w:left="360"/>
      </w:pPr>
      <w:bookmarkStart w:id="5" w:name="How_to_Apply"/>
      <w:bookmarkEnd w:id="5"/>
      <w:r>
        <w:t>How</w:t>
      </w:r>
      <w:r>
        <w:rPr>
          <w:spacing w:val="-3"/>
        </w:rPr>
        <w:t xml:space="preserve"> </w:t>
      </w:r>
      <w:r>
        <w:t>to</w:t>
      </w:r>
      <w:r>
        <w:rPr>
          <w:spacing w:val="-4"/>
        </w:rPr>
        <w:t xml:space="preserve"> </w:t>
      </w:r>
      <w:r>
        <w:rPr>
          <w:spacing w:val="-2"/>
        </w:rPr>
        <w:t>Apply</w:t>
      </w:r>
    </w:p>
    <w:p w14:paraId="2D52557C" w14:textId="77777777" w:rsidR="00192A1C" w:rsidRDefault="00192A1C" w:rsidP="00192A1C">
      <w:pPr>
        <w:pStyle w:val="BodyText"/>
        <w:spacing w:before="179" w:line="417" w:lineRule="auto"/>
        <w:ind w:left="360" w:right="841" w:firstLine="0"/>
      </w:pPr>
      <w:r>
        <w:rPr>
          <w:u w:val="single"/>
        </w:rPr>
        <w:t>Strategic</w:t>
      </w:r>
      <w:r>
        <w:rPr>
          <w:spacing w:val="-10"/>
          <w:u w:val="single"/>
        </w:rPr>
        <w:t xml:space="preserve"> </w:t>
      </w:r>
      <w:r>
        <w:rPr>
          <w:u w:val="single"/>
        </w:rPr>
        <w:t>Research,</w:t>
      </w:r>
      <w:r>
        <w:rPr>
          <w:spacing w:val="-11"/>
          <w:u w:val="single"/>
        </w:rPr>
        <w:t xml:space="preserve"> </w:t>
      </w:r>
      <w:r>
        <w:rPr>
          <w:u w:val="single"/>
        </w:rPr>
        <w:t>Discovery</w:t>
      </w:r>
      <w:r>
        <w:rPr>
          <w:spacing w:val="-10"/>
          <w:u w:val="single"/>
        </w:rPr>
        <w:t xml:space="preserve"> </w:t>
      </w:r>
      <w:r>
        <w:rPr>
          <w:u w:val="single"/>
        </w:rPr>
        <w:t>Science,</w:t>
      </w:r>
      <w:r>
        <w:rPr>
          <w:spacing w:val="-11"/>
          <w:u w:val="single"/>
        </w:rPr>
        <w:t xml:space="preserve"> </w:t>
      </w:r>
      <w:r>
        <w:rPr>
          <w:u w:val="single"/>
        </w:rPr>
        <w:t>Studentships,</w:t>
      </w:r>
      <w:r>
        <w:rPr>
          <w:spacing w:val="-11"/>
          <w:u w:val="single"/>
        </w:rPr>
        <w:t xml:space="preserve"> </w:t>
      </w:r>
      <w:r>
        <w:rPr>
          <w:u w:val="single"/>
        </w:rPr>
        <w:t>Fellowships,</w:t>
      </w:r>
      <w:r>
        <w:rPr>
          <w:spacing w:val="-14"/>
          <w:u w:val="single"/>
        </w:rPr>
        <w:t xml:space="preserve"> </w:t>
      </w:r>
      <w:r>
        <w:rPr>
          <w:u w:val="single"/>
        </w:rPr>
        <w:t>Cross-Council</w:t>
      </w:r>
      <w:r>
        <w:rPr>
          <w:spacing w:val="-10"/>
          <w:u w:val="single"/>
        </w:rPr>
        <w:t xml:space="preserve"> </w:t>
      </w:r>
      <w:r>
        <w:rPr>
          <w:u w:val="single"/>
        </w:rPr>
        <w:t>Projects</w:t>
      </w:r>
      <w:r>
        <w:t xml:space="preserve"> When applying for NERC research grants which need HPC:</w:t>
      </w:r>
    </w:p>
    <w:p w14:paraId="73CAFD65" w14:textId="77777777" w:rsidR="002D1317" w:rsidRDefault="00192A1C" w:rsidP="00282F1C">
      <w:pPr>
        <w:pStyle w:val="ListParagraph"/>
        <w:numPr>
          <w:ilvl w:val="0"/>
          <w:numId w:val="3"/>
        </w:numPr>
        <w:tabs>
          <w:tab w:val="left" w:pos="1078"/>
        </w:tabs>
        <w:spacing w:before="0" w:line="259" w:lineRule="auto"/>
        <w:ind w:right="753"/>
        <w:rPr>
          <w:sz w:val="21"/>
        </w:rPr>
      </w:pPr>
      <w:r w:rsidRPr="0067273C">
        <w:rPr>
          <w:sz w:val="21"/>
        </w:rPr>
        <w:t>Prior to submission of the NERC research grant proposal (Je-S or TFS form) applicants requiring</w:t>
      </w:r>
      <w:r w:rsidRPr="0067273C">
        <w:rPr>
          <w:spacing w:val="-7"/>
          <w:sz w:val="21"/>
        </w:rPr>
        <w:t xml:space="preserve"> </w:t>
      </w:r>
      <w:r w:rsidRPr="0067273C">
        <w:rPr>
          <w:sz w:val="21"/>
        </w:rPr>
        <w:t>ARCHER2</w:t>
      </w:r>
      <w:r w:rsidRPr="0067273C">
        <w:rPr>
          <w:spacing w:val="-7"/>
          <w:sz w:val="21"/>
        </w:rPr>
        <w:t xml:space="preserve"> </w:t>
      </w:r>
      <w:r w:rsidRPr="0067273C">
        <w:rPr>
          <w:sz w:val="21"/>
        </w:rPr>
        <w:t>resource</w:t>
      </w:r>
      <w:r w:rsidRPr="0067273C">
        <w:rPr>
          <w:spacing w:val="-10"/>
          <w:sz w:val="21"/>
        </w:rPr>
        <w:t xml:space="preserve"> </w:t>
      </w:r>
      <w:r w:rsidRPr="0067273C">
        <w:rPr>
          <w:sz w:val="21"/>
        </w:rPr>
        <w:t>must</w:t>
      </w:r>
      <w:r w:rsidRPr="0067273C">
        <w:rPr>
          <w:spacing w:val="-8"/>
          <w:sz w:val="21"/>
        </w:rPr>
        <w:t xml:space="preserve"> </w:t>
      </w:r>
      <w:r w:rsidRPr="0067273C">
        <w:rPr>
          <w:sz w:val="21"/>
        </w:rPr>
        <w:t>contact</w:t>
      </w:r>
      <w:r w:rsidRPr="0067273C">
        <w:rPr>
          <w:spacing w:val="-8"/>
          <w:sz w:val="21"/>
        </w:rPr>
        <w:t xml:space="preserve"> </w:t>
      </w:r>
      <w:r w:rsidRPr="0067273C">
        <w:rPr>
          <w:sz w:val="21"/>
        </w:rPr>
        <w:t>the</w:t>
      </w:r>
      <w:r w:rsidRPr="0067273C">
        <w:rPr>
          <w:spacing w:val="-8"/>
          <w:sz w:val="21"/>
        </w:rPr>
        <w:t xml:space="preserve"> </w:t>
      </w:r>
      <w:r w:rsidRPr="0067273C">
        <w:rPr>
          <w:sz w:val="21"/>
        </w:rPr>
        <w:t>relevant</w:t>
      </w:r>
      <w:r w:rsidRPr="0067273C">
        <w:rPr>
          <w:spacing w:val="-7"/>
          <w:sz w:val="21"/>
        </w:rPr>
        <w:t xml:space="preserve"> </w:t>
      </w:r>
      <w:r w:rsidRPr="0067273C">
        <w:rPr>
          <w:sz w:val="21"/>
        </w:rPr>
        <w:t>consortium</w:t>
      </w:r>
      <w:r w:rsidRPr="0067273C">
        <w:rPr>
          <w:spacing w:val="-7"/>
          <w:sz w:val="21"/>
        </w:rPr>
        <w:t xml:space="preserve"> </w:t>
      </w:r>
      <w:r w:rsidRPr="0067273C">
        <w:rPr>
          <w:sz w:val="21"/>
        </w:rPr>
        <w:t>leader</w:t>
      </w:r>
      <w:r w:rsidRPr="0067273C">
        <w:rPr>
          <w:spacing w:val="-8"/>
          <w:sz w:val="21"/>
        </w:rPr>
        <w:t xml:space="preserve"> </w:t>
      </w:r>
      <w:r w:rsidRPr="0067273C">
        <w:rPr>
          <w:sz w:val="21"/>
        </w:rPr>
        <w:t>(see</w:t>
      </w:r>
      <w:r w:rsidRPr="0067273C">
        <w:rPr>
          <w:spacing w:val="-8"/>
          <w:sz w:val="21"/>
        </w:rPr>
        <w:t xml:space="preserve"> </w:t>
      </w:r>
      <w:r w:rsidRPr="0067273C">
        <w:rPr>
          <w:sz w:val="21"/>
        </w:rPr>
        <w:t>above)</w:t>
      </w:r>
      <w:r w:rsidRPr="0067273C">
        <w:rPr>
          <w:spacing w:val="-8"/>
          <w:sz w:val="21"/>
        </w:rPr>
        <w:t xml:space="preserve"> </w:t>
      </w:r>
      <w:r w:rsidRPr="0067273C">
        <w:rPr>
          <w:sz w:val="21"/>
        </w:rPr>
        <w:t xml:space="preserve">to discuss their requirement, should funding </w:t>
      </w:r>
      <w:r w:rsidR="0067273C">
        <w:rPr>
          <w:sz w:val="21"/>
        </w:rPr>
        <w:t xml:space="preserve"> be approved.</w:t>
      </w:r>
    </w:p>
    <w:p w14:paraId="20F5F6D2" w14:textId="5455F9BD" w:rsidR="00D60A25" w:rsidRPr="00D60A25" w:rsidRDefault="0067273C" w:rsidP="00055082">
      <w:pPr>
        <w:pStyle w:val="ListParagraph"/>
        <w:numPr>
          <w:ilvl w:val="0"/>
          <w:numId w:val="3"/>
        </w:numPr>
        <w:tabs>
          <w:tab w:val="left" w:pos="1079"/>
        </w:tabs>
        <w:spacing w:before="168" w:line="256" w:lineRule="auto"/>
        <w:ind w:right="630"/>
        <w:rPr>
          <w:sz w:val="21"/>
        </w:rPr>
      </w:pPr>
      <w:r>
        <w:rPr>
          <w:sz w:val="21"/>
        </w:rPr>
        <w:t>Applicants with large JASMIN storage requirements should raise these at the proposal stage to ensure that requirements can be met in a timely manner, should funding be approved.</w:t>
      </w:r>
      <w:r>
        <w:rPr>
          <w:spacing w:val="-2"/>
          <w:sz w:val="21"/>
        </w:rPr>
        <w:t xml:space="preserve"> </w:t>
      </w:r>
      <w:r>
        <w:rPr>
          <w:sz w:val="21"/>
        </w:rPr>
        <w:t>This</w:t>
      </w:r>
      <w:r>
        <w:rPr>
          <w:spacing w:val="-2"/>
          <w:sz w:val="21"/>
        </w:rPr>
        <w:t xml:space="preserve"> </w:t>
      </w:r>
      <w:r>
        <w:rPr>
          <w:sz w:val="21"/>
        </w:rPr>
        <w:t>is</w:t>
      </w:r>
      <w:r>
        <w:rPr>
          <w:spacing w:val="-4"/>
          <w:sz w:val="21"/>
        </w:rPr>
        <w:t xml:space="preserve"> </w:t>
      </w:r>
      <w:r>
        <w:rPr>
          <w:sz w:val="21"/>
        </w:rPr>
        <w:t>for</w:t>
      </w:r>
      <w:r>
        <w:rPr>
          <w:spacing w:val="-3"/>
          <w:sz w:val="21"/>
        </w:rPr>
        <w:t xml:space="preserve"> </w:t>
      </w:r>
      <w:r>
        <w:rPr>
          <w:sz w:val="21"/>
        </w:rPr>
        <w:t>capacity</w:t>
      </w:r>
      <w:r>
        <w:rPr>
          <w:spacing w:val="-4"/>
          <w:sz w:val="21"/>
        </w:rPr>
        <w:t xml:space="preserve"> </w:t>
      </w:r>
      <w:r>
        <w:rPr>
          <w:sz w:val="21"/>
        </w:rPr>
        <w:t>planning</w:t>
      </w:r>
      <w:r>
        <w:rPr>
          <w:spacing w:val="-3"/>
          <w:sz w:val="21"/>
        </w:rPr>
        <w:t xml:space="preserve"> </w:t>
      </w:r>
      <w:r>
        <w:rPr>
          <w:sz w:val="21"/>
        </w:rPr>
        <w:t>only</w:t>
      </w:r>
      <w:r>
        <w:rPr>
          <w:spacing w:val="-2"/>
          <w:sz w:val="21"/>
        </w:rPr>
        <w:t xml:space="preserve"> </w:t>
      </w:r>
      <w:r>
        <w:rPr>
          <w:sz w:val="21"/>
        </w:rPr>
        <w:t>and</w:t>
      </w:r>
      <w:r>
        <w:rPr>
          <w:spacing w:val="-3"/>
          <w:sz w:val="21"/>
        </w:rPr>
        <w:t xml:space="preserve"> </w:t>
      </w:r>
      <w:r>
        <w:rPr>
          <w:sz w:val="21"/>
        </w:rPr>
        <w:t>is</w:t>
      </w:r>
      <w:r>
        <w:rPr>
          <w:spacing w:val="-2"/>
          <w:sz w:val="21"/>
        </w:rPr>
        <w:t xml:space="preserve"> </w:t>
      </w:r>
      <w:r>
        <w:rPr>
          <w:sz w:val="21"/>
        </w:rPr>
        <w:t>not</w:t>
      </w:r>
      <w:r>
        <w:rPr>
          <w:spacing w:val="-3"/>
          <w:sz w:val="21"/>
        </w:rPr>
        <w:t xml:space="preserve"> </w:t>
      </w:r>
      <w:r>
        <w:rPr>
          <w:sz w:val="21"/>
        </w:rPr>
        <w:t>part</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peer</w:t>
      </w:r>
      <w:r>
        <w:rPr>
          <w:spacing w:val="-3"/>
          <w:sz w:val="21"/>
        </w:rPr>
        <w:t xml:space="preserve"> </w:t>
      </w:r>
      <w:r>
        <w:rPr>
          <w:sz w:val="21"/>
        </w:rPr>
        <w:t>review</w:t>
      </w:r>
      <w:r>
        <w:rPr>
          <w:spacing w:val="-3"/>
          <w:sz w:val="21"/>
        </w:rPr>
        <w:t xml:space="preserve"> </w:t>
      </w:r>
      <w:r>
        <w:rPr>
          <w:sz w:val="21"/>
        </w:rPr>
        <w:t>process.</w:t>
      </w:r>
      <w:r>
        <w:rPr>
          <w:spacing w:val="-3"/>
          <w:sz w:val="21"/>
        </w:rPr>
        <w:t xml:space="preserve"> </w:t>
      </w:r>
      <w:r>
        <w:rPr>
          <w:sz w:val="21"/>
        </w:rPr>
        <w:t xml:space="preserve">For requirements that exceed 30TB but are under 100TB data storage, applicants should contact the relevant </w:t>
      </w:r>
      <w:hyperlink r:id="rId13">
        <w:r>
          <w:rPr>
            <w:color w:val="0561C1"/>
            <w:sz w:val="21"/>
            <w:u w:val="single" w:color="0561C1"/>
          </w:rPr>
          <w:t>JASMIN Consortium Manager</w:t>
        </w:r>
        <w:r>
          <w:rPr>
            <w:sz w:val="21"/>
          </w:rPr>
          <w:t>.</w:t>
        </w:r>
      </w:hyperlink>
      <w:r>
        <w:rPr>
          <w:sz w:val="21"/>
        </w:rPr>
        <w:t xml:space="preserve"> For requirements in excess of 100TB storage, applicants should contact the JASMIN team. Applicants should be aware that charges will apply for large volumes of storage. Applicants requiring smaller volumes of JASMIN storage are not required to contact the JASMIN team in advance.</w:t>
      </w:r>
    </w:p>
    <w:p w14:paraId="170A8FB0" w14:textId="77777777" w:rsidR="00D60A25" w:rsidRDefault="00D60A25" w:rsidP="00055082">
      <w:pPr>
        <w:pStyle w:val="ListParagraph"/>
        <w:numPr>
          <w:ilvl w:val="0"/>
          <w:numId w:val="3"/>
        </w:numPr>
        <w:tabs>
          <w:tab w:val="left" w:pos="1079"/>
        </w:tabs>
        <w:spacing w:before="168" w:line="256" w:lineRule="auto"/>
        <w:ind w:right="630"/>
        <w:rPr>
          <w:sz w:val="21"/>
        </w:rPr>
      </w:pPr>
      <w:r>
        <w:rPr>
          <w:sz w:val="21"/>
        </w:rPr>
        <w:t>Applicants with large JASMIN storage requirements should raise these at the proposal stage to ensure that requirements can be met in a timely manner, should funding be approved.</w:t>
      </w:r>
      <w:r>
        <w:rPr>
          <w:spacing w:val="-2"/>
          <w:sz w:val="21"/>
        </w:rPr>
        <w:t xml:space="preserve"> </w:t>
      </w:r>
      <w:r>
        <w:rPr>
          <w:sz w:val="21"/>
        </w:rPr>
        <w:t>This</w:t>
      </w:r>
      <w:r>
        <w:rPr>
          <w:spacing w:val="-2"/>
          <w:sz w:val="21"/>
        </w:rPr>
        <w:t xml:space="preserve"> </w:t>
      </w:r>
      <w:r>
        <w:rPr>
          <w:sz w:val="21"/>
        </w:rPr>
        <w:t>is</w:t>
      </w:r>
      <w:r>
        <w:rPr>
          <w:spacing w:val="-4"/>
          <w:sz w:val="21"/>
        </w:rPr>
        <w:t xml:space="preserve"> </w:t>
      </w:r>
      <w:r>
        <w:rPr>
          <w:sz w:val="21"/>
        </w:rPr>
        <w:t>for</w:t>
      </w:r>
      <w:r>
        <w:rPr>
          <w:spacing w:val="-3"/>
          <w:sz w:val="21"/>
        </w:rPr>
        <w:t xml:space="preserve"> </w:t>
      </w:r>
      <w:r>
        <w:rPr>
          <w:sz w:val="21"/>
        </w:rPr>
        <w:t>capacity</w:t>
      </w:r>
      <w:r>
        <w:rPr>
          <w:spacing w:val="-4"/>
          <w:sz w:val="21"/>
        </w:rPr>
        <w:t xml:space="preserve"> </w:t>
      </w:r>
      <w:r>
        <w:rPr>
          <w:sz w:val="21"/>
        </w:rPr>
        <w:t>planning</w:t>
      </w:r>
      <w:r>
        <w:rPr>
          <w:spacing w:val="-3"/>
          <w:sz w:val="21"/>
        </w:rPr>
        <w:t xml:space="preserve"> </w:t>
      </w:r>
      <w:r>
        <w:rPr>
          <w:sz w:val="21"/>
        </w:rPr>
        <w:t>only</w:t>
      </w:r>
      <w:r>
        <w:rPr>
          <w:spacing w:val="-2"/>
          <w:sz w:val="21"/>
        </w:rPr>
        <w:t xml:space="preserve"> </w:t>
      </w:r>
      <w:r>
        <w:rPr>
          <w:sz w:val="21"/>
        </w:rPr>
        <w:t>and</w:t>
      </w:r>
      <w:r>
        <w:rPr>
          <w:spacing w:val="-3"/>
          <w:sz w:val="21"/>
        </w:rPr>
        <w:t xml:space="preserve"> </w:t>
      </w:r>
      <w:r>
        <w:rPr>
          <w:sz w:val="21"/>
        </w:rPr>
        <w:t>is</w:t>
      </w:r>
      <w:r>
        <w:rPr>
          <w:spacing w:val="-2"/>
          <w:sz w:val="21"/>
        </w:rPr>
        <w:t xml:space="preserve"> </w:t>
      </w:r>
      <w:r>
        <w:rPr>
          <w:sz w:val="21"/>
        </w:rPr>
        <w:t>not</w:t>
      </w:r>
      <w:r>
        <w:rPr>
          <w:spacing w:val="-3"/>
          <w:sz w:val="21"/>
        </w:rPr>
        <w:t xml:space="preserve"> </w:t>
      </w:r>
      <w:r>
        <w:rPr>
          <w:sz w:val="21"/>
        </w:rPr>
        <w:t>part</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peer</w:t>
      </w:r>
      <w:r>
        <w:rPr>
          <w:spacing w:val="-3"/>
          <w:sz w:val="21"/>
        </w:rPr>
        <w:t xml:space="preserve"> </w:t>
      </w:r>
      <w:r>
        <w:rPr>
          <w:sz w:val="21"/>
        </w:rPr>
        <w:t>review</w:t>
      </w:r>
      <w:r>
        <w:rPr>
          <w:spacing w:val="-3"/>
          <w:sz w:val="21"/>
        </w:rPr>
        <w:t xml:space="preserve"> </w:t>
      </w:r>
      <w:r>
        <w:rPr>
          <w:sz w:val="21"/>
        </w:rPr>
        <w:t>process.</w:t>
      </w:r>
      <w:r>
        <w:rPr>
          <w:spacing w:val="-3"/>
          <w:sz w:val="21"/>
        </w:rPr>
        <w:t xml:space="preserve"> </w:t>
      </w:r>
      <w:r>
        <w:rPr>
          <w:sz w:val="21"/>
        </w:rPr>
        <w:t xml:space="preserve">For requirements that exceed 30TB but are under 100TB data storage, applicants should contact the relevant </w:t>
      </w:r>
      <w:hyperlink r:id="rId14">
        <w:r>
          <w:rPr>
            <w:color w:val="0561C1"/>
            <w:sz w:val="21"/>
            <w:u w:val="single" w:color="0561C1"/>
          </w:rPr>
          <w:t>JASMIN Consortium Manager</w:t>
        </w:r>
        <w:r>
          <w:rPr>
            <w:sz w:val="21"/>
          </w:rPr>
          <w:t>.</w:t>
        </w:r>
      </w:hyperlink>
      <w:r>
        <w:rPr>
          <w:sz w:val="21"/>
        </w:rPr>
        <w:t xml:space="preserve"> For requirements in excess of 100TB storage, applicants should contact the JASMIN team. Applicants should be aware that charges will apply for large volumes of storage. Applicants requiring smaller volumes of JASMIN storage are not required to contact the JASMIN team in advance.</w:t>
      </w:r>
    </w:p>
    <w:p w14:paraId="3318698F" w14:textId="0ACD7CE8" w:rsidR="00D60A25" w:rsidRPr="0067273C" w:rsidRDefault="00D60A25" w:rsidP="0067273C">
      <w:pPr>
        <w:tabs>
          <w:tab w:val="left" w:pos="1078"/>
        </w:tabs>
        <w:spacing w:line="259" w:lineRule="auto"/>
        <w:ind w:right="753"/>
        <w:rPr>
          <w:sz w:val="21"/>
        </w:rPr>
        <w:sectPr w:rsidR="00D60A25" w:rsidRPr="0067273C">
          <w:headerReference w:type="default" r:id="rId15"/>
          <w:pgSz w:w="12240" w:h="15840"/>
          <w:pgMar w:top="1240" w:right="1080" w:bottom="280" w:left="1080" w:header="225" w:footer="0" w:gutter="0"/>
          <w:cols w:space="720"/>
        </w:sectPr>
      </w:pPr>
    </w:p>
    <w:p w14:paraId="33186991" w14:textId="77777777" w:rsidR="002D1317" w:rsidRDefault="00F37B10" w:rsidP="00055082">
      <w:pPr>
        <w:pStyle w:val="ListParagraph"/>
        <w:numPr>
          <w:ilvl w:val="0"/>
          <w:numId w:val="3"/>
        </w:numPr>
        <w:tabs>
          <w:tab w:val="left" w:pos="1075"/>
          <w:tab w:val="left" w:pos="1080"/>
        </w:tabs>
        <w:spacing w:before="146" w:line="259" w:lineRule="auto"/>
        <w:ind w:right="559"/>
        <w:rPr>
          <w:sz w:val="21"/>
        </w:rPr>
      </w:pPr>
      <w:r>
        <w:rPr>
          <w:sz w:val="21"/>
        </w:rPr>
        <w:lastRenderedPageBreak/>
        <w:t>A</w:t>
      </w:r>
      <w:r>
        <w:rPr>
          <w:sz w:val="21"/>
        </w:rPr>
        <w:t>pplicants</w:t>
      </w:r>
      <w:r>
        <w:rPr>
          <w:spacing w:val="-7"/>
          <w:sz w:val="21"/>
        </w:rPr>
        <w:t xml:space="preserve"> </w:t>
      </w:r>
      <w:r>
        <w:rPr>
          <w:sz w:val="21"/>
        </w:rPr>
        <w:t>must</w:t>
      </w:r>
      <w:r>
        <w:rPr>
          <w:spacing w:val="-6"/>
          <w:sz w:val="21"/>
        </w:rPr>
        <w:t xml:space="preserve"> </w:t>
      </w:r>
      <w:r>
        <w:rPr>
          <w:sz w:val="21"/>
        </w:rPr>
        <w:t>state</w:t>
      </w:r>
      <w:r>
        <w:rPr>
          <w:spacing w:val="-6"/>
          <w:sz w:val="21"/>
        </w:rPr>
        <w:t xml:space="preserve"> </w:t>
      </w:r>
      <w:r>
        <w:rPr>
          <w:sz w:val="21"/>
        </w:rPr>
        <w:t>on</w:t>
      </w:r>
      <w:r>
        <w:rPr>
          <w:spacing w:val="-6"/>
          <w:sz w:val="21"/>
        </w:rPr>
        <w:t xml:space="preserve"> </w:t>
      </w:r>
      <w:r>
        <w:rPr>
          <w:sz w:val="21"/>
        </w:rPr>
        <w:t>the</w:t>
      </w:r>
      <w:r>
        <w:rPr>
          <w:spacing w:val="-6"/>
          <w:sz w:val="21"/>
        </w:rPr>
        <w:t xml:space="preserve"> </w:t>
      </w:r>
      <w:r>
        <w:rPr>
          <w:sz w:val="21"/>
        </w:rPr>
        <w:t>application</w:t>
      </w:r>
      <w:r>
        <w:rPr>
          <w:spacing w:val="-7"/>
          <w:sz w:val="21"/>
        </w:rPr>
        <w:t xml:space="preserve"> </w:t>
      </w:r>
      <w:r>
        <w:rPr>
          <w:sz w:val="21"/>
        </w:rPr>
        <w:t>form</w:t>
      </w:r>
      <w:r>
        <w:rPr>
          <w:spacing w:val="-4"/>
          <w:sz w:val="21"/>
        </w:rPr>
        <w:t xml:space="preserve"> </w:t>
      </w:r>
      <w:r>
        <w:rPr>
          <w:sz w:val="21"/>
        </w:rPr>
        <w:t>that</w:t>
      </w:r>
      <w:r>
        <w:rPr>
          <w:spacing w:val="-6"/>
          <w:sz w:val="21"/>
        </w:rPr>
        <w:t xml:space="preserve"> </w:t>
      </w:r>
      <w:r>
        <w:rPr>
          <w:sz w:val="21"/>
        </w:rPr>
        <w:t>access</w:t>
      </w:r>
      <w:r>
        <w:rPr>
          <w:spacing w:val="-5"/>
          <w:sz w:val="21"/>
        </w:rPr>
        <w:t xml:space="preserve"> </w:t>
      </w:r>
      <w:r>
        <w:rPr>
          <w:sz w:val="21"/>
        </w:rPr>
        <w:t>to</w:t>
      </w:r>
      <w:r>
        <w:rPr>
          <w:spacing w:val="-8"/>
          <w:sz w:val="21"/>
        </w:rPr>
        <w:t xml:space="preserve"> </w:t>
      </w:r>
      <w:r>
        <w:rPr>
          <w:sz w:val="21"/>
        </w:rPr>
        <w:t>Research</w:t>
      </w:r>
      <w:r>
        <w:rPr>
          <w:spacing w:val="-7"/>
          <w:sz w:val="21"/>
        </w:rPr>
        <w:t xml:space="preserve"> </w:t>
      </w:r>
      <w:r>
        <w:rPr>
          <w:sz w:val="21"/>
        </w:rPr>
        <w:t>Council</w:t>
      </w:r>
      <w:r>
        <w:rPr>
          <w:spacing w:val="-4"/>
          <w:sz w:val="21"/>
        </w:rPr>
        <w:t xml:space="preserve"> </w:t>
      </w:r>
      <w:r>
        <w:rPr>
          <w:sz w:val="21"/>
        </w:rPr>
        <w:t>Facilities</w:t>
      </w:r>
      <w:r>
        <w:rPr>
          <w:spacing w:val="-5"/>
          <w:sz w:val="21"/>
        </w:rPr>
        <w:t xml:space="preserve"> </w:t>
      </w:r>
      <w:r>
        <w:rPr>
          <w:sz w:val="21"/>
        </w:rPr>
        <w:t>will be required.</w:t>
      </w:r>
    </w:p>
    <w:p w14:paraId="33186992" w14:textId="77777777" w:rsidR="002D1317" w:rsidRDefault="00F37B10">
      <w:pPr>
        <w:pStyle w:val="ListParagraph"/>
        <w:numPr>
          <w:ilvl w:val="0"/>
          <w:numId w:val="1"/>
        </w:numPr>
        <w:tabs>
          <w:tab w:val="left" w:pos="1795"/>
          <w:tab w:val="left" w:pos="1800"/>
        </w:tabs>
        <w:spacing w:before="161" w:line="259" w:lineRule="auto"/>
        <w:ind w:right="478" w:hanging="362"/>
        <w:rPr>
          <w:sz w:val="21"/>
        </w:rPr>
      </w:pPr>
      <w:r>
        <w:rPr>
          <w:sz w:val="21"/>
        </w:rPr>
        <w:t>On</w:t>
      </w:r>
      <w:r>
        <w:rPr>
          <w:spacing w:val="-3"/>
          <w:sz w:val="21"/>
        </w:rPr>
        <w:t xml:space="preserve"> </w:t>
      </w:r>
      <w:r>
        <w:rPr>
          <w:sz w:val="21"/>
        </w:rPr>
        <w:t>Je-S:</w:t>
      </w:r>
      <w:r>
        <w:rPr>
          <w:spacing w:val="-3"/>
          <w:sz w:val="21"/>
        </w:rPr>
        <w:t xml:space="preserve"> </w:t>
      </w:r>
      <w:r>
        <w:rPr>
          <w:sz w:val="21"/>
        </w:rPr>
        <w:t>This</w:t>
      </w:r>
      <w:r>
        <w:rPr>
          <w:spacing w:val="-2"/>
          <w:sz w:val="21"/>
        </w:rPr>
        <w:t xml:space="preserve"> </w:t>
      </w:r>
      <w:r>
        <w:rPr>
          <w:sz w:val="21"/>
        </w:rPr>
        <w:t>option</w:t>
      </w:r>
      <w:r>
        <w:rPr>
          <w:spacing w:val="-4"/>
          <w:sz w:val="21"/>
        </w:rPr>
        <w:t xml:space="preserve"> </w:t>
      </w:r>
      <w:r>
        <w:rPr>
          <w:sz w:val="21"/>
        </w:rPr>
        <w:t>is</w:t>
      </w:r>
      <w:r>
        <w:rPr>
          <w:spacing w:val="-4"/>
          <w:sz w:val="21"/>
        </w:rPr>
        <w:t xml:space="preserve"> </w:t>
      </w:r>
      <w:r>
        <w:rPr>
          <w:sz w:val="21"/>
        </w:rPr>
        <w:t>situated</w:t>
      </w:r>
      <w:r>
        <w:rPr>
          <w:spacing w:val="-5"/>
          <w:sz w:val="21"/>
        </w:rPr>
        <w:t xml:space="preserve"> </w:t>
      </w:r>
      <w:r>
        <w:rPr>
          <w:sz w:val="21"/>
        </w:rPr>
        <w:t>within</w:t>
      </w:r>
      <w:r>
        <w:rPr>
          <w:spacing w:val="-2"/>
          <w:sz w:val="21"/>
        </w:rPr>
        <w:t xml:space="preserve"> </w:t>
      </w:r>
      <w:r>
        <w:rPr>
          <w:sz w:val="21"/>
        </w:rPr>
        <w:t>the</w:t>
      </w:r>
      <w:r>
        <w:rPr>
          <w:spacing w:val="-3"/>
          <w:sz w:val="21"/>
        </w:rPr>
        <w:t xml:space="preserve"> </w:t>
      </w:r>
      <w:r>
        <w:rPr>
          <w:sz w:val="21"/>
        </w:rPr>
        <w:t>section</w:t>
      </w:r>
      <w:r>
        <w:rPr>
          <w:spacing w:val="-4"/>
          <w:sz w:val="21"/>
        </w:rPr>
        <w:t xml:space="preserve"> </w:t>
      </w:r>
      <w:r>
        <w:rPr>
          <w:sz w:val="21"/>
        </w:rPr>
        <w:t>‘Summary</w:t>
      </w:r>
      <w:r>
        <w:rPr>
          <w:spacing w:val="-2"/>
          <w:sz w:val="21"/>
        </w:rPr>
        <w:t xml:space="preserve"> </w:t>
      </w:r>
      <w:r>
        <w:rPr>
          <w:sz w:val="21"/>
        </w:rPr>
        <w:t>of</w:t>
      </w:r>
      <w:r>
        <w:rPr>
          <w:spacing w:val="-4"/>
          <w:sz w:val="21"/>
        </w:rPr>
        <w:t xml:space="preserve"> </w:t>
      </w:r>
      <w:r>
        <w:rPr>
          <w:sz w:val="21"/>
        </w:rPr>
        <w:t>Resources</w:t>
      </w:r>
      <w:r>
        <w:rPr>
          <w:spacing w:val="-4"/>
          <w:sz w:val="21"/>
        </w:rPr>
        <w:t xml:space="preserve"> </w:t>
      </w:r>
      <w:r>
        <w:rPr>
          <w:sz w:val="21"/>
        </w:rPr>
        <w:t>Required for Project’ where there is an option to select ‘Add New Research Facility’. Once selected,</w:t>
      </w:r>
      <w:r>
        <w:rPr>
          <w:spacing w:val="-8"/>
          <w:sz w:val="21"/>
        </w:rPr>
        <w:t xml:space="preserve"> </w:t>
      </w:r>
      <w:r>
        <w:rPr>
          <w:sz w:val="21"/>
        </w:rPr>
        <w:t>choose</w:t>
      </w:r>
      <w:r>
        <w:rPr>
          <w:spacing w:val="-9"/>
          <w:sz w:val="21"/>
        </w:rPr>
        <w:t xml:space="preserve"> </w:t>
      </w:r>
      <w:r>
        <w:rPr>
          <w:sz w:val="21"/>
        </w:rPr>
        <w:t>ARCHER2,</w:t>
      </w:r>
      <w:r>
        <w:rPr>
          <w:spacing w:val="-7"/>
          <w:sz w:val="21"/>
        </w:rPr>
        <w:t xml:space="preserve"> </w:t>
      </w:r>
      <w:r>
        <w:rPr>
          <w:sz w:val="21"/>
        </w:rPr>
        <w:t>Monsoon2,</w:t>
      </w:r>
      <w:r>
        <w:rPr>
          <w:spacing w:val="-7"/>
          <w:sz w:val="21"/>
        </w:rPr>
        <w:t xml:space="preserve"> </w:t>
      </w:r>
      <w:r>
        <w:rPr>
          <w:sz w:val="21"/>
        </w:rPr>
        <w:t>JASMIN</w:t>
      </w:r>
      <w:r>
        <w:rPr>
          <w:spacing w:val="-7"/>
          <w:sz w:val="21"/>
        </w:rPr>
        <w:t xml:space="preserve"> </w:t>
      </w:r>
      <w:r>
        <w:rPr>
          <w:sz w:val="21"/>
        </w:rPr>
        <w:t>as</w:t>
      </w:r>
      <w:r>
        <w:rPr>
          <w:spacing w:val="-7"/>
          <w:sz w:val="21"/>
        </w:rPr>
        <w:t xml:space="preserve"> </w:t>
      </w:r>
      <w:r>
        <w:rPr>
          <w:sz w:val="21"/>
        </w:rPr>
        <w:t>applicable,</w:t>
      </w:r>
      <w:r>
        <w:rPr>
          <w:spacing w:val="-7"/>
          <w:sz w:val="21"/>
        </w:rPr>
        <w:t xml:space="preserve"> </w:t>
      </w:r>
      <w:r>
        <w:rPr>
          <w:sz w:val="21"/>
        </w:rPr>
        <w:t>from</w:t>
      </w:r>
      <w:r>
        <w:rPr>
          <w:spacing w:val="-6"/>
          <w:sz w:val="21"/>
        </w:rPr>
        <w:t xml:space="preserve"> </w:t>
      </w:r>
      <w:r>
        <w:rPr>
          <w:sz w:val="21"/>
        </w:rPr>
        <w:t>the</w:t>
      </w:r>
      <w:r>
        <w:rPr>
          <w:spacing w:val="-8"/>
          <w:sz w:val="21"/>
        </w:rPr>
        <w:t xml:space="preserve"> </w:t>
      </w:r>
      <w:r>
        <w:rPr>
          <w:sz w:val="21"/>
        </w:rPr>
        <w:t>drop</w:t>
      </w:r>
      <w:r>
        <w:rPr>
          <w:spacing w:val="-7"/>
          <w:sz w:val="21"/>
        </w:rPr>
        <w:t xml:space="preserve"> </w:t>
      </w:r>
      <w:r>
        <w:rPr>
          <w:sz w:val="21"/>
        </w:rPr>
        <w:t>down list.</w:t>
      </w:r>
      <w:r>
        <w:rPr>
          <w:spacing w:val="-2"/>
          <w:sz w:val="21"/>
        </w:rPr>
        <w:t xml:space="preserve"> </w:t>
      </w:r>
      <w:r>
        <w:rPr>
          <w:sz w:val="21"/>
        </w:rPr>
        <w:t>An</w:t>
      </w:r>
      <w:r>
        <w:rPr>
          <w:spacing w:val="-2"/>
          <w:sz w:val="21"/>
        </w:rPr>
        <w:t xml:space="preserve"> </w:t>
      </w:r>
      <w:r>
        <w:rPr>
          <w:sz w:val="21"/>
        </w:rPr>
        <w:t>option</w:t>
      </w:r>
      <w:r>
        <w:rPr>
          <w:spacing w:val="-2"/>
          <w:sz w:val="21"/>
        </w:rPr>
        <w:t xml:space="preserve"> </w:t>
      </w:r>
      <w:r>
        <w:rPr>
          <w:sz w:val="21"/>
        </w:rPr>
        <w:t>to</w:t>
      </w:r>
      <w:r>
        <w:rPr>
          <w:spacing w:val="-2"/>
          <w:sz w:val="21"/>
        </w:rPr>
        <w:t xml:space="preserve"> </w:t>
      </w:r>
      <w:r>
        <w:rPr>
          <w:sz w:val="21"/>
        </w:rPr>
        <w:t>describe</w:t>
      </w:r>
      <w:r>
        <w:rPr>
          <w:spacing w:val="-3"/>
          <w:sz w:val="21"/>
        </w:rPr>
        <w:t xml:space="preserve"> </w:t>
      </w:r>
      <w:r>
        <w:rPr>
          <w:sz w:val="21"/>
        </w:rPr>
        <w:t>‘Proposed</w:t>
      </w:r>
      <w:r>
        <w:rPr>
          <w:spacing w:val="-4"/>
          <w:sz w:val="21"/>
        </w:rPr>
        <w:t xml:space="preserve"> </w:t>
      </w:r>
      <w:r>
        <w:rPr>
          <w:sz w:val="21"/>
        </w:rPr>
        <w:t>Usage’</w:t>
      </w:r>
      <w:r>
        <w:rPr>
          <w:spacing w:val="-2"/>
          <w:sz w:val="21"/>
        </w:rPr>
        <w:t xml:space="preserve"> </w:t>
      </w:r>
      <w:r>
        <w:rPr>
          <w:sz w:val="21"/>
        </w:rPr>
        <w:t>will</w:t>
      </w:r>
      <w:r>
        <w:rPr>
          <w:spacing w:val="-2"/>
          <w:sz w:val="21"/>
        </w:rPr>
        <w:t xml:space="preserve"> </w:t>
      </w:r>
      <w:r>
        <w:rPr>
          <w:sz w:val="21"/>
        </w:rPr>
        <w:t>appear.</w:t>
      </w:r>
      <w:r>
        <w:rPr>
          <w:spacing w:val="-2"/>
          <w:sz w:val="21"/>
        </w:rPr>
        <w:t xml:space="preserve"> </w:t>
      </w:r>
      <w:r>
        <w:rPr>
          <w:sz w:val="21"/>
        </w:rPr>
        <w:t>Please</w:t>
      </w:r>
      <w:r>
        <w:rPr>
          <w:spacing w:val="-1"/>
          <w:sz w:val="21"/>
        </w:rPr>
        <w:t xml:space="preserve"> </w:t>
      </w:r>
      <w:r>
        <w:rPr>
          <w:sz w:val="21"/>
        </w:rPr>
        <w:t>state</w:t>
      </w:r>
      <w:r>
        <w:rPr>
          <w:spacing w:val="-3"/>
          <w:sz w:val="21"/>
        </w:rPr>
        <w:t xml:space="preserve"> </w:t>
      </w:r>
      <w:r>
        <w:rPr>
          <w:sz w:val="21"/>
        </w:rPr>
        <w:t>in</w:t>
      </w:r>
      <w:r>
        <w:rPr>
          <w:spacing w:val="-4"/>
          <w:sz w:val="21"/>
        </w:rPr>
        <w:t xml:space="preserve"> </w:t>
      </w:r>
      <w:r>
        <w:rPr>
          <w:sz w:val="21"/>
        </w:rPr>
        <w:t>the</w:t>
      </w:r>
      <w:r>
        <w:rPr>
          <w:spacing w:val="-2"/>
          <w:sz w:val="21"/>
        </w:rPr>
        <w:t xml:space="preserve"> </w:t>
      </w:r>
      <w:r>
        <w:rPr>
          <w:sz w:val="21"/>
        </w:rPr>
        <w:t>free</w:t>
      </w:r>
      <w:r>
        <w:rPr>
          <w:spacing w:val="-2"/>
          <w:sz w:val="21"/>
        </w:rPr>
        <w:t xml:space="preserve"> </w:t>
      </w:r>
      <w:r>
        <w:rPr>
          <w:sz w:val="21"/>
        </w:rPr>
        <w:t>text box at</w:t>
      </w:r>
      <w:r>
        <w:rPr>
          <w:spacing w:val="-1"/>
          <w:sz w:val="21"/>
        </w:rPr>
        <w:t xml:space="preserve"> </w:t>
      </w:r>
      <w:r>
        <w:rPr>
          <w:sz w:val="21"/>
        </w:rPr>
        <w:t>this</w:t>
      </w:r>
      <w:r>
        <w:rPr>
          <w:spacing w:val="-2"/>
          <w:sz w:val="21"/>
        </w:rPr>
        <w:t xml:space="preserve"> </w:t>
      </w:r>
      <w:r>
        <w:rPr>
          <w:sz w:val="21"/>
        </w:rPr>
        <w:t>point</w:t>
      </w:r>
      <w:r>
        <w:rPr>
          <w:spacing w:val="-1"/>
          <w:sz w:val="21"/>
        </w:rPr>
        <w:t xml:space="preserve"> </w:t>
      </w:r>
      <w:r>
        <w:rPr>
          <w:sz w:val="21"/>
        </w:rPr>
        <w:t>if</w:t>
      </w:r>
      <w:r>
        <w:rPr>
          <w:spacing w:val="-2"/>
          <w:sz w:val="21"/>
        </w:rPr>
        <w:t xml:space="preserve"> </w:t>
      </w:r>
      <w:r>
        <w:rPr>
          <w:sz w:val="21"/>
        </w:rPr>
        <w:t>the</w:t>
      </w:r>
      <w:r>
        <w:rPr>
          <w:spacing w:val="-2"/>
          <w:sz w:val="21"/>
        </w:rPr>
        <w:t xml:space="preserve"> </w:t>
      </w:r>
      <w:r>
        <w:rPr>
          <w:sz w:val="21"/>
        </w:rPr>
        <w:t>HPC</w:t>
      </w:r>
      <w:r>
        <w:rPr>
          <w:spacing w:val="-1"/>
          <w:sz w:val="21"/>
        </w:rPr>
        <w:t xml:space="preserve"> </w:t>
      </w:r>
      <w:r>
        <w:rPr>
          <w:sz w:val="21"/>
        </w:rPr>
        <w:t>form</w:t>
      </w:r>
      <w:r>
        <w:rPr>
          <w:spacing w:val="-1"/>
          <w:sz w:val="21"/>
        </w:rPr>
        <w:t xml:space="preserve"> </w:t>
      </w:r>
      <w:r>
        <w:rPr>
          <w:sz w:val="21"/>
        </w:rPr>
        <w:t>is</w:t>
      </w:r>
      <w:r>
        <w:rPr>
          <w:spacing w:val="-2"/>
          <w:sz w:val="21"/>
        </w:rPr>
        <w:t xml:space="preserve"> </w:t>
      </w:r>
      <w:r>
        <w:rPr>
          <w:sz w:val="21"/>
        </w:rPr>
        <w:t>submitted</w:t>
      </w:r>
      <w:r>
        <w:rPr>
          <w:spacing w:val="-1"/>
          <w:sz w:val="21"/>
        </w:rPr>
        <w:t xml:space="preserve"> </w:t>
      </w:r>
      <w:r>
        <w:rPr>
          <w:sz w:val="21"/>
        </w:rPr>
        <w:t>(&gt;500</w:t>
      </w:r>
      <w:r>
        <w:rPr>
          <w:spacing w:val="-2"/>
          <w:sz w:val="21"/>
        </w:rPr>
        <w:t xml:space="preserve"> </w:t>
      </w:r>
      <w:r>
        <w:rPr>
          <w:sz w:val="21"/>
        </w:rPr>
        <w:t>kCU</w:t>
      </w:r>
      <w:r>
        <w:rPr>
          <w:spacing w:val="-1"/>
          <w:sz w:val="21"/>
        </w:rPr>
        <w:t xml:space="preserve"> </w:t>
      </w:r>
      <w:r>
        <w:rPr>
          <w:sz w:val="21"/>
        </w:rPr>
        <w:t>in</w:t>
      </w:r>
      <w:r>
        <w:rPr>
          <w:spacing w:val="-1"/>
          <w:sz w:val="21"/>
        </w:rPr>
        <w:t xml:space="preserve"> </w:t>
      </w:r>
      <w:r>
        <w:rPr>
          <w:sz w:val="21"/>
        </w:rPr>
        <w:t>any one</w:t>
      </w:r>
      <w:r>
        <w:rPr>
          <w:spacing w:val="-1"/>
          <w:sz w:val="21"/>
        </w:rPr>
        <w:t xml:space="preserve"> </w:t>
      </w:r>
      <w:r>
        <w:rPr>
          <w:sz w:val="21"/>
        </w:rPr>
        <w:t>year).</w:t>
      </w:r>
      <w:r>
        <w:rPr>
          <w:spacing w:val="-1"/>
          <w:sz w:val="21"/>
        </w:rPr>
        <w:t xml:space="preserve"> </w:t>
      </w:r>
      <w:r>
        <w:rPr>
          <w:sz w:val="21"/>
        </w:rPr>
        <w:t>See</w:t>
      </w:r>
      <w:r>
        <w:rPr>
          <w:spacing w:val="-1"/>
          <w:sz w:val="21"/>
        </w:rPr>
        <w:t xml:space="preserve"> </w:t>
      </w:r>
      <w:r>
        <w:rPr>
          <w:sz w:val="21"/>
        </w:rPr>
        <w:t xml:space="preserve">point </w:t>
      </w:r>
      <w:r>
        <w:rPr>
          <w:spacing w:val="-4"/>
          <w:sz w:val="21"/>
        </w:rPr>
        <w:t>14.</w:t>
      </w:r>
    </w:p>
    <w:p w14:paraId="33186993" w14:textId="77777777" w:rsidR="002D1317" w:rsidRDefault="00F37B10">
      <w:pPr>
        <w:pStyle w:val="ListParagraph"/>
        <w:numPr>
          <w:ilvl w:val="0"/>
          <w:numId w:val="1"/>
        </w:numPr>
        <w:tabs>
          <w:tab w:val="left" w:pos="1796"/>
          <w:tab w:val="left" w:pos="1800"/>
        </w:tabs>
        <w:spacing w:before="157" w:line="259" w:lineRule="auto"/>
        <w:ind w:right="475" w:hanging="361"/>
        <w:rPr>
          <w:sz w:val="21"/>
        </w:rPr>
      </w:pPr>
      <w:r>
        <w:rPr>
          <w:sz w:val="21"/>
        </w:rPr>
        <w:t>On TFS: In the “Facilities” section of the submission form, applicants must indicate that access to ARCHER2, Monsoon2 and/or JASMIN will be required. Applicants should state the facility they will require and their proposed usage. Unless the amount</w:t>
      </w:r>
      <w:r>
        <w:rPr>
          <w:spacing w:val="-7"/>
          <w:sz w:val="21"/>
        </w:rPr>
        <w:t xml:space="preserve"> </w:t>
      </w:r>
      <w:r>
        <w:rPr>
          <w:sz w:val="21"/>
        </w:rPr>
        <w:t>requested</w:t>
      </w:r>
      <w:r>
        <w:rPr>
          <w:spacing w:val="-8"/>
          <w:sz w:val="21"/>
        </w:rPr>
        <w:t xml:space="preserve"> </w:t>
      </w:r>
      <w:r>
        <w:rPr>
          <w:sz w:val="21"/>
        </w:rPr>
        <w:t>is</w:t>
      </w:r>
      <w:r>
        <w:rPr>
          <w:spacing w:val="-7"/>
          <w:sz w:val="21"/>
        </w:rPr>
        <w:t xml:space="preserve"> </w:t>
      </w:r>
      <w:r>
        <w:rPr>
          <w:sz w:val="21"/>
        </w:rPr>
        <w:t>over</w:t>
      </w:r>
      <w:r>
        <w:rPr>
          <w:spacing w:val="-8"/>
          <w:sz w:val="21"/>
        </w:rPr>
        <w:t xml:space="preserve"> </w:t>
      </w:r>
      <w:r>
        <w:rPr>
          <w:sz w:val="21"/>
        </w:rPr>
        <w:t>500kCU</w:t>
      </w:r>
      <w:r>
        <w:rPr>
          <w:spacing w:val="-7"/>
          <w:sz w:val="21"/>
        </w:rPr>
        <w:t xml:space="preserve"> </w:t>
      </w:r>
      <w:r>
        <w:rPr>
          <w:sz w:val="21"/>
        </w:rPr>
        <w:t>(for</w:t>
      </w:r>
      <w:r>
        <w:rPr>
          <w:spacing w:val="-7"/>
          <w:sz w:val="21"/>
        </w:rPr>
        <w:t xml:space="preserve"> </w:t>
      </w:r>
      <w:r>
        <w:rPr>
          <w:sz w:val="21"/>
        </w:rPr>
        <w:t>ARCHER2),</w:t>
      </w:r>
      <w:r>
        <w:rPr>
          <w:spacing w:val="-7"/>
          <w:sz w:val="21"/>
        </w:rPr>
        <w:t xml:space="preserve"> </w:t>
      </w:r>
      <w:r>
        <w:rPr>
          <w:sz w:val="21"/>
        </w:rPr>
        <w:t>agreement</w:t>
      </w:r>
      <w:r>
        <w:rPr>
          <w:spacing w:val="-7"/>
          <w:sz w:val="21"/>
        </w:rPr>
        <w:t xml:space="preserve"> </w:t>
      </w:r>
      <w:r>
        <w:rPr>
          <w:sz w:val="21"/>
        </w:rPr>
        <w:t>from</w:t>
      </w:r>
      <w:r>
        <w:rPr>
          <w:spacing w:val="-6"/>
          <w:sz w:val="21"/>
        </w:rPr>
        <w:t xml:space="preserve"> </w:t>
      </w:r>
      <w:r>
        <w:rPr>
          <w:sz w:val="21"/>
        </w:rPr>
        <w:t>the</w:t>
      </w:r>
      <w:r>
        <w:rPr>
          <w:spacing w:val="-8"/>
          <w:sz w:val="21"/>
        </w:rPr>
        <w:t xml:space="preserve"> </w:t>
      </w:r>
      <w:r>
        <w:rPr>
          <w:sz w:val="21"/>
        </w:rPr>
        <w:t>facility</w:t>
      </w:r>
      <w:r>
        <w:rPr>
          <w:spacing w:val="-9"/>
          <w:sz w:val="21"/>
        </w:rPr>
        <w:t xml:space="preserve"> </w:t>
      </w:r>
      <w:r>
        <w:rPr>
          <w:sz w:val="21"/>
        </w:rPr>
        <w:t>is</w:t>
      </w:r>
      <w:r>
        <w:rPr>
          <w:spacing w:val="-7"/>
          <w:sz w:val="21"/>
        </w:rPr>
        <w:t xml:space="preserve"> </w:t>
      </w:r>
      <w:r>
        <w:rPr>
          <w:sz w:val="21"/>
        </w:rPr>
        <w:t xml:space="preserve">not required at this stage, although it may be helpful to discuss requirements with your consortium lead (see section 4 and the </w:t>
      </w:r>
      <w:hyperlink r:id="rId16">
        <w:r>
          <w:rPr>
            <w:color w:val="0561C1"/>
            <w:sz w:val="21"/>
            <w:u w:val="single" w:color="0561C1"/>
          </w:rPr>
          <w:t>webpage</w:t>
        </w:r>
      </w:hyperlink>
      <w:r>
        <w:rPr>
          <w:sz w:val="21"/>
        </w:rPr>
        <w:t>).</w:t>
      </w:r>
    </w:p>
    <w:p w14:paraId="33186994" w14:textId="77777777" w:rsidR="002D1317" w:rsidRDefault="00F37B10" w:rsidP="00055082">
      <w:pPr>
        <w:pStyle w:val="ListParagraph"/>
        <w:numPr>
          <w:ilvl w:val="0"/>
          <w:numId w:val="3"/>
        </w:numPr>
        <w:tabs>
          <w:tab w:val="left" w:pos="1076"/>
        </w:tabs>
        <w:spacing w:before="156"/>
        <w:rPr>
          <w:sz w:val="21"/>
        </w:rPr>
      </w:pPr>
      <w:r>
        <w:rPr>
          <w:sz w:val="21"/>
        </w:rPr>
        <w:t>An</w:t>
      </w:r>
      <w:r>
        <w:rPr>
          <w:spacing w:val="-11"/>
          <w:sz w:val="21"/>
        </w:rPr>
        <w:t xml:space="preserve"> </w:t>
      </w:r>
      <w:r>
        <w:rPr>
          <w:sz w:val="21"/>
        </w:rPr>
        <w:t>estimate</w:t>
      </w:r>
      <w:r>
        <w:rPr>
          <w:spacing w:val="-8"/>
          <w:sz w:val="21"/>
        </w:rPr>
        <w:t xml:space="preserve"> </w:t>
      </w:r>
      <w:r>
        <w:rPr>
          <w:sz w:val="21"/>
        </w:rPr>
        <w:t>of</w:t>
      </w:r>
      <w:r>
        <w:rPr>
          <w:spacing w:val="-6"/>
          <w:sz w:val="21"/>
        </w:rPr>
        <w:t xml:space="preserve"> </w:t>
      </w:r>
      <w:r>
        <w:rPr>
          <w:sz w:val="21"/>
        </w:rPr>
        <w:t>the</w:t>
      </w:r>
      <w:r>
        <w:rPr>
          <w:spacing w:val="-6"/>
          <w:sz w:val="21"/>
        </w:rPr>
        <w:t xml:space="preserve"> </w:t>
      </w:r>
      <w:r>
        <w:rPr>
          <w:sz w:val="21"/>
        </w:rPr>
        <w:t>total</w:t>
      </w:r>
      <w:r>
        <w:rPr>
          <w:spacing w:val="-6"/>
          <w:sz w:val="21"/>
        </w:rPr>
        <w:t xml:space="preserve"> </w:t>
      </w:r>
      <w:r>
        <w:rPr>
          <w:sz w:val="21"/>
        </w:rPr>
        <w:t>request</w:t>
      </w:r>
      <w:r>
        <w:rPr>
          <w:spacing w:val="-6"/>
          <w:sz w:val="21"/>
        </w:rPr>
        <w:t xml:space="preserve"> </w:t>
      </w:r>
      <w:r>
        <w:rPr>
          <w:sz w:val="21"/>
        </w:rPr>
        <w:t>in</w:t>
      </w:r>
      <w:r>
        <w:rPr>
          <w:spacing w:val="-6"/>
          <w:sz w:val="21"/>
        </w:rPr>
        <w:t xml:space="preserve"> </w:t>
      </w:r>
      <w:r>
        <w:rPr>
          <w:sz w:val="21"/>
        </w:rPr>
        <w:t>Compute</w:t>
      </w:r>
      <w:r>
        <w:rPr>
          <w:spacing w:val="-9"/>
          <w:sz w:val="21"/>
        </w:rPr>
        <w:t xml:space="preserve"> </w:t>
      </w:r>
      <w:r>
        <w:rPr>
          <w:sz w:val="21"/>
        </w:rPr>
        <w:t>Units</w:t>
      </w:r>
      <w:r>
        <w:rPr>
          <w:spacing w:val="-5"/>
          <w:sz w:val="21"/>
        </w:rPr>
        <w:t xml:space="preserve"> </w:t>
      </w:r>
      <w:r>
        <w:rPr>
          <w:sz w:val="21"/>
        </w:rPr>
        <w:t>(CUs)</w:t>
      </w:r>
      <w:r>
        <w:rPr>
          <w:spacing w:val="-7"/>
          <w:sz w:val="21"/>
        </w:rPr>
        <w:t xml:space="preserve"> </w:t>
      </w:r>
      <w:r>
        <w:rPr>
          <w:sz w:val="21"/>
        </w:rPr>
        <w:t>is</w:t>
      </w:r>
      <w:r>
        <w:rPr>
          <w:spacing w:val="-7"/>
          <w:sz w:val="21"/>
        </w:rPr>
        <w:t xml:space="preserve"> </w:t>
      </w:r>
      <w:r>
        <w:rPr>
          <w:sz w:val="21"/>
        </w:rPr>
        <w:t>required</w:t>
      </w:r>
      <w:r>
        <w:rPr>
          <w:spacing w:val="-6"/>
          <w:sz w:val="21"/>
        </w:rPr>
        <w:t xml:space="preserve"> </w:t>
      </w:r>
      <w:r>
        <w:rPr>
          <w:sz w:val="21"/>
        </w:rPr>
        <w:t>for</w:t>
      </w:r>
      <w:r>
        <w:rPr>
          <w:spacing w:val="-7"/>
          <w:sz w:val="21"/>
        </w:rPr>
        <w:t xml:space="preserve"> </w:t>
      </w:r>
      <w:r>
        <w:rPr>
          <w:sz w:val="21"/>
        </w:rPr>
        <w:t>ARCHER2</w:t>
      </w:r>
      <w:r>
        <w:rPr>
          <w:spacing w:val="-6"/>
          <w:sz w:val="21"/>
        </w:rPr>
        <w:t xml:space="preserve"> </w:t>
      </w:r>
      <w:r>
        <w:rPr>
          <w:spacing w:val="-2"/>
          <w:sz w:val="21"/>
        </w:rPr>
        <w:t>only.</w:t>
      </w:r>
    </w:p>
    <w:p w14:paraId="33186995" w14:textId="77777777" w:rsidR="002D1317" w:rsidRDefault="00F37B10" w:rsidP="00055082">
      <w:pPr>
        <w:pStyle w:val="ListParagraph"/>
        <w:numPr>
          <w:ilvl w:val="0"/>
          <w:numId w:val="3"/>
        </w:numPr>
        <w:tabs>
          <w:tab w:val="left" w:pos="1075"/>
        </w:tabs>
        <w:spacing w:before="179"/>
        <w:rPr>
          <w:sz w:val="21"/>
        </w:rPr>
      </w:pPr>
      <w:r>
        <w:rPr>
          <w:sz w:val="21"/>
        </w:rPr>
        <w:t>Units</w:t>
      </w:r>
      <w:r>
        <w:rPr>
          <w:spacing w:val="-5"/>
          <w:sz w:val="21"/>
        </w:rPr>
        <w:t xml:space="preserve"> </w:t>
      </w:r>
      <w:r>
        <w:rPr>
          <w:sz w:val="21"/>
        </w:rPr>
        <w:t>of</w:t>
      </w:r>
      <w:r>
        <w:rPr>
          <w:spacing w:val="-5"/>
          <w:sz w:val="21"/>
        </w:rPr>
        <w:t xml:space="preserve"> </w:t>
      </w:r>
      <w:r>
        <w:rPr>
          <w:sz w:val="21"/>
        </w:rPr>
        <w:t>use</w:t>
      </w:r>
      <w:r>
        <w:rPr>
          <w:spacing w:val="-7"/>
          <w:sz w:val="21"/>
        </w:rPr>
        <w:t xml:space="preserve"> </w:t>
      </w:r>
      <w:r>
        <w:rPr>
          <w:sz w:val="21"/>
        </w:rPr>
        <w:t>are</w:t>
      </w:r>
      <w:r>
        <w:rPr>
          <w:spacing w:val="-6"/>
          <w:sz w:val="21"/>
        </w:rPr>
        <w:t xml:space="preserve"> </w:t>
      </w:r>
      <w:r>
        <w:rPr>
          <w:sz w:val="21"/>
        </w:rPr>
        <w:t>not</w:t>
      </w:r>
      <w:r>
        <w:rPr>
          <w:spacing w:val="-5"/>
          <w:sz w:val="21"/>
        </w:rPr>
        <w:t xml:space="preserve"> </w:t>
      </w:r>
      <w:r>
        <w:rPr>
          <w:sz w:val="21"/>
        </w:rPr>
        <w:t>required</w:t>
      </w:r>
      <w:r>
        <w:rPr>
          <w:spacing w:val="-5"/>
          <w:sz w:val="21"/>
        </w:rPr>
        <w:t xml:space="preserve"> </w:t>
      </w:r>
      <w:r>
        <w:rPr>
          <w:sz w:val="21"/>
        </w:rPr>
        <w:t>for</w:t>
      </w:r>
      <w:r>
        <w:rPr>
          <w:spacing w:val="-5"/>
          <w:sz w:val="21"/>
        </w:rPr>
        <w:t xml:space="preserve"> </w:t>
      </w:r>
      <w:r>
        <w:rPr>
          <w:spacing w:val="-2"/>
          <w:sz w:val="21"/>
        </w:rPr>
        <w:t>Monsoon2.</w:t>
      </w:r>
    </w:p>
    <w:p w14:paraId="33186996" w14:textId="77777777" w:rsidR="002D1317" w:rsidRDefault="00F37B10" w:rsidP="00055082">
      <w:pPr>
        <w:pStyle w:val="ListParagraph"/>
        <w:numPr>
          <w:ilvl w:val="0"/>
          <w:numId w:val="3"/>
        </w:numPr>
        <w:tabs>
          <w:tab w:val="left" w:pos="1075"/>
          <w:tab w:val="left" w:pos="1079"/>
        </w:tabs>
        <w:spacing w:before="182" w:line="259" w:lineRule="auto"/>
        <w:ind w:right="770"/>
        <w:rPr>
          <w:sz w:val="21"/>
        </w:rPr>
      </w:pPr>
      <w:r>
        <w:rPr>
          <w:sz w:val="21"/>
        </w:rPr>
        <w:t>Costs (£) or notional costs are NOT required for use of any of the above facilities, other than for large volumes of JASIN storage as detailed in paragraph 9. Costs are paid centrally</w:t>
      </w:r>
      <w:r>
        <w:rPr>
          <w:spacing w:val="-2"/>
          <w:sz w:val="21"/>
        </w:rPr>
        <w:t xml:space="preserve"> </w:t>
      </w:r>
      <w:r>
        <w:rPr>
          <w:sz w:val="21"/>
        </w:rPr>
        <w:t>by</w:t>
      </w:r>
      <w:r>
        <w:rPr>
          <w:spacing w:val="-4"/>
          <w:sz w:val="21"/>
        </w:rPr>
        <w:t xml:space="preserve"> </w:t>
      </w:r>
      <w:r>
        <w:rPr>
          <w:sz w:val="21"/>
        </w:rPr>
        <w:t>NERC</w:t>
      </w:r>
      <w:r>
        <w:rPr>
          <w:spacing w:val="-3"/>
          <w:sz w:val="21"/>
        </w:rPr>
        <w:t xml:space="preserve"> </w:t>
      </w:r>
      <w:r>
        <w:rPr>
          <w:sz w:val="21"/>
        </w:rPr>
        <w:t>and</w:t>
      </w:r>
      <w:r>
        <w:rPr>
          <w:spacing w:val="-3"/>
          <w:sz w:val="21"/>
        </w:rPr>
        <w:t xml:space="preserve"> </w:t>
      </w:r>
      <w:r>
        <w:rPr>
          <w:sz w:val="21"/>
        </w:rPr>
        <w:t>the</w:t>
      </w:r>
      <w:r>
        <w:rPr>
          <w:spacing w:val="-3"/>
          <w:sz w:val="21"/>
        </w:rPr>
        <w:t xml:space="preserve"> </w:t>
      </w:r>
      <w:r>
        <w:rPr>
          <w:sz w:val="21"/>
        </w:rPr>
        <w:t>resource</w:t>
      </w:r>
      <w:r>
        <w:rPr>
          <w:spacing w:val="-3"/>
          <w:sz w:val="21"/>
        </w:rPr>
        <w:t xml:space="preserve"> </w:t>
      </w:r>
      <w:r>
        <w:rPr>
          <w:sz w:val="21"/>
        </w:rPr>
        <w:t>is</w:t>
      </w:r>
      <w:r>
        <w:rPr>
          <w:spacing w:val="-2"/>
          <w:sz w:val="21"/>
        </w:rPr>
        <w:t xml:space="preserve"> </w:t>
      </w:r>
      <w:r>
        <w:rPr>
          <w:sz w:val="21"/>
        </w:rPr>
        <w:t>provided</w:t>
      </w:r>
      <w:r>
        <w:rPr>
          <w:spacing w:val="-3"/>
          <w:sz w:val="21"/>
        </w:rPr>
        <w:t xml:space="preserve"> </w:t>
      </w:r>
      <w:r>
        <w:rPr>
          <w:sz w:val="21"/>
        </w:rPr>
        <w:t>free</w:t>
      </w:r>
      <w:r>
        <w:rPr>
          <w:spacing w:val="-3"/>
          <w:sz w:val="21"/>
        </w:rPr>
        <w:t xml:space="preserve"> </w:t>
      </w:r>
      <w:r>
        <w:rPr>
          <w:sz w:val="21"/>
        </w:rPr>
        <w:t>at</w:t>
      </w:r>
      <w:r>
        <w:rPr>
          <w:spacing w:val="-3"/>
          <w:sz w:val="21"/>
        </w:rPr>
        <w:t xml:space="preserve"> </w:t>
      </w:r>
      <w:r>
        <w:rPr>
          <w:sz w:val="21"/>
        </w:rPr>
        <w:t>the</w:t>
      </w:r>
      <w:r>
        <w:rPr>
          <w:spacing w:val="-3"/>
          <w:sz w:val="21"/>
        </w:rPr>
        <w:t xml:space="preserve"> </w:t>
      </w:r>
      <w:r>
        <w:rPr>
          <w:sz w:val="21"/>
        </w:rPr>
        <w:t>point</w:t>
      </w:r>
      <w:r>
        <w:rPr>
          <w:spacing w:val="-3"/>
          <w:sz w:val="21"/>
        </w:rPr>
        <w:t xml:space="preserve"> </w:t>
      </w:r>
      <w:r>
        <w:rPr>
          <w:sz w:val="21"/>
        </w:rPr>
        <w:t>of</w:t>
      </w:r>
      <w:r>
        <w:rPr>
          <w:spacing w:val="-3"/>
          <w:sz w:val="21"/>
        </w:rPr>
        <w:t xml:space="preserve"> </w:t>
      </w:r>
      <w:r>
        <w:rPr>
          <w:sz w:val="21"/>
        </w:rPr>
        <w:t>use</w:t>
      </w:r>
      <w:r>
        <w:rPr>
          <w:spacing w:val="-3"/>
          <w:sz w:val="21"/>
        </w:rPr>
        <w:t xml:space="preserve"> </w:t>
      </w:r>
      <w:r>
        <w:rPr>
          <w:sz w:val="21"/>
        </w:rPr>
        <w:t>for</w:t>
      </w:r>
      <w:r>
        <w:rPr>
          <w:spacing w:val="-5"/>
          <w:sz w:val="21"/>
        </w:rPr>
        <w:t xml:space="preserve"> </w:t>
      </w:r>
      <w:r>
        <w:rPr>
          <w:sz w:val="21"/>
        </w:rPr>
        <w:t>NERC</w:t>
      </w:r>
      <w:r>
        <w:rPr>
          <w:spacing w:val="-3"/>
          <w:sz w:val="21"/>
        </w:rPr>
        <w:t xml:space="preserve"> </w:t>
      </w:r>
      <w:r>
        <w:rPr>
          <w:sz w:val="21"/>
        </w:rPr>
        <w:t xml:space="preserve">funded </w:t>
      </w:r>
      <w:r>
        <w:rPr>
          <w:spacing w:val="-2"/>
          <w:sz w:val="21"/>
        </w:rPr>
        <w:t>grants.</w:t>
      </w:r>
    </w:p>
    <w:p w14:paraId="33186997" w14:textId="77777777" w:rsidR="002D1317" w:rsidRDefault="00F37B10" w:rsidP="00055082">
      <w:pPr>
        <w:pStyle w:val="ListParagraph"/>
        <w:numPr>
          <w:ilvl w:val="0"/>
          <w:numId w:val="3"/>
        </w:numPr>
        <w:tabs>
          <w:tab w:val="left" w:pos="1075"/>
          <w:tab w:val="left" w:pos="1078"/>
        </w:tabs>
        <w:spacing w:before="157" w:line="259" w:lineRule="auto"/>
        <w:ind w:right="528"/>
        <w:rPr>
          <w:sz w:val="21"/>
        </w:rPr>
      </w:pPr>
      <w:r>
        <w:rPr>
          <w:sz w:val="21"/>
        </w:rPr>
        <w:t xml:space="preserve">For ARCHER2 only: If your request exceeds 5% of NERC’s total allocation, or 500 kCU, </w:t>
      </w:r>
      <w:r>
        <w:rPr>
          <w:sz w:val="21"/>
          <w:u w:val="single"/>
        </w:rPr>
        <w:t>in</w:t>
      </w:r>
      <w:r>
        <w:rPr>
          <w:sz w:val="21"/>
        </w:rPr>
        <w:t xml:space="preserve"> </w:t>
      </w:r>
      <w:r>
        <w:rPr>
          <w:sz w:val="21"/>
          <w:u w:val="single"/>
        </w:rPr>
        <w:t>any</w:t>
      </w:r>
      <w:r>
        <w:rPr>
          <w:spacing w:val="-4"/>
          <w:sz w:val="21"/>
          <w:u w:val="single"/>
        </w:rPr>
        <w:t xml:space="preserve"> </w:t>
      </w:r>
      <w:r>
        <w:rPr>
          <w:sz w:val="21"/>
          <w:u w:val="single"/>
        </w:rPr>
        <w:t>one</w:t>
      </w:r>
      <w:r>
        <w:rPr>
          <w:spacing w:val="-5"/>
          <w:sz w:val="21"/>
          <w:u w:val="single"/>
        </w:rPr>
        <w:t xml:space="preserve"> </w:t>
      </w:r>
      <w:r>
        <w:rPr>
          <w:sz w:val="21"/>
          <w:u w:val="single"/>
        </w:rPr>
        <w:t>year</w:t>
      </w:r>
      <w:r>
        <w:rPr>
          <w:sz w:val="21"/>
        </w:rPr>
        <w:t>,</w:t>
      </w:r>
      <w:r>
        <w:rPr>
          <w:spacing w:val="-5"/>
          <w:sz w:val="21"/>
        </w:rPr>
        <w:t xml:space="preserve"> </w:t>
      </w:r>
      <w:r>
        <w:rPr>
          <w:sz w:val="21"/>
        </w:rPr>
        <w:t>you</w:t>
      </w:r>
      <w:r>
        <w:rPr>
          <w:spacing w:val="-5"/>
          <w:sz w:val="21"/>
        </w:rPr>
        <w:t xml:space="preserve"> </w:t>
      </w:r>
      <w:r>
        <w:rPr>
          <w:sz w:val="21"/>
        </w:rPr>
        <w:t>should</w:t>
      </w:r>
      <w:r>
        <w:rPr>
          <w:spacing w:val="-6"/>
          <w:sz w:val="21"/>
        </w:rPr>
        <w:t xml:space="preserve"> </w:t>
      </w:r>
      <w:r>
        <w:rPr>
          <w:sz w:val="21"/>
        </w:rPr>
        <w:t>submit</w:t>
      </w:r>
      <w:r>
        <w:rPr>
          <w:spacing w:val="37"/>
          <w:sz w:val="21"/>
        </w:rPr>
        <w:t xml:space="preserve"> </w:t>
      </w:r>
      <w:r>
        <w:rPr>
          <w:sz w:val="21"/>
        </w:rPr>
        <w:t>an</w:t>
      </w:r>
      <w:r>
        <w:rPr>
          <w:spacing w:val="-5"/>
          <w:sz w:val="21"/>
        </w:rPr>
        <w:t xml:space="preserve"> </w:t>
      </w:r>
      <w:r>
        <w:rPr>
          <w:sz w:val="21"/>
        </w:rPr>
        <w:t>application</w:t>
      </w:r>
      <w:r>
        <w:rPr>
          <w:spacing w:val="-5"/>
          <w:sz w:val="21"/>
        </w:rPr>
        <w:t xml:space="preserve"> </w:t>
      </w:r>
      <w:r>
        <w:rPr>
          <w:sz w:val="21"/>
        </w:rPr>
        <w:t>via</w:t>
      </w:r>
      <w:r>
        <w:rPr>
          <w:spacing w:val="-6"/>
          <w:sz w:val="21"/>
        </w:rPr>
        <w:t xml:space="preserve"> </w:t>
      </w:r>
      <w:r>
        <w:rPr>
          <w:sz w:val="21"/>
        </w:rPr>
        <w:t>the</w:t>
      </w:r>
      <w:r>
        <w:rPr>
          <w:spacing w:val="-5"/>
          <w:sz w:val="21"/>
        </w:rPr>
        <w:t xml:space="preserve"> </w:t>
      </w:r>
      <w:r>
        <w:rPr>
          <w:sz w:val="21"/>
        </w:rPr>
        <w:t>HPC</w:t>
      </w:r>
      <w:r>
        <w:rPr>
          <w:spacing w:val="-6"/>
          <w:sz w:val="21"/>
        </w:rPr>
        <w:t xml:space="preserve"> </w:t>
      </w:r>
      <w:r>
        <w:rPr>
          <w:sz w:val="21"/>
        </w:rPr>
        <w:t>web</w:t>
      </w:r>
      <w:r>
        <w:rPr>
          <w:spacing w:val="-5"/>
          <w:sz w:val="21"/>
        </w:rPr>
        <w:t xml:space="preserve"> </w:t>
      </w:r>
      <w:r>
        <w:rPr>
          <w:sz w:val="21"/>
        </w:rPr>
        <w:t>portal</w:t>
      </w:r>
      <w:r>
        <w:rPr>
          <w:spacing w:val="-4"/>
          <w:sz w:val="21"/>
        </w:rPr>
        <w:t xml:space="preserve"> </w:t>
      </w:r>
      <w:r>
        <w:rPr>
          <w:sz w:val="21"/>
        </w:rPr>
        <w:t>at</w:t>
      </w:r>
      <w:r>
        <w:rPr>
          <w:spacing w:val="-5"/>
          <w:sz w:val="21"/>
        </w:rPr>
        <w:t xml:space="preserve"> </w:t>
      </w:r>
      <w:r>
        <w:rPr>
          <w:sz w:val="21"/>
        </w:rPr>
        <w:t>the</w:t>
      </w:r>
      <w:r>
        <w:rPr>
          <w:spacing w:val="-6"/>
          <w:sz w:val="21"/>
        </w:rPr>
        <w:t xml:space="preserve"> </w:t>
      </w:r>
      <w:r>
        <w:rPr>
          <w:sz w:val="21"/>
        </w:rPr>
        <w:t>same</w:t>
      </w:r>
      <w:r>
        <w:rPr>
          <w:spacing w:val="-5"/>
          <w:sz w:val="21"/>
        </w:rPr>
        <w:t xml:space="preserve"> </w:t>
      </w:r>
      <w:r>
        <w:rPr>
          <w:sz w:val="21"/>
        </w:rPr>
        <w:t>time</w:t>
      </w:r>
      <w:r>
        <w:rPr>
          <w:spacing w:val="-6"/>
          <w:sz w:val="21"/>
        </w:rPr>
        <w:t xml:space="preserve"> </w:t>
      </w:r>
      <w:r>
        <w:rPr>
          <w:sz w:val="21"/>
        </w:rPr>
        <w:t>as your NERC research grant/Je-S/TFS application form, providing very strong justification for the request.</w:t>
      </w:r>
    </w:p>
    <w:p w14:paraId="33186998" w14:textId="77777777" w:rsidR="002D1317" w:rsidRDefault="00F37B10">
      <w:pPr>
        <w:pStyle w:val="BodyText"/>
        <w:spacing w:line="259" w:lineRule="auto"/>
        <w:ind w:left="1079" w:right="492" w:firstLine="0"/>
      </w:pPr>
      <w:r>
        <w:t>For</w:t>
      </w:r>
      <w:r>
        <w:rPr>
          <w:spacing w:val="-6"/>
        </w:rPr>
        <w:t xml:space="preserve"> </w:t>
      </w:r>
      <w:r>
        <w:t>joint/split</w:t>
      </w:r>
      <w:r>
        <w:rPr>
          <w:spacing w:val="-7"/>
        </w:rPr>
        <w:t xml:space="preserve"> </w:t>
      </w:r>
      <w:r>
        <w:t>awards,</w:t>
      </w:r>
      <w:r>
        <w:rPr>
          <w:spacing w:val="-5"/>
        </w:rPr>
        <w:t xml:space="preserve"> </w:t>
      </w:r>
      <w:r>
        <w:t>the</w:t>
      </w:r>
      <w:r>
        <w:rPr>
          <w:spacing w:val="-5"/>
        </w:rPr>
        <w:t xml:space="preserve"> </w:t>
      </w:r>
      <w:r>
        <w:t>limit</w:t>
      </w:r>
      <w:r>
        <w:rPr>
          <w:spacing w:val="-5"/>
        </w:rPr>
        <w:t xml:space="preserve"> </w:t>
      </w:r>
      <w:r>
        <w:t>of</w:t>
      </w:r>
      <w:r>
        <w:rPr>
          <w:spacing w:val="-5"/>
        </w:rPr>
        <w:t xml:space="preserve"> </w:t>
      </w:r>
      <w:r>
        <w:t>500</w:t>
      </w:r>
      <w:r>
        <w:rPr>
          <w:spacing w:val="-5"/>
        </w:rPr>
        <w:t xml:space="preserve"> </w:t>
      </w:r>
      <w:r>
        <w:t>kCU</w:t>
      </w:r>
      <w:r>
        <w:rPr>
          <w:spacing w:val="-4"/>
        </w:rPr>
        <w:t xml:space="preserve"> </w:t>
      </w:r>
      <w:r>
        <w:t>applies</w:t>
      </w:r>
      <w:r>
        <w:rPr>
          <w:spacing w:val="-4"/>
        </w:rPr>
        <w:t xml:space="preserve"> </w:t>
      </w:r>
      <w:r>
        <w:t>to</w:t>
      </w:r>
      <w:r>
        <w:rPr>
          <w:spacing w:val="-6"/>
        </w:rPr>
        <w:t xml:space="preserve"> </w:t>
      </w:r>
      <w:r>
        <w:t>the</w:t>
      </w:r>
      <w:r>
        <w:rPr>
          <w:spacing w:val="-5"/>
        </w:rPr>
        <w:t xml:space="preserve"> </w:t>
      </w:r>
      <w:r>
        <w:t>total</w:t>
      </w:r>
      <w:r>
        <w:rPr>
          <w:spacing w:val="-3"/>
        </w:rPr>
        <w:t xml:space="preserve"> </w:t>
      </w:r>
      <w:r>
        <w:t>for</w:t>
      </w:r>
      <w:r>
        <w:rPr>
          <w:spacing w:val="-6"/>
        </w:rPr>
        <w:t xml:space="preserve"> </w:t>
      </w:r>
      <w:r>
        <w:t>the</w:t>
      </w:r>
      <w:r>
        <w:rPr>
          <w:spacing w:val="-5"/>
        </w:rPr>
        <w:t xml:space="preserve"> </w:t>
      </w:r>
      <w:r>
        <w:t>whole</w:t>
      </w:r>
      <w:r>
        <w:rPr>
          <w:spacing w:val="-5"/>
        </w:rPr>
        <w:t xml:space="preserve"> </w:t>
      </w:r>
      <w:r>
        <w:t>project,</w:t>
      </w:r>
      <w:r>
        <w:rPr>
          <w:spacing w:val="-5"/>
        </w:rPr>
        <w:t xml:space="preserve"> </w:t>
      </w:r>
      <w:r>
        <w:t>in</w:t>
      </w:r>
      <w:r>
        <w:rPr>
          <w:spacing w:val="-5"/>
        </w:rPr>
        <w:t xml:space="preserve"> </w:t>
      </w:r>
      <w:r>
        <w:t>any one year.</w:t>
      </w:r>
    </w:p>
    <w:p w14:paraId="33186999" w14:textId="77777777" w:rsidR="002D1317" w:rsidRDefault="00F37B10">
      <w:pPr>
        <w:pStyle w:val="BodyText"/>
        <w:spacing w:line="259" w:lineRule="auto"/>
        <w:ind w:left="1080" w:right="841" w:hanging="1"/>
      </w:pPr>
      <w:r>
        <w:t>Please</w:t>
      </w:r>
      <w:r>
        <w:rPr>
          <w:spacing w:val="-7"/>
        </w:rPr>
        <w:t xml:space="preserve"> </w:t>
      </w:r>
      <w:r>
        <w:t>ensure</w:t>
      </w:r>
      <w:r>
        <w:rPr>
          <w:spacing w:val="-7"/>
        </w:rPr>
        <w:t xml:space="preserve"> </w:t>
      </w:r>
      <w:r>
        <w:t>that</w:t>
      </w:r>
      <w:r>
        <w:rPr>
          <w:spacing w:val="-6"/>
        </w:rPr>
        <w:t xml:space="preserve"> </w:t>
      </w:r>
      <w:r>
        <w:t>you</w:t>
      </w:r>
      <w:r>
        <w:rPr>
          <w:spacing w:val="-7"/>
        </w:rPr>
        <w:t xml:space="preserve"> </w:t>
      </w:r>
      <w:r>
        <w:t>advise</w:t>
      </w:r>
      <w:r>
        <w:rPr>
          <w:spacing w:val="-8"/>
        </w:rPr>
        <w:t xml:space="preserve"> </w:t>
      </w:r>
      <w:hyperlink r:id="rId17">
        <w:r>
          <w:rPr>
            <w:color w:val="0561C1"/>
            <w:u w:val="single" w:color="0561C1"/>
          </w:rPr>
          <w:t>hpc@nerc.ukri.org</w:t>
        </w:r>
      </w:hyperlink>
      <w:r>
        <w:rPr>
          <w:color w:val="0561C1"/>
          <w:spacing w:val="-6"/>
        </w:rPr>
        <w:t xml:space="preserve"> </w:t>
      </w:r>
      <w:r>
        <w:t>of</w:t>
      </w:r>
      <w:r>
        <w:rPr>
          <w:spacing w:val="-7"/>
        </w:rPr>
        <w:t xml:space="preserve"> </w:t>
      </w:r>
      <w:r>
        <w:t>your</w:t>
      </w:r>
      <w:r>
        <w:rPr>
          <w:spacing w:val="-7"/>
        </w:rPr>
        <w:t xml:space="preserve"> </w:t>
      </w:r>
      <w:r>
        <w:t>&gt;500kCU</w:t>
      </w:r>
      <w:r>
        <w:rPr>
          <w:spacing w:val="-6"/>
        </w:rPr>
        <w:t xml:space="preserve"> </w:t>
      </w:r>
      <w:r>
        <w:t>request,</w:t>
      </w:r>
      <w:r>
        <w:rPr>
          <w:spacing w:val="-7"/>
        </w:rPr>
        <w:t xml:space="preserve"> </w:t>
      </w:r>
      <w:r>
        <w:t>to</w:t>
      </w:r>
      <w:r>
        <w:rPr>
          <w:spacing w:val="-8"/>
        </w:rPr>
        <w:t xml:space="preserve"> </w:t>
      </w:r>
      <w:r>
        <w:t>allow</w:t>
      </w:r>
      <w:r>
        <w:rPr>
          <w:spacing w:val="-6"/>
        </w:rPr>
        <w:t xml:space="preserve"> </w:t>
      </w:r>
      <w:r>
        <w:t>for forwarding to the HPC Steering Committee for comment.</w:t>
      </w:r>
    </w:p>
    <w:p w14:paraId="3318699A" w14:textId="77777777" w:rsidR="002D1317" w:rsidRDefault="00F37B10" w:rsidP="00055082">
      <w:pPr>
        <w:pStyle w:val="ListParagraph"/>
        <w:numPr>
          <w:ilvl w:val="0"/>
          <w:numId w:val="3"/>
        </w:numPr>
        <w:tabs>
          <w:tab w:val="left" w:pos="1074"/>
          <w:tab w:val="left" w:pos="1078"/>
        </w:tabs>
        <w:spacing w:before="156" w:line="259" w:lineRule="auto"/>
        <w:ind w:right="441"/>
        <w:rPr>
          <w:sz w:val="21"/>
        </w:rPr>
      </w:pPr>
      <w:r>
        <w:rPr>
          <w:sz w:val="21"/>
        </w:rPr>
        <w:t>If applicants tick the box which says “Research Council Facilities are not relevant to this application” (je-S) or fail to fill in the Facilities section of the TFS form, the proposal will be submitted to NERC with the following statement: “Research Council Facilities are not relevant</w:t>
      </w:r>
      <w:r>
        <w:rPr>
          <w:spacing w:val="-6"/>
          <w:sz w:val="21"/>
        </w:rPr>
        <w:t xml:space="preserve"> </w:t>
      </w:r>
      <w:r>
        <w:rPr>
          <w:sz w:val="21"/>
        </w:rPr>
        <w:t>to</w:t>
      </w:r>
      <w:r>
        <w:rPr>
          <w:spacing w:val="-6"/>
          <w:sz w:val="21"/>
        </w:rPr>
        <w:t xml:space="preserve"> </w:t>
      </w:r>
      <w:r>
        <w:rPr>
          <w:sz w:val="21"/>
        </w:rPr>
        <w:t>this</w:t>
      </w:r>
      <w:r>
        <w:rPr>
          <w:spacing w:val="-5"/>
          <w:sz w:val="21"/>
        </w:rPr>
        <w:t xml:space="preserve"> </w:t>
      </w:r>
      <w:r>
        <w:rPr>
          <w:sz w:val="21"/>
        </w:rPr>
        <w:t>application”</w:t>
      </w:r>
      <w:r>
        <w:rPr>
          <w:b/>
          <w:sz w:val="21"/>
        </w:rPr>
        <w:t>.</w:t>
      </w:r>
      <w:r>
        <w:rPr>
          <w:b/>
          <w:spacing w:val="-6"/>
          <w:sz w:val="21"/>
        </w:rPr>
        <w:t xml:space="preserve"> </w:t>
      </w:r>
      <w:r>
        <w:rPr>
          <w:sz w:val="21"/>
        </w:rPr>
        <w:t>In</w:t>
      </w:r>
      <w:r>
        <w:rPr>
          <w:spacing w:val="-6"/>
          <w:sz w:val="21"/>
        </w:rPr>
        <w:t xml:space="preserve"> </w:t>
      </w:r>
      <w:r>
        <w:rPr>
          <w:sz w:val="21"/>
        </w:rPr>
        <w:t>this</w:t>
      </w:r>
      <w:r>
        <w:rPr>
          <w:spacing w:val="-5"/>
          <w:sz w:val="21"/>
        </w:rPr>
        <w:t xml:space="preserve"> </w:t>
      </w:r>
      <w:r>
        <w:rPr>
          <w:sz w:val="21"/>
        </w:rPr>
        <w:t>case,</w:t>
      </w:r>
      <w:r>
        <w:rPr>
          <w:spacing w:val="-6"/>
          <w:sz w:val="21"/>
        </w:rPr>
        <w:t xml:space="preserve"> </w:t>
      </w:r>
      <w:r>
        <w:rPr>
          <w:sz w:val="21"/>
        </w:rPr>
        <w:t>time</w:t>
      </w:r>
      <w:r>
        <w:rPr>
          <w:spacing w:val="-6"/>
          <w:sz w:val="21"/>
        </w:rPr>
        <w:t xml:space="preserve"> </w:t>
      </w:r>
      <w:r>
        <w:rPr>
          <w:sz w:val="21"/>
        </w:rPr>
        <w:t>on</w:t>
      </w:r>
      <w:r>
        <w:rPr>
          <w:spacing w:val="-6"/>
          <w:sz w:val="21"/>
        </w:rPr>
        <w:t xml:space="preserve"> </w:t>
      </w:r>
      <w:r>
        <w:rPr>
          <w:sz w:val="21"/>
        </w:rPr>
        <w:t>ARCHER2</w:t>
      </w:r>
      <w:r>
        <w:rPr>
          <w:spacing w:val="-6"/>
          <w:sz w:val="21"/>
        </w:rPr>
        <w:t xml:space="preserve"> </w:t>
      </w:r>
      <w:r>
        <w:rPr>
          <w:sz w:val="21"/>
        </w:rPr>
        <w:t>or</w:t>
      </w:r>
      <w:r>
        <w:rPr>
          <w:spacing w:val="-6"/>
          <w:sz w:val="21"/>
        </w:rPr>
        <w:t xml:space="preserve"> </w:t>
      </w:r>
      <w:r>
        <w:rPr>
          <w:sz w:val="21"/>
        </w:rPr>
        <w:t>Monsoon2</w:t>
      </w:r>
      <w:r>
        <w:rPr>
          <w:spacing w:val="-6"/>
          <w:sz w:val="21"/>
        </w:rPr>
        <w:t xml:space="preserve"> </w:t>
      </w:r>
      <w:r>
        <w:rPr>
          <w:sz w:val="21"/>
        </w:rPr>
        <w:t>or</w:t>
      </w:r>
      <w:r>
        <w:rPr>
          <w:spacing w:val="-6"/>
          <w:sz w:val="21"/>
        </w:rPr>
        <w:t xml:space="preserve"> </w:t>
      </w:r>
      <w:r>
        <w:rPr>
          <w:sz w:val="21"/>
        </w:rPr>
        <w:t>JASMIN</w:t>
      </w:r>
      <w:r>
        <w:rPr>
          <w:spacing w:val="-5"/>
          <w:sz w:val="21"/>
        </w:rPr>
        <w:t xml:space="preserve"> </w:t>
      </w:r>
      <w:r>
        <w:rPr>
          <w:sz w:val="21"/>
        </w:rPr>
        <w:t>cannot be guaranteed.</w:t>
      </w:r>
    </w:p>
    <w:p w14:paraId="3318699B" w14:textId="77777777" w:rsidR="002D1317" w:rsidRDefault="00F37B10" w:rsidP="00055082">
      <w:pPr>
        <w:pStyle w:val="ListParagraph"/>
        <w:numPr>
          <w:ilvl w:val="0"/>
          <w:numId w:val="3"/>
        </w:numPr>
        <w:tabs>
          <w:tab w:val="left" w:pos="1076"/>
          <w:tab w:val="left" w:pos="1079"/>
        </w:tabs>
        <w:spacing w:before="160" w:line="256" w:lineRule="auto"/>
        <w:ind w:right="596"/>
        <w:rPr>
          <w:sz w:val="21"/>
        </w:rPr>
      </w:pPr>
      <w:r>
        <w:rPr>
          <w:sz w:val="21"/>
        </w:rPr>
        <w:t>A</w:t>
      </w:r>
      <w:r>
        <w:rPr>
          <w:spacing w:val="-4"/>
          <w:sz w:val="21"/>
        </w:rPr>
        <w:t xml:space="preserve"> </w:t>
      </w:r>
      <w:r>
        <w:rPr>
          <w:sz w:val="21"/>
        </w:rPr>
        <w:t>brief</w:t>
      </w:r>
      <w:r>
        <w:rPr>
          <w:spacing w:val="-6"/>
          <w:sz w:val="21"/>
        </w:rPr>
        <w:t xml:space="preserve"> </w:t>
      </w:r>
      <w:r>
        <w:rPr>
          <w:sz w:val="21"/>
        </w:rPr>
        <w:t>justification</w:t>
      </w:r>
      <w:r>
        <w:rPr>
          <w:spacing w:val="-6"/>
          <w:sz w:val="21"/>
        </w:rPr>
        <w:t xml:space="preserve"> </w:t>
      </w:r>
      <w:r>
        <w:rPr>
          <w:sz w:val="21"/>
        </w:rPr>
        <w:t>for</w:t>
      </w:r>
      <w:r>
        <w:rPr>
          <w:spacing w:val="-6"/>
          <w:sz w:val="21"/>
        </w:rPr>
        <w:t xml:space="preserve"> </w:t>
      </w:r>
      <w:r>
        <w:rPr>
          <w:sz w:val="21"/>
        </w:rPr>
        <w:t>use</w:t>
      </w:r>
      <w:r>
        <w:rPr>
          <w:spacing w:val="-6"/>
          <w:sz w:val="21"/>
        </w:rPr>
        <w:t xml:space="preserve"> </w:t>
      </w:r>
      <w:r>
        <w:rPr>
          <w:sz w:val="21"/>
        </w:rPr>
        <w:t>of</w:t>
      </w:r>
      <w:r>
        <w:rPr>
          <w:spacing w:val="-6"/>
          <w:sz w:val="21"/>
        </w:rPr>
        <w:t xml:space="preserve"> </w:t>
      </w:r>
      <w:r>
        <w:rPr>
          <w:sz w:val="21"/>
        </w:rPr>
        <w:t>HPC</w:t>
      </w:r>
      <w:r>
        <w:rPr>
          <w:spacing w:val="-5"/>
          <w:sz w:val="21"/>
        </w:rPr>
        <w:t xml:space="preserve"> </w:t>
      </w:r>
      <w:r>
        <w:rPr>
          <w:sz w:val="21"/>
        </w:rPr>
        <w:t>should</w:t>
      </w:r>
      <w:r>
        <w:rPr>
          <w:spacing w:val="-6"/>
          <w:sz w:val="21"/>
        </w:rPr>
        <w:t xml:space="preserve"> </w:t>
      </w:r>
      <w:r>
        <w:rPr>
          <w:sz w:val="21"/>
        </w:rPr>
        <w:t>be</w:t>
      </w:r>
      <w:r>
        <w:rPr>
          <w:spacing w:val="-6"/>
          <w:sz w:val="21"/>
        </w:rPr>
        <w:t xml:space="preserve"> </w:t>
      </w:r>
      <w:r>
        <w:rPr>
          <w:sz w:val="21"/>
        </w:rPr>
        <w:t>included</w:t>
      </w:r>
      <w:r>
        <w:rPr>
          <w:spacing w:val="-6"/>
          <w:sz w:val="21"/>
        </w:rPr>
        <w:t xml:space="preserve"> </w:t>
      </w:r>
      <w:r>
        <w:rPr>
          <w:sz w:val="21"/>
        </w:rPr>
        <w:t>within</w:t>
      </w:r>
      <w:r>
        <w:rPr>
          <w:spacing w:val="-6"/>
          <w:sz w:val="21"/>
        </w:rPr>
        <w:t xml:space="preserve"> </w:t>
      </w:r>
      <w:r>
        <w:rPr>
          <w:sz w:val="21"/>
        </w:rPr>
        <w:t>the</w:t>
      </w:r>
      <w:r>
        <w:rPr>
          <w:spacing w:val="-6"/>
          <w:sz w:val="21"/>
        </w:rPr>
        <w:t xml:space="preserve"> </w:t>
      </w:r>
      <w:r>
        <w:rPr>
          <w:sz w:val="21"/>
        </w:rPr>
        <w:t>‘Justification</w:t>
      </w:r>
      <w:r>
        <w:rPr>
          <w:spacing w:val="-6"/>
          <w:sz w:val="21"/>
        </w:rPr>
        <w:t xml:space="preserve"> </w:t>
      </w:r>
      <w:r>
        <w:rPr>
          <w:sz w:val="21"/>
        </w:rPr>
        <w:t>of</w:t>
      </w:r>
      <w:r>
        <w:rPr>
          <w:spacing w:val="-6"/>
          <w:sz w:val="21"/>
        </w:rPr>
        <w:t xml:space="preserve"> </w:t>
      </w:r>
      <w:r>
        <w:rPr>
          <w:sz w:val="21"/>
        </w:rPr>
        <w:t>Resources’ section of the research grant application.</w:t>
      </w:r>
    </w:p>
    <w:p w14:paraId="3318699C" w14:textId="77777777" w:rsidR="002D1317" w:rsidRDefault="00F37B10" w:rsidP="00055082">
      <w:pPr>
        <w:pStyle w:val="ListParagraph"/>
        <w:numPr>
          <w:ilvl w:val="0"/>
          <w:numId w:val="3"/>
        </w:numPr>
        <w:tabs>
          <w:tab w:val="left" w:pos="1074"/>
          <w:tab w:val="left" w:pos="1080"/>
        </w:tabs>
        <w:spacing w:before="163" w:line="256" w:lineRule="auto"/>
        <w:ind w:right="798"/>
        <w:rPr>
          <w:sz w:val="21"/>
        </w:rPr>
      </w:pPr>
      <w:r>
        <w:rPr>
          <w:sz w:val="21"/>
        </w:rPr>
        <w:t>It</w:t>
      </w:r>
      <w:r>
        <w:rPr>
          <w:spacing w:val="-5"/>
          <w:sz w:val="21"/>
        </w:rPr>
        <w:t xml:space="preserve"> </w:t>
      </w:r>
      <w:r>
        <w:rPr>
          <w:sz w:val="21"/>
        </w:rPr>
        <w:t>is</w:t>
      </w:r>
      <w:r>
        <w:rPr>
          <w:spacing w:val="-4"/>
          <w:sz w:val="21"/>
        </w:rPr>
        <w:t xml:space="preserve"> </w:t>
      </w:r>
      <w:r>
        <w:rPr>
          <w:sz w:val="21"/>
        </w:rPr>
        <w:t>not</w:t>
      </w:r>
      <w:r>
        <w:rPr>
          <w:spacing w:val="-5"/>
          <w:sz w:val="21"/>
        </w:rPr>
        <w:t xml:space="preserve"> </w:t>
      </w:r>
      <w:r>
        <w:rPr>
          <w:sz w:val="21"/>
        </w:rPr>
        <w:t>necessary</w:t>
      </w:r>
      <w:r>
        <w:rPr>
          <w:spacing w:val="-4"/>
          <w:sz w:val="21"/>
        </w:rPr>
        <w:t xml:space="preserve"> </w:t>
      </w:r>
      <w:r>
        <w:rPr>
          <w:sz w:val="21"/>
        </w:rPr>
        <w:t>to</w:t>
      </w:r>
      <w:r>
        <w:rPr>
          <w:spacing w:val="-6"/>
          <w:sz w:val="21"/>
        </w:rPr>
        <w:t xml:space="preserve"> </w:t>
      </w:r>
      <w:r>
        <w:rPr>
          <w:sz w:val="21"/>
        </w:rPr>
        <w:t>submit</w:t>
      </w:r>
      <w:r>
        <w:rPr>
          <w:spacing w:val="-5"/>
          <w:sz w:val="21"/>
        </w:rPr>
        <w:t xml:space="preserve"> </w:t>
      </w:r>
      <w:r>
        <w:rPr>
          <w:sz w:val="21"/>
        </w:rPr>
        <w:t>an</w:t>
      </w:r>
      <w:r>
        <w:rPr>
          <w:spacing w:val="-6"/>
          <w:sz w:val="21"/>
        </w:rPr>
        <w:t xml:space="preserve"> </w:t>
      </w:r>
      <w:r>
        <w:rPr>
          <w:sz w:val="21"/>
        </w:rPr>
        <w:t>HPC</w:t>
      </w:r>
      <w:r>
        <w:rPr>
          <w:spacing w:val="-4"/>
          <w:sz w:val="21"/>
        </w:rPr>
        <w:t xml:space="preserve"> </w:t>
      </w:r>
      <w:r>
        <w:rPr>
          <w:sz w:val="21"/>
        </w:rPr>
        <w:t>application</w:t>
      </w:r>
      <w:r>
        <w:rPr>
          <w:spacing w:val="-5"/>
          <w:sz w:val="21"/>
        </w:rPr>
        <w:t xml:space="preserve"> </w:t>
      </w:r>
      <w:r>
        <w:rPr>
          <w:sz w:val="21"/>
        </w:rPr>
        <w:t>via</w:t>
      </w:r>
      <w:r>
        <w:rPr>
          <w:spacing w:val="-5"/>
          <w:sz w:val="21"/>
        </w:rPr>
        <w:t xml:space="preserve"> </w:t>
      </w:r>
      <w:r>
        <w:rPr>
          <w:sz w:val="21"/>
        </w:rPr>
        <w:t>the</w:t>
      </w:r>
      <w:r>
        <w:rPr>
          <w:spacing w:val="-5"/>
          <w:sz w:val="21"/>
        </w:rPr>
        <w:t xml:space="preserve"> </w:t>
      </w:r>
      <w:r>
        <w:rPr>
          <w:sz w:val="21"/>
        </w:rPr>
        <w:t>web</w:t>
      </w:r>
      <w:r>
        <w:rPr>
          <w:spacing w:val="-5"/>
          <w:sz w:val="21"/>
        </w:rPr>
        <w:t xml:space="preserve"> </w:t>
      </w:r>
      <w:r>
        <w:rPr>
          <w:sz w:val="21"/>
        </w:rPr>
        <w:t>portal</w:t>
      </w:r>
      <w:r>
        <w:rPr>
          <w:spacing w:val="-4"/>
          <w:sz w:val="21"/>
        </w:rPr>
        <w:t xml:space="preserve"> </w:t>
      </w:r>
      <w:r>
        <w:rPr>
          <w:sz w:val="21"/>
        </w:rPr>
        <w:t>together</w:t>
      </w:r>
      <w:r>
        <w:rPr>
          <w:spacing w:val="-6"/>
          <w:sz w:val="21"/>
        </w:rPr>
        <w:t xml:space="preserve"> </w:t>
      </w:r>
      <w:r>
        <w:rPr>
          <w:sz w:val="21"/>
        </w:rPr>
        <w:t>with</w:t>
      </w:r>
      <w:r>
        <w:rPr>
          <w:spacing w:val="-5"/>
          <w:sz w:val="21"/>
        </w:rPr>
        <w:t xml:space="preserve"> </w:t>
      </w:r>
      <w:r>
        <w:rPr>
          <w:sz w:val="21"/>
        </w:rPr>
        <w:t>your</w:t>
      </w:r>
      <w:r>
        <w:rPr>
          <w:spacing w:val="-6"/>
          <w:sz w:val="21"/>
        </w:rPr>
        <w:t xml:space="preserve"> </w:t>
      </w:r>
      <w:r>
        <w:rPr>
          <w:sz w:val="21"/>
        </w:rPr>
        <w:t xml:space="preserve">Je- S/TFS form, unless your ARCHER2 request for </w:t>
      </w:r>
      <w:r>
        <w:rPr>
          <w:sz w:val="21"/>
          <w:u w:val="single"/>
        </w:rPr>
        <w:t>any one year</w:t>
      </w:r>
      <w:r>
        <w:rPr>
          <w:sz w:val="21"/>
        </w:rPr>
        <w:t xml:space="preserve"> exceeds 500 kCU.</w:t>
      </w:r>
    </w:p>
    <w:p w14:paraId="3318699D" w14:textId="77777777" w:rsidR="002D1317" w:rsidRDefault="002D1317">
      <w:pPr>
        <w:pStyle w:val="ListParagraph"/>
        <w:spacing w:line="256" w:lineRule="auto"/>
        <w:rPr>
          <w:sz w:val="21"/>
        </w:rPr>
        <w:sectPr w:rsidR="002D1317">
          <w:pgSz w:w="12240" w:h="15840"/>
          <w:pgMar w:top="1240" w:right="1080" w:bottom="280" w:left="1080" w:header="225" w:footer="0" w:gutter="0"/>
          <w:cols w:space="720"/>
        </w:sectPr>
      </w:pPr>
    </w:p>
    <w:p w14:paraId="3318699E" w14:textId="77777777" w:rsidR="002D1317" w:rsidRDefault="002D1317">
      <w:pPr>
        <w:pStyle w:val="BodyText"/>
        <w:ind w:left="0" w:firstLine="0"/>
      </w:pPr>
    </w:p>
    <w:p w14:paraId="3318699F" w14:textId="77777777" w:rsidR="002D1317" w:rsidRDefault="002D1317">
      <w:pPr>
        <w:pStyle w:val="BodyText"/>
        <w:spacing w:before="104"/>
        <w:ind w:left="0" w:firstLine="0"/>
      </w:pPr>
    </w:p>
    <w:p w14:paraId="331869A0" w14:textId="77777777" w:rsidR="002D1317" w:rsidRDefault="00F37B10">
      <w:pPr>
        <w:pStyle w:val="Heading1"/>
        <w:rPr>
          <w:b w:val="0"/>
        </w:rPr>
      </w:pPr>
      <w:bookmarkStart w:id="6" w:name="Following_notification_of_receipt_of_an_"/>
      <w:bookmarkEnd w:id="6"/>
      <w:r>
        <w:t>Following</w:t>
      </w:r>
      <w:r>
        <w:rPr>
          <w:spacing w:val="-10"/>
        </w:rPr>
        <w:t xml:space="preserve"> </w:t>
      </w:r>
      <w:r>
        <w:t>notification</w:t>
      </w:r>
      <w:r>
        <w:rPr>
          <w:spacing w:val="-8"/>
        </w:rPr>
        <w:t xml:space="preserve"> </w:t>
      </w:r>
      <w:r>
        <w:t>of</w:t>
      </w:r>
      <w:r>
        <w:rPr>
          <w:spacing w:val="-12"/>
        </w:rPr>
        <w:t xml:space="preserve"> </w:t>
      </w:r>
      <w:r>
        <w:t>receipt</w:t>
      </w:r>
      <w:r>
        <w:rPr>
          <w:spacing w:val="-9"/>
        </w:rPr>
        <w:t xml:space="preserve"> </w:t>
      </w:r>
      <w:r>
        <w:t>of</w:t>
      </w:r>
      <w:r>
        <w:rPr>
          <w:spacing w:val="-9"/>
        </w:rPr>
        <w:t xml:space="preserve"> </w:t>
      </w:r>
      <w:r>
        <w:t>an</w:t>
      </w:r>
      <w:r>
        <w:rPr>
          <w:spacing w:val="-5"/>
        </w:rPr>
        <w:t xml:space="preserve"> </w:t>
      </w:r>
      <w:r>
        <w:rPr>
          <w:spacing w:val="-2"/>
        </w:rPr>
        <w:t>award</w:t>
      </w:r>
      <w:r>
        <w:rPr>
          <w:b w:val="0"/>
          <w:spacing w:val="-2"/>
        </w:rPr>
        <w:t>:</w:t>
      </w:r>
    </w:p>
    <w:p w14:paraId="331869A1" w14:textId="77777777" w:rsidR="002D1317" w:rsidRDefault="00F37B10" w:rsidP="00055082">
      <w:pPr>
        <w:pStyle w:val="ListParagraph"/>
        <w:numPr>
          <w:ilvl w:val="0"/>
          <w:numId w:val="3"/>
        </w:numPr>
        <w:tabs>
          <w:tab w:val="left" w:pos="1075"/>
          <w:tab w:val="left" w:pos="1080"/>
        </w:tabs>
        <w:spacing w:line="259" w:lineRule="auto"/>
        <w:ind w:right="521"/>
        <w:rPr>
          <w:sz w:val="21"/>
        </w:rPr>
      </w:pPr>
      <w:r>
        <w:rPr>
          <w:sz w:val="21"/>
        </w:rPr>
        <w:t>Please</w:t>
      </w:r>
      <w:r>
        <w:rPr>
          <w:spacing w:val="-7"/>
          <w:sz w:val="21"/>
        </w:rPr>
        <w:t xml:space="preserve"> </w:t>
      </w:r>
      <w:r>
        <w:rPr>
          <w:sz w:val="21"/>
        </w:rPr>
        <w:t>apply</w:t>
      </w:r>
      <w:r>
        <w:rPr>
          <w:spacing w:val="-5"/>
          <w:sz w:val="21"/>
        </w:rPr>
        <w:t xml:space="preserve"> </w:t>
      </w:r>
      <w:r>
        <w:rPr>
          <w:sz w:val="21"/>
        </w:rPr>
        <w:t>for</w:t>
      </w:r>
      <w:r>
        <w:rPr>
          <w:spacing w:val="-7"/>
          <w:sz w:val="21"/>
        </w:rPr>
        <w:t xml:space="preserve"> </w:t>
      </w:r>
      <w:r>
        <w:rPr>
          <w:sz w:val="21"/>
        </w:rPr>
        <w:t>ARCHER2</w:t>
      </w:r>
      <w:r>
        <w:rPr>
          <w:spacing w:val="-7"/>
          <w:sz w:val="21"/>
        </w:rPr>
        <w:t xml:space="preserve"> </w:t>
      </w:r>
      <w:r>
        <w:rPr>
          <w:sz w:val="21"/>
        </w:rPr>
        <w:t>HPC</w:t>
      </w:r>
      <w:r>
        <w:rPr>
          <w:spacing w:val="-5"/>
          <w:sz w:val="21"/>
        </w:rPr>
        <w:t xml:space="preserve"> </w:t>
      </w:r>
      <w:r>
        <w:rPr>
          <w:sz w:val="21"/>
        </w:rPr>
        <w:t>resources</w:t>
      </w:r>
      <w:r>
        <w:rPr>
          <w:spacing w:val="-6"/>
          <w:sz w:val="21"/>
        </w:rPr>
        <w:t xml:space="preserve"> </w:t>
      </w:r>
      <w:r>
        <w:rPr>
          <w:sz w:val="21"/>
        </w:rPr>
        <w:t>via</w:t>
      </w:r>
      <w:r>
        <w:rPr>
          <w:spacing w:val="-7"/>
          <w:sz w:val="21"/>
        </w:rPr>
        <w:t xml:space="preserve"> </w:t>
      </w:r>
      <w:r>
        <w:rPr>
          <w:sz w:val="21"/>
        </w:rPr>
        <w:t>the</w:t>
      </w:r>
      <w:r>
        <w:rPr>
          <w:spacing w:val="-7"/>
          <w:sz w:val="21"/>
        </w:rPr>
        <w:t xml:space="preserve"> </w:t>
      </w:r>
      <w:hyperlink r:id="rId18">
        <w:r>
          <w:rPr>
            <w:color w:val="0561C1"/>
            <w:sz w:val="21"/>
            <w:u w:val="single" w:color="0561C1"/>
          </w:rPr>
          <w:t>web</w:t>
        </w:r>
        <w:r>
          <w:rPr>
            <w:color w:val="0561C1"/>
            <w:spacing w:val="-6"/>
            <w:sz w:val="21"/>
            <w:u w:val="single" w:color="0561C1"/>
          </w:rPr>
          <w:t xml:space="preserve"> </w:t>
        </w:r>
        <w:r>
          <w:rPr>
            <w:color w:val="0561C1"/>
            <w:sz w:val="21"/>
            <w:u w:val="single" w:color="0561C1"/>
          </w:rPr>
          <w:t>portal</w:t>
        </w:r>
      </w:hyperlink>
      <w:r>
        <w:rPr>
          <w:color w:val="0561C1"/>
          <w:spacing w:val="-6"/>
          <w:sz w:val="21"/>
        </w:rPr>
        <w:t xml:space="preserve"> </w:t>
      </w:r>
      <w:r>
        <w:rPr>
          <w:sz w:val="21"/>
        </w:rPr>
        <w:t>(ARCHER2),</w:t>
      </w:r>
      <w:r>
        <w:rPr>
          <w:spacing w:val="-6"/>
          <w:sz w:val="21"/>
        </w:rPr>
        <w:t xml:space="preserve"> </w:t>
      </w:r>
      <w:r>
        <w:rPr>
          <w:sz w:val="21"/>
        </w:rPr>
        <w:t>and</w:t>
      </w:r>
      <w:r>
        <w:rPr>
          <w:spacing w:val="-7"/>
          <w:sz w:val="21"/>
        </w:rPr>
        <w:t xml:space="preserve"> </w:t>
      </w:r>
      <w:r>
        <w:rPr>
          <w:sz w:val="21"/>
        </w:rPr>
        <w:t>ensure</w:t>
      </w:r>
      <w:r>
        <w:rPr>
          <w:spacing w:val="-4"/>
          <w:sz w:val="21"/>
        </w:rPr>
        <w:t xml:space="preserve"> </w:t>
      </w:r>
      <w:r>
        <w:rPr>
          <w:sz w:val="21"/>
        </w:rPr>
        <w:t>you include the NERC grant reference number. The form will be presented at the next HPC SC meeting for approval of the CUs/kCUs requested in the first year of the grant, and an allocation made for year one.</w:t>
      </w:r>
    </w:p>
    <w:p w14:paraId="331869A2" w14:textId="77777777" w:rsidR="002D1317" w:rsidRDefault="00F37B10" w:rsidP="00055082">
      <w:pPr>
        <w:pStyle w:val="ListParagraph"/>
        <w:numPr>
          <w:ilvl w:val="0"/>
          <w:numId w:val="3"/>
        </w:numPr>
        <w:tabs>
          <w:tab w:val="left" w:pos="1075"/>
          <w:tab w:val="left" w:pos="1078"/>
        </w:tabs>
        <w:spacing w:before="160" w:line="256" w:lineRule="auto"/>
        <w:ind w:right="519"/>
        <w:rPr>
          <w:sz w:val="21"/>
        </w:rPr>
      </w:pPr>
      <w:r>
        <w:rPr>
          <w:sz w:val="21"/>
        </w:rPr>
        <w:t>Please request JASMIN resources via the JASMIN Projects Portal (</w:t>
      </w:r>
      <w:hyperlink r:id="rId19">
        <w:r>
          <w:rPr>
            <w:color w:val="0561C1"/>
            <w:sz w:val="21"/>
            <w:u w:val="single" w:color="0561C1"/>
          </w:rPr>
          <w:t>https://projects.jasmin.ac.uk</w:t>
        </w:r>
      </w:hyperlink>
      <w:r>
        <w:rPr>
          <w:sz w:val="21"/>
        </w:rPr>
        <w:t>).</w:t>
      </w:r>
      <w:r>
        <w:rPr>
          <w:spacing w:val="-8"/>
          <w:sz w:val="21"/>
        </w:rPr>
        <w:t xml:space="preserve"> </w:t>
      </w:r>
      <w:r>
        <w:rPr>
          <w:sz w:val="21"/>
        </w:rPr>
        <w:t>This</w:t>
      </w:r>
      <w:r>
        <w:rPr>
          <w:spacing w:val="-7"/>
          <w:sz w:val="21"/>
        </w:rPr>
        <w:t xml:space="preserve"> </w:t>
      </w:r>
      <w:r>
        <w:rPr>
          <w:sz w:val="21"/>
        </w:rPr>
        <w:t>requires</w:t>
      </w:r>
      <w:r>
        <w:rPr>
          <w:spacing w:val="-7"/>
          <w:sz w:val="21"/>
        </w:rPr>
        <w:t xml:space="preserve"> </w:t>
      </w:r>
      <w:r>
        <w:rPr>
          <w:sz w:val="21"/>
        </w:rPr>
        <w:t>a</w:t>
      </w:r>
      <w:r>
        <w:rPr>
          <w:spacing w:val="-8"/>
          <w:sz w:val="21"/>
        </w:rPr>
        <w:t xml:space="preserve"> </w:t>
      </w:r>
      <w:r>
        <w:rPr>
          <w:sz w:val="21"/>
        </w:rPr>
        <w:t>JASMIN</w:t>
      </w:r>
      <w:r>
        <w:rPr>
          <w:spacing w:val="-8"/>
          <w:sz w:val="21"/>
        </w:rPr>
        <w:t xml:space="preserve"> </w:t>
      </w:r>
      <w:r>
        <w:rPr>
          <w:sz w:val="21"/>
        </w:rPr>
        <w:t>account,</w:t>
      </w:r>
      <w:r>
        <w:rPr>
          <w:spacing w:val="-8"/>
          <w:sz w:val="21"/>
        </w:rPr>
        <w:t xml:space="preserve"> </w:t>
      </w:r>
      <w:r>
        <w:rPr>
          <w:sz w:val="21"/>
        </w:rPr>
        <w:t>which</w:t>
      </w:r>
      <w:r>
        <w:rPr>
          <w:spacing w:val="-9"/>
          <w:sz w:val="21"/>
        </w:rPr>
        <w:t xml:space="preserve"> </w:t>
      </w:r>
      <w:r>
        <w:rPr>
          <w:sz w:val="21"/>
        </w:rPr>
        <w:t>can</w:t>
      </w:r>
      <w:r>
        <w:rPr>
          <w:spacing w:val="-8"/>
          <w:sz w:val="21"/>
        </w:rPr>
        <w:t xml:space="preserve"> </w:t>
      </w:r>
      <w:r>
        <w:rPr>
          <w:sz w:val="21"/>
        </w:rPr>
        <w:t>be</w:t>
      </w:r>
      <w:r>
        <w:rPr>
          <w:spacing w:val="-9"/>
          <w:sz w:val="21"/>
        </w:rPr>
        <w:t xml:space="preserve"> </w:t>
      </w:r>
      <w:r>
        <w:rPr>
          <w:sz w:val="21"/>
        </w:rPr>
        <w:t>requested</w:t>
      </w:r>
      <w:r>
        <w:rPr>
          <w:spacing w:val="-8"/>
          <w:sz w:val="21"/>
        </w:rPr>
        <w:t xml:space="preserve"> </w:t>
      </w:r>
      <w:r>
        <w:rPr>
          <w:sz w:val="21"/>
        </w:rPr>
        <w:t>via the JASMIN Accounts Portal (</w:t>
      </w:r>
      <w:hyperlink r:id="rId20">
        <w:r>
          <w:rPr>
            <w:color w:val="0561C1"/>
            <w:sz w:val="21"/>
            <w:u w:val="single" w:color="0561C1"/>
          </w:rPr>
          <w:t>https://accounts.jasmin.ac.uk/</w:t>
        </w:r>
      </w:hyperlink>
      <w:r>
        <w:rPr>
          <w:sz w:val="21"/>
        </w:rPr>
        <w:t>). Further details on JASMIN access can be found at https://jasmin.ac.uk/users/access/.</w:t>
      </w:r>
    </w:p>
    <w:p w14:paraId="331869A3" w14:textId="77777777" w:rsidR="002D1317" w:rsidRDefault="00F37B10">
      <w:pPr>
        <w:pStyle w:val="BodyText"/>
        <w:spacing w:before="152"/>
        <w:ind w:left="359" w:firstLine="0"/>
      </w:pPr>
      <w:r>
        <w:rPr>
          <w:u w:val="single"/>
        </w:rPr>
        <w:t>National</w:t>
      </w:r>
      <w:r>
        <w:rPr>
          <w:spacing w:val="-11"/>
          <w:u w:val="single"/>
        </w:rPr>
        <w:t xml:space="preserve"> </w:t>
      </w:r>
      <w:r>
        <w:rPr>
          <w:spacing w:val="-2"/>
          <w:u w:val="single"/>
        </w:rPr>
        <w:t>Capability</w:t>
      </w:r>
    </w:p>
    <w:p w14:paraId="331869A4" w14:textId="77777777" w:rsidR="002D1317" w:rsidRDefault="00F37B10" w:rsidP="00055082">
      <w:pPr>
        <w:pStyle w:val="ListParagraph"/>
        <w:numPr>
          <w:ilvl w:val="0"/>
          <w:numId w:val="3"/>
        </w:numPr>
        <w:tabs>
          <w:tab w:val="left" w:pos="1075"/>
          <w:tab w:val="left" w:pos="1078"/>
        </w:tabs>
        <w:spacing w:before="181" w:line="259" w:lineRule="auto"/>
        <w:ind w:right="411"/>
        <w:rPr>
          <w:sz w:val="21"/>
        </w:rPr>
      </w:pPr>
      <w:r>
        <w:rPr>
          <w:sz w:val="21"/>
        </w:rPr>
        <w:t>National Capability requests for ARCHER2 in excess of 500 kCU, which have not yet been through</w:t>
      </w:r>
      <w:r>
        <w:rPr>
          <w:spacing w:val="-6"/>
          <w:sz w:val="21"/>
        </w:rPr>
        <w:t xml:space="preserve"> </w:t>
      </w:r>
      <w:r>
        <w:rPr>
          <w:sz w:val="21"/>
        </w:rPr>
        <w:t>a</w:t>
      </w:r>
      <w:r>
        <w:rPr>
          <w:spacing w:val="-6"/>
          <w:sz w:val="21"/>
        </w:rPr>
        <w:t xml:space="preserve"> </w:t>
      </w:r>
      <w:r>
        <w:rPr>
          <w:sz w:val="21"/>
        </w:rPr>
        <w:t>formal</w:t>
      </w:r>
      <w:r>
        <w:rPr>
          <w:spacing w:val="-4"/>
          <w:sz w:val="21"/>
        </w:rPr>
        <w:t xml:space="preserve"> </w:t>
      </w:r>
      <w:r>
        <w:rPr>
          <w:sz w:val="21"/>
        </w:rPr>
        <w:t>NERC</w:t>
      </w:r>
      <w:r>
        <w:rPr>
          <w:spacing w:val="-5"/>
          <w:sz w:val="21"/>
        </w:rPr>
        <w:t xml:space="preserve"> </w:t>
      </w:r>
      <w:r>
        <w:rPr>
          <w:sz w:val="21"/>
        </w:rPr>
        <w:t>review</w:t>
      </w:r>
      <w:r>
        <w:rPr>
          <w:spacing w:val="-5"/>
          <w:sz w:val="21"/>
        </w:rPr>
        <w:t xml:space="preserve"> </w:t>
      </w:r>
      <w:r>
        <w:rPr>
          <w:sz w:val="21"/>
        </w:rPr>
        <w:t>process,</w:t>
      </w:r>
      <w:r>
        <w:rPr>
          <w:spacing w:val="-6"/>
          <w:sz w:val="21"/>
        </w:rPr>
        <w:t xml:space="preserve"> </w:t>
      </w:r>
      <w:r>
        <w:rPr>
          <w:sz w:val="21"/>
        </w:rPr>
        <w:t>are</w:t>
      </w:r>
      <w:r>
        <w:rPr>
          <w:spacing w:val="-6"/>
          <w:sz w:val="21"/>
        </w:rPr>
        <w:t xml:space="preserve"> </w:t>
      </w:r>
      <w:r>
        <w:rPr>
          <w:sz w:val="21"/>
        </w:rPr>
        <w:t>now</w:t>
      </w:r>
      <w:r>
        <w:rPr>
          <w:spacing w:val="-5"/>
          <w:sz w:val="21"/>
        </w:rPr>
        <w:t xml:space="preserve"> </w:t>
      </w:r>
      <w:r>
        <w:rPr>
          <w:sz w:val="21"/>
        </w:rPr>
        <w:t>subject</w:t>
      </w:r>
      <w:r>
        <w:rPr>
          <w:spacing w:val="-5"/>
          <w:sz w:val="21"/>
        </w:rPr>
        <w:t xml:space="preserve"> </w:t>
      </w:r>
      <w:r>
        <w:rPr>
          <w:sz w:val="21"/>
        </w:rPr>
        <w:t>to</w:t>
      </w:r>
      <w:r>
        <w:rPr>
          <w:spacing w:val="-6"/>
          <w:sz w:val="21"/>
        </w:rPr>
        <w:t xml:space="preserve"> </w:t>
      </w:r>
      <w:r>
        <w:rPr>
          <w:sz w:val="21"/>
        </w:rPr>
        <w:t>a</w:t>
      </w:r>
      <w:r>
        <w:rPr>
          <w:spacing w:val="-6"/>
          <w:sz w:val="21"/>
        </w:rPr>
        <w:t xml:space="preserve"> </w:t>
      </w:r>
      <w:r>
        <w:rPr>
          <w:sz w:val="21"/>
        </w:rPr>
        <w:t>review</w:t>
      </w:r>
      <w:r>
        <w:rPr>
          <w:spacing w:val="-5"/>
          <w:sz w:val="21"/>
        </w:rPr>
        <w:t xml:space="preserve"> </w:t>
      </w:r>
      <w:r>
        <w:rPr>
          <w:sz w:val="21"/>
        </w:rPr>
        <w:t>by</w:t>
      </w:r>
      <w:r>
        <w:rPr>
          <w:spacing w:val="-5"/>
          <w:sz w:val="21"/>
        </w:rPr>
        <w:t xml:space="preserve"> </w:t>
      </w:r>
      <w:r>
        <w:rPr>
          <w:sz w:val="21"/>
        </w:rPr>
        <w:t>the</w:t>
      </w:r>
      <w:r>
        <w:rPr>
          <w:spacing w:val="-6"/>
          <w:sz w:val="21"/>
        </w:rPr>
        <w:t xml:space="preserve"> </w:t>
      </w:r>
      <w:r>
        <w:rPr>
          <w:sz w:val="21"/>
        </w:rPr>
        <w:t>appropriate</w:t>
      </w:r>
      <w:r>
        <w:rPr>
          <w:spacing w:val="-6"/>
          <w:sz w:val="21"/>
        </w:rPr>
        <w:t xml:space="preserve"> </w:t>
      </w:r>
      <w:r>
        <w:rPr>
          <w:sz w:val="21"/>
        </w:rPr>
        <w:t>body, before</w:t>
      </w:r>
      <w:r>
        <w:rPr>
          <w:spacing w:val="-3"/>
          <w:sz w:val="21"/>
        </w:rPr>
        <w:t xml:space="preserve"> </w:t>
      </w:r>
      <w:r>
        <w:rPr>
          <w:sz w:val="21"/>
        </w:rPr>
        <w:t>being</w:t>
      </w:r>
      <w:r>
        <w:rPr>
          <w:spacing w:val="-2"/>
          <w:sz w:val="21"/>
        </w:rPr>
        <w:t xml:space="preserve"> </w:t>
      </w:r>
      <w:r>
        <w:rPr>
          <w:sz w:val="21"/>
        </w:rPr>
        <w:t>considered</w:t>
      </w:r>
      <w:r>
        <w:rPr>
          <w:spacing w:val="-3"/>
          <w:sz w:val="21"/>
        </w:rPr>
        <w:t xml:space="preserve"> </w:t>
      </w:r>
      <w:r>
        <w:rPr>
          <w:sz w:val="21"/>
        </w:rPr>
        <w:t>by</w:t>
      </w:r>
      <w:r>
        <w:rPr>
          <w:spacing w:val="-2"/>
          <w:sz w:val="21"/>
        </w:rPr>
        <w:t xml:space="preserve"> </w:t>
      </w:r>
      <w:r>
        <w:rPr>
          <w:sz w:val="21"/>
        </w:rPr>
        <w:t>the</w:t>
      </w:r>
      <w:r>
        <w:rPr>
          <w:spacing w:val="-5"/>
          <w:sz w:val="21"/>
        </w:rPr>
        <w:t xml:space="preserve"> </w:t>
      </w:r>
      <w:r>
        <w:rPr>
          <w:sz w:val="21"/>
        </w:rPr>
        <w:t>committee.</w:t>
      </w:r>
      <w:r>
        <w:rPr>
          <w:spacing w:val="-3"/>
          <w:sz w:val="21"/>
        </w:rPr>
        <w:t xml:space="preserve"> </w:t>
      </w:r>
      <w:r>
        <w:rPr>
          <w:sz w:val="21"/>
        </w:rPr>
        <w:t>The</w:t>
      </w:r>
      <w:r>
        <w:rPr>
          <w:spacing w:val="-3"/>
          <w:sz w:val="21"/>
        </w:rPr>
        <w:t xml:space="preserve"> </w:t>
      </w:r>
      <w:r>
        <w:rPr>
          <w:sz w:val="21"/>
        </w:rPr>
        <w:t>committee</w:t>
      </w:r>
      <w:r>
        <w:rPr>
          <w:spacing w:val="-3"/>
          <w:sz w:val="21"/>
        </w:rPr>
        <w:t xml:space="preserve"> </w:t>
      </w:r>
      <w:r>
        <w:rPr>
          <w:sz w:val="21"/>
        </w:rPr>
        <w:t>will</w:t>
      </w:r>
      <w:r>
        <w:rPr>
          <w:spacing w:val="-3"/>
          <w:sz w:val="21"/>
        </w:rPr>
        <w:t xml:space="preserve"> </w:t>
      </w:r>
      <w:r>
        <w:rPr>
          <w:sz w:val="21"/>
        </w:rPr>
        <w:t>not</w:t>
      </w:r>
      <w:r>
        <w:rPr>
          <w:spacing w:val="-3"/>
          <w:sz w:val="21"/>
        </w:rPr>
        <w:t xml:space="preserve"> </w:t>
      </w:r>
      <w:r>
        <w:rPr>
          <w:sz w:val="21"/>
        </w:rPr>
        <w:t>engage</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peer</w:t>
      </w:r>
      <w:r>
        <w:rPr>
          <w:spacing w:val="-4"/>
          <w:sz w:val="21"/>
        </w:rPr>
        <w:t xml:space="preserve"> </w:t>
      </w:r>
      <w:r>
        <w:rPr>
          <w:sz w:val="21"/>
        </w:rPr>
        <w:t>review of these applications, but will schedule the resource needs in context of the wider NERC HPC user-demand (a capacity- planning role).</w:t>
      </w:r>
    </w:p>
    <w:p w14:paraId="331869A5" w14:textId="77777777" w:rsidR="002D1317" w:rsidRDefault="00F37B10">
      <w:pPr>
        <w:pStyle w:val="BodyText"/>
        <w:spacing w:before="157"/>
        <w:ind w:left="359" w:firstLine="0"/>
      </w:pPr>
      <w:r>
        <w:t>All</w:t>
      </w:r>
      <w:r>
        <w:rPr>
          <w:spacing w:val="-2"/>
        </w:rPr>
        <w:t xml:space="preserve"> Applicants:</w:t>
      </w:r>
    </w:p>
    <w:p w14:paraId="331869A6" w14:textId="77777777" w:rsidR="002D1317" w:rsidRDefault="00F37B10" w:rsidP="00055082">
      <w:pPr>
        <w:pStyle w:val="ListParagraph"/>
        <w:numPr>
          <w:ilvl w:val="0"/>
          <w:numId w:val="3"/>
        </w:numPr>
        <w:tabs>
          <w:tab w:val="left" w:pos="1075"/>
        </w:tabs>
        <w:spacing w:before="181"/>
        <w:rPr>
          <w:sz w:val="21"/>
        </w:rPr>
      </w:pPr>
      <w:r>
        <w:rPr>
          <w:sz w:val="21"/>
        </w:rPr>
        <w:t>Please</w:t>
      </w:r>
      <w:r>
        <w:rPr>
          <w:spacing w:val="-13"/>
          <w:sz w:val="21"/>
        </w:rPr>
        <w:t xml:space="preserve"> </w:t>
      </w:r>
      <w:r>
        <w:rPr>
          <w:sz w:val="21"/>
        </w:rPr>
        <w:t>also</w:t>
      </w:r>
      <w:r>
        <w:rPr>
          <w:spacing w:val="-6"/>
          <w:sz w:val="21"/>
        </w:rPr>
        <w:t xml:space="preserve"> </w:t>
      </w:r>
      <w:r>
        <w:rPr>
          <w:sz w:val="21"/>
        </w:rPr>
        <w:t>refer</w:t>
      </w:r>
      <w:r>
        <w:rPr>
          <w:spacing w:val="-8"/>
          <w:sz w:val="21"/>
        </w:rPr>
        <w:t xml:space="preserve"> </w:t>
      </w:r>
      <w:r>
        <w:rPr>
          <w:sz w:val="21"/>
        </w:rPr>
        <w:t>to</w:t>
      </w:r>
      <w:r>
        <w:rPr>
          <w:spacing w:val="-7"/>
          <w:sz w:val="21"/>
        </w:rPr>
        <w:t xml:space="preserve"> </w:t>
      </w:r>
      <w:r>
        <w:rPr>
          <w:sz w:val="21"/>
        </w:rPr>
        <w:t>the</w:t>
      </w:r>
      <w:r>
        <w:rPr>
          <w:spacing w:val="-7"/>
          <w:sz w:val="21"/>
        </w:rPr>
        <w:t xml:space="preserve"> </w:t>
      </w:r>
      <w:r>
        <w:rPr>
          <w:sz w:val="21"/>
        </w:rPr>
        <w:t>Research</w:t>
      </w:r>
      <w:r>
        <w:rPr>
          <w:spacing w:val="-6"/>
          <w:sz w:val="21"/>
        </w:rPr>
        <w:t xml:space="preserve"> </w:t>
      </w:r>
      <w:r>
        <w:rPr>
          <w:sz w:val="21"/>
        </w:rPr>
        <w:t>Grants</w:t>
      </w:r>
      <w:r>
        <w:rPr>
          <w:spacing w:val="-6"/>
          <w:sz w:val="21"/>
        </w:rPr>
        <w:t xml:space="preserve"> </w:t>
      </w:r>
      <w:r>
        <w:rPr>
          <w:sz w:val="21"/>
        </w:rPr>
        <w:t>Handbook</w:t>
      </w:r>
      <w:r>
        <w:rPr>
          <w:spacing w:val="-10"/>
          <w:sz w:val="21"/>
        </w:rPr>
        <w:t xml:space="preserve"> </w:t>
      </w:r>
      <w:r>
        <w:rPr>
          <w:sz w:val="21"/>
        </w:rPr>
        <w:t>for</w:t>
      </w:r>
      <w:r>
        <w:rPr>
          <w:spacing w:val="-9"/>
          <w:sz w:val="21"/>
        </w:rPr>
        <w:t xml:space="preserve"> </w:t>
      </w:r>
      <w:r>
        <w:rPr>
          <w:sz w:val="21"/>
        </w:rPr>
        <w:t>full</w:t>
      </w:r>
      <w:r>
        <w:rPr>
          <w:spacing w:val="-5"/>
          <w:sz w:val="21"/>
        </w:rPr>
        <w:t xml:space="preserve"> </w:t>
      </w:r>
      <w:r>
        <w:rPr>
          <w:sz w:val="21"/>
        </w:rPr>
        <w:t>details</w:t>
      </w:r>
      <w:r>
        <w:rPr>
          <w:spacing w:val="-6"/>
          <w:sz w:val="21"/>
        </w:rPr>
        <w:t xml:space="preserve"> </w:t>
      </w:r>
      <w:r>
        <w:rPr>
          <w:sz w:val="21"/>
        </w:rPr>
        <w:t>of</w:t>
      </w:r>
      <w:r>
        <w:rPr>
          <w:spacing w:val="-6"/>
          <w:sz w:val="21"/>
        </w:rPr>
        <w:t xml:space="preserve"> </w:t>
      </w:r>
      <w:r>
        <w:rPr>
          <w:spacing w:val="-2"/>
          <w:sz w:val="21"/>
        </w:rPr>
        <w:t>requirements.</w:t>
      </w:r>
    </w:p>
    <w:p w14:paraId="331869A7" w14:textId="77777777" w:rsidR="002D1317" w:rsidRDefault="00F37B10" w:rsidP="00055082">
      <w:pPr>
        <w:pStyle w:val="ListParagraph"/>
        <w:numPr>
          <w:ilvl w:val="0"/>
          <w:numId w:val="3"/>
        </w:numPr>
        <w:tabs>
          <w:tab w:val="left" w:pos="1075"/>
          <w:tab w:val="left" w:pos="1080"/>
        </w:tabs>
        <w:spacing w:before="180" w:line="254" w:lineRule="auto"/>
        <w:ind w:right="1039"/>
        <w:rPr>
          <w:sz w:val="21"/>
        </w:rPr>
      </w:pPr>
      <w:r>
        <w:rPr>
          <w:sz w:val="21"/>
        </w:rPr>
        <w:t>Note:</w:t>
      </w:r>
      <w:r>
        <w:rPr>
          <w:spacing w:val="-6"/>
          <w:sz w:val="21"/>
        </w:rPr>
        <w:t xml:space="preserve"> </w:t>
      </w:r>
      <w:r>
        <w:rPr>
          <w:sz w:val="21"/>
        </w:rPr>
        <w:t>No</w:t>
      </w:r>
      <w:r>
        <w:rPr>
          <w:spacing w:val="-6"/>
          <w:sz w:val="21"/>
        </w:rPr>
        <w:t xml:space="preserve"> </w:t>
      </w:r>
      <w:r>
        <w:rPr>
          <w:sz w:val="21"/>
        </w:rPr>
        <w:t>funds</w:t>
      </w:r>
      <w:r>
        <w:rPr>
          <w:spacing w:val="-5"/>
          <w:sz w:val="21"/>
        </w:rPr>
        <w:t xml:space="preserve"> </w:t>
      </w:r>
      <w:r>
        <w:rPr>
          <w:sz w:val="21"/>
        </w:rPr>
        <w:t>are</w:t>
      </w:r>
      <w:r>
        <w:rPr>
          <w:spacing w:val="-6"/>
          <w:sz w:val="21"/>
        </w:rPr>
        <w:t xml:space="preserve"> </w:t>
      </w:r>
      <w:r>
        <w:rPr>
          <w:sz w:val="21"/>
        </w:rPr>
        <w:t>awarded</w:t>
      </w:r>
      <w:r>
        <w:rPr>
          <w:spacing w:val="-5"/>
          <w:sz w:val="21"/>
        </w:rPr>
        <w:t xml:space="preserve"> </w:t>
      </w:r>
      <w:r>
        <w:rPr>
          <w:sz w:val="21"/>
        </w:rPr>
        <w:t>for</w:t>
      </w:r>
      <w:r>
        <w:rPr>
          <w:spacing w:val="-7"/>
          <w:sz w:val="21"/>
        </w:rPr>
        <w:t xml:space="preserve"> </w:t>
      </w:r>
      <w:r>
        <w:rPr>
          <w:sz w:val="21"/>
        </w:rPr>
        <w:t>use</w:t>
      </w:r>
      <w:r>
        <w:rPr>
          <w:spacing w:val="-6"/>
          <w:sz w:val="21"/>
        </w:rPr>
        <w:t xml:space="preserve"> </w:t>
      </w:r>
      <w:r>
        <w:rPr>
          <w:sz w:val="21"/>
        </w:rPr>
        <w:t>of</w:t>
      </w:r>
      <w:r>
        <w:rPr>
          <w:spacing w:val="-5"/>
          <w:sz w:val="21"/>
        </w:rPr>
        <w:t xml:space="preserve"> </w:t>
      </w:r>
      <w:r>
        <w:rPr>
          <w:sz w:val="21"/>
        </w:rPr>
        <w:t>ARCHER2,</w:t>
      </w:r>
      <w:r>
        <w:rPr>
          <w:spacing w:val="-5"/>
          <w:sz w:val="21"/>
        </w:rPr>
        <w:t xml:space="preserve"> </w:t>
      </w:r>
      <w:r>
        <w:rPr>
          <w:sz w:val="21"/>
        </w:rPr>
        <w:t>Monsoon2</w:t>
      </w:r>
      <w:r>
        <w:rPr>
          <w:spacing w:val="-7"/>
          <w:sz w:val="21"/>
        </w:rPr>
        <w:t xml:space="preserve"> </w:t>
      </w:r>
      <w:r>
        <w:rPr>
          <w:sz w:val="21"/>
        </w:rPr>
        <w:t>or</w:t>
      </w:r>
      <w:r>
        <w:rPr>
          <w:spacing w:val="-6"/>
          <w:sz w:val="21"/>
        </w:rPr>
        <w:t xml:space="preserve"> </w:t>
      </w:r>
      <w:r>
        <w:rPr>
          <w:sz w:val="21"/>
        </w:rPr>
        <w:t>JASMIN</w:t>
      </w:r>
      <w:r>
        <w:rPr>
          <w:spacing w:val="-6"/>
          <w:sz w:val="21"/>
        </w:rPr>
        <w:t xml:space="preserve"> </w:t>
      </w:r>
      <w:r>
        <w:rPr>
          <w:sz w:val="21"/>
        </w:rPr>
        <w:t>because</w:t>
      </w:r>
      <w:r>
        <w:rPr>
          <w:spacing w:val="-6"/>
          <w:sz w:val="21"/>
        </w:rPr>
        <w:t xml:space="preserve"> </w:t>
      </w:r>
      <w:r>
        <w:rPr>
          <w:sz w:val="21"/>
        </w:rPr>
        <w:t>the facilities are paid centrally by NERC and are free at the point of use.</w:t>
      </w:r>
    </w:p>
    <w:p w14:paraId="331869A8" w14:textId="77777777" w:rsidR="002D1317" w:rsidRDefault="00F37B10">
      <w:pPr>
        <w:pStyle w:val="Heading1"/>
        <w:spacing w:before="166"/>
        <w:ind w:left="360"/>
      </w:pPr>
      <w:bookmarkStart w:id="7" w:name="Assessment_of_HPC_Requests_–_ARCHER2_onl"/>
      <w:bookmarkEnd w:id="7"/>
      <w:r>
        <w:t>Assessment</w:t>
      </w:r>
      <w:r>
        <w:rPr>
          <w:spacing w:val="-9"/>
        </w:rPr>
        <w:t xml:space="preserve"> </w:t>
      </w:r>
      <w:r>
        <w:t>of</w:t>
      </w:r>
      <w:r>
        <w:rPr>
          <w:spacing w:val="-8"/>
        </w:rPr>
        <w:t xml:space="preserve"> </w:t>
      </w:r>
      <w:r>
        <w:t>HPC</w:t>
      </w:r>
      <w:r>
        <w:rPr>
          <w:spacing w:val="-9"/>
        </w:rPr>
        <w:t xml:space="preserve"> </w:t>
      </w:r>
      <w:r>
        <w:t>Requests</w:t>
      </w:r>
      <w:r>
        <w:rPr>
          <w:spacing w:val="-8"/>
        </w:rPr>
        <w:t xml:space="preserve"> </w:t>
      </w:r>
      <w:r>
        <w:t>–</w:t>
      </w:r>
      <w:r>
        <w:rPr>
          <w:spacing w:val="-11"/>
        </w:rPr>
        <w:t xml:space="preserve"> </w:t>
      </w:r>
      <w:r>
        <w:t>ARCHER2</w:t>
      </w:r>
      <w:r>
        <w:rPr>
          <w:spacing w:val="-6"/>
        </w:rPr>
        <w:t xml:space="preserve"> </w:t>
      </w:r>
      <w:r>
        <w:rPr>
          <w:spacing w:val="-4"/>
        </w:rPr>
        <w:t>only</w:t>
      </w:r>
    </w:p>
    <w:p w14:paraId="331869A9" w14:textId="77777777" w:rsidR="002D1317" w:rsidRDefault="00F37B10" w:rsidP="00055082">
      <w:pPr>
        <w:pStyle w:val="ListParagraph"/>
        <w:numPr>
          <w:ilvl w:val="0"/>
          <w:numId w:val="3"/>
        </w:numPr>
        <w:tabs>
          <w:tab w:val="left" w:pos="1075"/>
          <w:tab w:val="left" w:pos="1079"/>
        </w:tabs>
        <w:spacing w:before="180" w:line="256" w:lineRule="auto"/>
        <w:ind w:right="513"/>
        <w:rPr>
          <w:sz w:val="21"/>
        </w:rPr>
      </w:pPr>
      <w:r>
        <w:rPr>
          <w:sz w:val="21"/>
        </w:rPr>
        <w:t>Completed</w:t>
      </w:r>
      <w:r>
        <w:rPr>
          <w:spacing w:val="-4"/>
          <w:sz w:val="21"/>
        </w:rPr>
        <w:t xml:space="preserve"> </w:t>
      </w:r>
      <w:r>
        <w:rPr>
          <w:sz w:val="21"/>
        </w:rPr>
        <w:t>new</w:t>
      </w:r>
      <w:r>
        <w:rPr>
          <w:spacing w:val="-5"/>
          <w:sz w:val="21"/>
        </w:rPr>
        <w:t xml:space="preserve"> </w:t>
      </w:r>
      <w:r>
        <w:rPr>
          <w:sz w:val="21"/>
        </w:rPr>
        <w:t>applications</w:t>
      </w:r>
      <w:r>
        <w:rPr>
          <w:spacing w:val="-4"/>
          <w:sz w:val="21"/>
        </w:rPr>
        <w:t xml:space="preserve"> </w:t>
      </w:r>
      <w:r>
        <w:rPr>
          <w:sz w:val="21"/>
        </w:rPr>
        <w:t>will</w:t>
      </w:r>
      <w:r>
        <w:rPr>
          <w:spacing w:val="-4"/>
          <w:sz w:val="21"/>
        </w:rPr>
        <w:t xml:space="preserve"> </w:t>
      </w:r>
      <w:r>
        <w:rPr>
          <w:sz w:val="21"/>
        </w:rPr>
        <w:t>be</w:t>
      </w:r>
      <w:r>
        <w:rPr>
          <w:spacing w:val="-5"/>
          <w:sz w:val="21"/>
        </w:rPr>
        <w:t xml:space="preserve"> </w:t>
      </w:r>
      <w:r>
        <w:rPr>
          <w:sz w:val="21"/>
        </w:rPr>
        <w:t>peer</w:t>
      </w:r>
      <w:r>
        <w:rPr>
          <w:spacing w:val="-6"/>
          <w:sz w:val="21"/>
        </w:rPr>
        <w:t xml:space="preserve"> </w:t>
      </w:r>
      <w:r>
        <w:rPr>
          <w:sz w:val="21"/>
        </w:rPr>
        <w:t>reviewed</w:t>
      </w:r>
      <w:r>
        <w:rPr>
          <w:spacing w:val="-4"/>
          <w:sz w:val="21"/>
        </w:rPr>
        <w:t xml:space="preserve"> </w:t>
      </w:r>
      <w:r>
        <w:rPr>
          <w:sz w:val="21"/>
        </w:rPr>
        <w:t>by</w:t>
      </w:r>
      <w:r>
        <w:rPr>
          <w:spacing w:val="-5"/>
          <w:sz w:val="21"/>
        </w:rPr>
        <w:t xml:space="preserve"> </w:t>
      </w:r>
      <w:r>
        <w:rPr>
          <w:sz w:val="21"/>
        </w:rPr>
        <w:t>the</w:t>
      </w:r>
      <w:r>
        <w:rPr>
          <w:spacing w:val="-5"/>
          <w:sz w:val="21"/>
        </w:rPr>
        <w:t xml:space="preserve"> </w:t>
      </w:r>
      <w:r>
        <w:rPr>
          <w:sz w:val="21"/>
        </w:rPr>
        <w:t>NERC</w:t>
      </w:r>
      <w:r>
        <w:rPr>
          <w:spacing w:val="-5"/>
          <w:sz w:val="21"/>
        </w:rPr>
        <w:t xml:space="preserve"> </w:t>
      </w:r>
      <w:r>
        <w:rPr>
          <w:sz w:val="21"/>
        </w:rPr>
        <w:t>HPC</w:t>
      </w:r>
      <w:r>
        <w:rPr>
          <w:spacing w:val="-5"/>
          <w:sz w:val="21"/>
        </w:rPr>
        <w:t xml:space="preserve"> </w:t>
      </w:r>
      <w:r>
        <w:rPr>
          <w:sz w:val="21"/>
        </w:rPr>
        <w:t>SC</w:t>
      </w:r>
      <w:r>
        <w:rPr>
          <w:spacing w:val="-5"/>
          <w:sz w:val="21"/>
        </w:rPr>
        <w:t xml:space="preserve"> </w:t>
      </w:r>
      <w:r>
        <w:rPr>
          <w:sz w:val="21"/>
        </w:rPr>
        <w:t>at</w:t>
      </w:r>
      <w:r>
        <w:rPr>
          <w:spacing w:val="-5"/>
          <w:sz w:val="21"/>
        </w:rPr>
        <w:t xml:space="preserve"> </w:t>
      </w:r>
      <w:r>
        <w:rPr>
          <w:sz w:val="21"/>
        </w:rPr>
        <w:t>the</w:t>
      </w:r>
      <w:r>
        <w:rPr>
          <w:spacing w:val="-5"/>
          <w:sz w:val="21"/>
        </w:rPr>
        <w:t xml:space="preserve"> </w:t>
      </w:r>
      <w:r>
        <w:rPr>
          <w:sz w:val="21"/>
        </w:rPr>
        <w:t>next</w:t>
      </w:r>
      <w:r>
        <w:rPr>
          <w:spacing w:val="-5"/>
          <w:sz w:val="21"/>
        </w:rPr>
        <w:t xml:space="preserve"> </w:t>
      </w:r>
      <w:r>
        <w:rPr>
          <w:sz w:val="21"/>
        </w:rPr>
        <w:t>of</w:t>
      </w:r>
      <w:r>
        <w:rPr>
          <w:spacing w:val="-5"/>
          <w:sz w:val="21"/>
        </w:rPr>
        <w:t xml:space="preserve"> </w:t>
      </w:r>
      <w:r>
        <w:rPr>
          <w:sz w:val="21"/>
        </w:rPr>
        <w:t>their bi-annual meetings. Resources are approved for the first year only.</w:t>
      </w:r>
    </w:p>
    <w:p w14:paraId="331869AA" w14:textId="77777777" w:rsidR="002D1317" w:rsidRDefault="00F37B10" w:rsidP="00055082">
      <w:pPr>
        <w:pStyle w:val="ListParagraph"/>
        <w:numPr>
          <w:ilvl w:val="0"/>
          <w:numId w:val="3"/>
        </w:numPr>
        <w:tabs>
          <w:tab w:val="left" w:pos="1075"/>
          <w:tab w:val="left" w:pos="1079"/>
        </w:tabs>
        <w:spacing w:before="162" w:line="256" w:lineRule="auto"/>
        <w:ind w:right="402"/>
        <w:rPr>
          <w:sz w:val="21"/>
        </w:rPr>
      </w:pPr>
      <w:r>
        <w:rPr>
          <w:sz w:val="21"/>
        </w:rPr>
        <w:t>In</w:t>
      </w:r>
      <w:r>
        <w:rPr>
          <w:spacing w:val="-5"/>
          <w:sz w:val="21"/>
        </w:rPr>
        <w:t xml:space="preserve"> </w:t>
      </w:r>
      <w:r>
        <w:rPr>
          <w:sz w:val="21"/>
        </w:rPr>
        <w:t>order</w:t>
      </w:r>
      <w:r>
        <w:rPr>
          <w:spacing w:val="-5"/>
          <w:sz w:val="21"/>
        </w:rPr>
        <w:t xml:space="preserve"> </w:t>
      </w:r>
      <w:r>
        <w:rPr>
          <w:sz w:val="21"/>
        </w:rPr>
        <w:t>to</w:t>
      </w:r>
      <w:r>
        <w:rPr>
          <w:spacing w:val="-5"/>
          <w:sz w:val="21"/>
        </w:rPr>
        <w:t xml:space="preserve"> </w:t>
      </w:r>
      <w:r>
        <w:rPr>
          <w:sz w:val="21"/>
        </w:rPr>
        <w:t>maximise</w:t>
      </w:r>
      <w:r>
        <w:rPr>
          <w:spacing w:val="-5"/>
          <w:sz w:val="21"/>
        </w:rPr>
        <w:t xml:space="preserve"> </w:t>
      </w:r>
      <w:r>
        <w:rPr>
          <w:sz w:val="21"/>
        </w:rPr>
        <w:t>use,</w:t>
      </w:r>
      <w:r>
        <w:rPr>
          <w:spacing w:val="-6"/>
          <w:sz w:val="21"/>
        </w:rPr>
        <w:t xml:space="preserve"> </w:t>
      </w:r>
      <w:r>
        <w:rPr>
          <w:sz w:val="21"/>
        </w:rPr>
        <w:t>over</w:t>
      </w:r>
      <w:r>
        <w:rPr>
          <w:spacing w:val="-6"/>
          <w:sz w:val="21"/>
        </w:rPr>
        <w:t xml:space="preserve"> </w:t>
      </w:r>
      <w:r>
        <w:rPr>
          <w:sz w:val="21"/>
        </w:rPr>
        <w:t>allocations</w:t>
      </w:r>
      <w:r>
        <w:rPr>
          <w:spacing w:val="-6"/>
          <w:sz w:val="21"/>
        </w:rPr>
        <w:t xml:space="preserve"> </w:t>
      </w:r>
      <w:r>
        <w:rPr>
          <w:sz w:val="21"/>
        </w:rPr>
        <w:t>may</w:t>
      </w:r>
      <w:r>
        <w:rPr>
          <w:spacing w:val="-4"/>
          <w:sz w:val="21"/>
        </w:rPr>
        <w:t xml:space="preserve"> </w:t>
      </w:r>
      <w:r>
        <w:rPr>
          <w:sz w:val="21"/>
        </w:rPr>
        <w:t>be</w:t>
      </w:r>
      <w:r>
        <w:rPr>
          <w:spacing w:val="-7"/>
          <w:sz w:val="21"/>
        </w:rPr>
        <w:t xml:space="preserve"> </w:t>
      </w:r>
      <w:r>
        <w:rPr>
          <w:sz w:val="21"/>
        </w:rPr>
        <w:t>made.</w:t>
      </w:r>
      <w:r>
        <w:rPr>
          <w:spacing w:val="-5"/>
          <w:sz w:val="21"/>
        </w:rPr>
        <w:t xml:space="preserve"> </w:t>
      </w:r>
      <w:r>
        <w:rPr>
          <w:sz w:val="21"/>
        </w:rPr>
        <w:t>Therefore,</w:t>
      </w:r>
      <w:r>
        <w:rPr>
          <w:spacing w:val="-5"/>
          <w:sz w:val="21"/>
        </w:rPr>
        <w:t xml:space="preserve"> </w:t>
      </w:r>
      <w:r>
        <w:rPr>
          <w:sz w:val="21"/>
        </w:rPr>
        <w:t>CU</w:t>
      </w:r>
      <w:r>
        <w:rPr>
          <w:spacing w:val="-4"/>
          <w:sz w:val="21"/>
        </w:rPr>
        <w:t xml:space="preserve"> </w:t>
      </w:r>
      <w:r>
        <w:rPr>
          <w:sz w:val="21"/>
        </w:rPr>
        <w:t>approved</w:t>
      </w:r>
      <w:r>
        <w:rPr>
          <w:spacing w:val="-5"/>
          <w:sz w:val="21"/>
        </w:rPr>
        <w:t xml:space="preserve"> </w:t>
      </w:r>
      <w:r>
        <w:rPr>
          <w:sz w:val="21"/>
        </w:rPr>
        <w:t>for</w:t>
      </w:r>
      <w:r>
        <w:rPr>
          <w:spacing w:val="-6"/>
          <w:sz w:val="21"/>
        </w:rPr>
        <w:t xml:space="preserve"> </w:t>
      </w:r>
      <w:r>
        <w:rPr>
          <w:sz w:val="21"/>
        </w:rPr>
        <w:t>the</w:t>
      </w:r>
      <w:r>
        <w:rPr>
          <w:spacing w:val="-4"/>
          <w:sz w:val="21"/>
        </w:rPr>
        <w:t xml:space="preserve"> </w:t>
      </w:r>
      <w:r>
        <w:rPr>
          <w:sz w:val="21"/>
        </w:rPr>
        <w:t>first year, or estimated for future years cannot be guaranteed.</w:t>
      </w:r>
    </w:p>
    <w:p w14:paraId="331869AB" w14:textId="77777777" w:rsidR="002D1317" w:rsidRDefault="00F37B10" w:rsidP="00055082">
      <w:pPr>
        <w:pStyle w:val="ListParagraph"/>
        <w:numPr>
          <w:ilvl w:val="0"/>
          <w:numId w:val="3"/>
        </w:numPr>
        <w:tabs>
          <w:tab w:val="left" w:pos="1075"/>
          <w:tab w:val="left" w:pos="1078"/>
        </w:tabs>
        <w:spacing w:before="164" w:line="259" w:lineRule="auto"/>
        <w:ind w:right="745"/>
        <w:rPr>
          <w:sz w:val="21"/>
        </w:rPr>
      </w:pPr>
      <w:r>
        <w:rPr>
          <w:sz w:val="21"/>
        </w:rPr>
        <w:t xml:space="preserve">For each subsequent year of usage (April-March) users must update their request by submitting a continuation request via the </w:t>
      </w:r>
      <w:hyperlink r:id="rId21">
        <w:r>
          <w:rPr>
            <w:color w:val="0561C1"/>
            <w:sz w:val="21"/>
            <w:u w:val="single" w:color="0561C1"/>
          </w:rPr>
          <w:t>web portal</w:t>
        </w:r>
      </w:hyperlink>
      <w:r>
        <w:rPr>
          <w:color w:val="0561C1"/>
          <w:sz w:val="21"/>
        </w:rPr>
        <w:t xml:space="preserve"> </w:t>
      </w:r>
      <w:r>
        <w:rPr>
          <w:sz w:val="21"/>
        </w:rPr>
        <w:t>for each grant utilising HPC by the closing</w:t>
      </w:r>
      <w:r>
        <w:rPr>
          <w:spacing w:val="-5"/>
          <w:sz w:val="21"/>
        </w:rPr>
        <w:t xml:space="preserve"> </w:t>
      </w:r>
      <w:r>
        <w:rPr>
          <w:sz w:val="21"/>
        </w:rPr>
        <w:t>date</w:t>
      </w:r>
      <w:r>
        <w:rPr>
          <w:spacing w:val="-5"/>
          <w:sz w:val="21"/>
        </w:rPr>
        <w:t xml:space="preserve"> </w:t>
      </w:r>
      <w:r>
        <w:rPr>
          <w:sz w:val="21"/>
        </w:rPr>
        <w:t>on</w:t>
      </w:r>
      <w:r>
        <w:rPr>
          <w:spacing w:val="-5"/>
          <w:sz w:val="21"/>
        </w:rPr>
        <w:t xml:space="preserve"> </w:t>
      </w:r>
      <w:r>
        <w:rPr>
          <w:sz w:val="21"/>
        </w:rPr>
        <w:t>the</w:t>
      </w:r>
      <w:r>
        <w:rPr>
          <w:spacing w:val="-6"/>
          <w:sz w:val="21"/>
        </w:rPr>
        <w:t xml:space="preserve"> </w:t>
      </w:r>
      <w:r>
        <w:rPr>
          <w:sz w:val="21"/>
        </w:rPr>
        <w:t>HPC</w:t>
      </w:r>
      <w:r>
        <w:rPr>
          <w:spacing w:val="-6"/>
          <w:sz w:val="21"/>
        </w:rPr>
        <w:t xml:space="preserve"> </w:t>
      </w:r>
      <w:r>
        <w:rPr>
          <w:sz w:val="21"/>
        </w:rPr>
        <w:t>website.</w:t>
      </w:r>
      <w:r>
        <w:rPr>
          <w:spacing w:val="-5"/>
          <w:sz w:val="21"/>
        </w:rPr>
        <w:t xml:space="preserve"> </w:t>
      </w:r>
      <w:r>
        <w:rPr>
          <w:sz w:val="21"/>
        </w:rPr>
        <w:t>These</w:t>
      </w:r>
      <w:r>
        <w:rPr>
          <w:spacing w:val="-5"/>
          <w:sz w:val="21"/>
        </w:rPr>
        <w:t xml:space="preserve"> </w:t>
      </w:r>
      <w:r>
        <w:rPr>
          <w:sz w:val="21"/>
        </w:rPr>
        <w:t>are</w:t>
      </w:r>
      <w:r>
        <w:rPr>
          <w:spacing w:val="-5"/>
          <w:sz w:val="21"/>
        </w:rPr>
        <w:t xml:space="preserve"> </w:t>
      </w:r>
      <w:r>
        <w:rPr>
          <w:sz w:val="21"/>
        </w:rPr>
        <w:t>reviewed</w:t>
      </w:r>
      <w:r>
        <w:rPr>
          <w:spacing w:val="-5"/>
          <w:sz w:val="21"/>
        </w:rPr>
        <w:t xml:space="preserve"> </w:t>
      </w:r>
      <w:r>
        <w:rPr>
          <w:sz w:val="21"/>
        </w:rPr>
        <w:t>at</w:t>
      </w:r>
      <w:r>
        <w:rPr>
          <w:spacing w:val="-5"/>
          <w:sz w:val="21"/>
        </w:rPr>
        <w:t xml:space="preserve"> </w:t>
      </w:r>
      <w:r>
        <w:rPr>
          <w:sz w:val="21"/>
        </w:rPr>
        <w:t>the</w:t>
      </w:r>
      <w:r>
        <w:rPr>
          <w:spacing w:val="-4"/>
          <w:sz w:val="21"/>
        </w:rPr>
        <w:t xml:space="preserve"> </w:t>
      </w:r>
      <w:r>
        <w:rPr>
          <w:sz w:val="21"/>
        </w:rPr>
        <w:t>annual</w:t>
      </w:r>
      <w:r>
        <w:rPr>
          <w:spacing w:val="-4"/>
          <w:sz w:val="21"/>
        </w:rPr>
        <w:t xml:space="preserve"> </w:t>
      </w:r>
      <w:r>
        <w:rPr>
          <w:sz w:val="21"/>
        </w:rPr>
        <w:t>spring</w:t>
      </w:r>
      <w:r>
        <w:rPr>
          <w:spacing w:val="-4"/>
          <w:sz w:val="21"/>
        </w:rPr>
        <w:t xml:space="preserve"> </w:t>
      </w:r>
      <w:r>
        <w:rPr>
          <w:sz w:val="21"/>
        </w:rPr>
        <w:t>meeting</w:t>
      </w:r>
      <w:r>
        <w:rPr>
          <w:spacing w:val="-5"/>
          <w:sz w:val="21"/>
        </w:rPr>
        <w:t xml:space="preserve"> </w:t>
      </w:r>
      <w:r>
        <w:rPr>
          <w:sz w:val="21"/>
        </w:rPr>
        <w:t>of</w:t>
      </w:r>
      <w:r>
        <w:rPr>
          <w:spacing w:val="-5"/>
          <w:sz w:val="21"/>
        </w:rPr>
        <w:t xml:space="preserve"> </w:t>
      </w:r>
      <w:r>
        <w:rPr>
          <w:sz w:val="21"/>
        </w:rPr>
        <w:t>the HPC SC. Users will be contacted about this via the NERC listserver.</w:t>
      </w:r>
    </w:p>
    <w:p w14:paraId="331869AC" w14:textId="77777777" w:rsidR="002D1317" w:rsidRDefault="00F37B10" w:rsidP="00055082">
      <w:pPr>
        <w:pStyle w:val="ListParagraph"/>
        <w:numPr>
          <w:ilvl w:val="0"/>
          <w:numId w:val="3"/>
        </w:numPr>
        <w:tabs>
          <w:tab w:val="left" w:pos="1074"/>
          <w:tab w:val="left" w:pos="1078"/>
        </w:tabs>
        <w:spacing w:before="158" w:line="259" w:lineRule="auto"/>
        <w:ind w:right="509"/>
        <w:rPr>
          <w:sz w:val="21"/>
        </w:rPr>
      </w:pPr>
      <w:r>
        <w:rPr>
          <w:sz w:val="21"/>
        </w:rPr>
        <w:t>The committee requires a separate continuation request for each grant, because it is important</w:t>
      </w:r>
      <w:r>
        <w:rPr>
          <w:spacing w:val="-6"/>
          <w:sz w:val="21"/>
        </w:rPr>
        <w:t xml:space="preserve"> </w:t>
      </w:r>
      <w:r>
        <w:rPr>
          <w:sz w:val="21"/>
        </w:rPr>
        <w:t>for</w:t>
      </w:r>
      <w:r>
        <w:rPr>
          <w:spacing w:val="-6"/>
          <w:sz w:val="21"/>
        </w:rPr>
        <w:t xml:space="preserve"> </w:t>
      </w:r>
      <w:r>
        <w:rPr>
          <w:sz w:val="21"/>
        </w:rPr>
        <w:t>resource</w:t>
      </w:r>
      <w:r>
        <w:rPr>
          <w:spacing w:val="-6"/>
          <w:sz w:val="21"/>
        </w:rPr>
        <w:t xml:space="preserve"> </w:t>
      </w:r>
      <w:r>
        <w:rPr>
          <w:sz w:val="21"/>
        </w:rPr>
        <w:t>allocation</w:t>
      </w:r>
      <w:r>
        <w:rPr>
          <w:spacing w:val="-7"/>
          <w:sz w:val="21"/>
        </w:rPr>
        <w:t xml:space="preserve"> </w:t>
      </w:r>
      <w:r>
        <w:rPr>
          <w:sz w:val="21"/>
        </w:rPr>
        <w:t>purposes</w:t>
      </w:r>
      <w:r>
        <w:rPr>
          <w:spacing w:val="-4"/>
          <w:sz w:val="21"/>
        </w:rPr>
        <w:t xml:space="preserve"> </w:t>
      </w:r>
      <w:r>
        <w:rPr>
          <w:sz w:val="21"/>
        </w:rPr>
        <w:t>and</w:t>
      </w:r>
      <w:r>
        <w:rPr>
          <w:spacing w:val="-6"/>
          <w:sz w:val="21"/>
        </w:rPr>
        <w:t xml:space="preserve"> </w:t>
      </w:r>
      <w:r>
        <w:rPr>
          <w:sz w:val="21"/>
        </w:rPr>
        <w:t>to</w:t>
      </w:r>
      <w:r>
        <w:rPr>
          <w:spacing w:val="-6"/>
          <w:sz w:val="21"/>
        </w:rPr>
        <w:t xml:space="preserve"> </w:t>
      </w:r>
      <w:r>
        <w:rPr>
          <w:sz w:val="21"/>
        </w:rPr>
        <w:t>help</w:t>
      </w:r>
      <w:r>
        <w:rPr>
          <w:spacing w:val="-7"/>
          <w:sz w:val="21"/>
        </w:rPr>
        <w:t xml:space="preserve"> </w:t>
      </w:r>
      <w:r>
        <w:rPr>
          <w:sz w:val="21"/>
        </w:rPr>
        <w:t>monitor</w:t>
      </w:r>
      <w:r>
        <w:rPr>
          <w:spacing w:val="-6"/>
          <w:sz w:val="21"/>
        </w:rPr>
        <w:t xml:space="preserve"> </w:t>
      </w:r>
      <w:r>
        <w:rPr>
          <w:sz w:val="21"/>
        </w:rPr>
        <w:t>outputs</w:t>
      </w:r>
      <w:r>
        <w:rPr>
          <w:spacing w:val="-5"/>
          <w:sz w:val="21"/>
        </w:rPr>
        <w:t xml:space="preserve"> </w:t>
      </w:r>
      <w:r>
        <w:rPr>
          <w:sz w:val="21"/>
        </w:rPr>
        <w:t>associated</w:t>
      </w:r>
      <w:r>
        <w:rPr>
          <w:spacing w:val="-6"/>
          <w:sz w:val="21"/>
        </w:rPr>
        <w:t xml:space="preserve"> </w:t>
      </w:r>
      <w:r>
        <w:rPr>
          <w:sz w:val="21"/>
        </w:rPr>
        <w:t>with</w:t>
      </w:r>
      <w:r>
        <w:rPr>
          <w:spacing w:val="-7"/>
          <w:sz w:val="21"/>
        </w:rPr>
        <w:t xml:space="preserve"> </w:t>
      </w:r>
      <w:r>
        <w:rPr>
          <w:sz w:val="21"/>
        </w:rPr>
        <w:t xml:space="preserve">HPC </w:t>
      </w:r>
      <w:r>
        <w:rPr>
          <w:spacing w:val="-2"/>
          <w:sz w:val="21"/>
        </w:rPr>
        <w:t>investment.</w:t>
      </w:r>
    </w:p>
    <w:p w14:paraId="331869AD" w14:textId="77777777" w:rsidR="002D1317" w:rsidRDefault="00F37B10" w:rsidP="00055082">
      <w:pPr>
        <w:pStyle w:val="ListParagraph"/>
        <w:numPr>
          <w:ilvl w:val="0"/>
          <w:numId w:val="3"/>
        </w:numPr>
        <w:tabs>
          <w:tab w:val="left" w:pos="1075"/>
          <w:tab w:val="left" w:pos="1079"/>
        </w:tabs>
        <w:spacing w:before="157" w:line="256" w:lineRule="auto"/>
        <w:ind w:right="582"/>
        <w:rPr>
          <w:sz w:val="21"/>
        </w:rPr>
      </w:pPr>
      <w:r>
        <w:rPr>
          <w:sz w:val="21"/>
        </w:rPr>
        <w:t>Please</w:t>
      </w:r>
      <w:r>
        <w:rPr>
          <w:spacing w:val="-6"/>
          <w:sz w:val="21"/>
        </w:rPr>
        <w:t xml:space="preserve"> </w:t>
      </w:r>
      <w:r>
        <w:rPr>
          <w:sz w:val="21"/>
        </w:rPr>
        <w:t>note</w:t>
      </w:r>
      <w:r>
        <w:rPr>
          <w:spacing w:val="-6"/>
          <w:sz w:val="21"/>
        </w:rPr>
        <w:t xml:space="preserve"> </w:t>
      </w:r>
      <w:r>
        <w:rPr>
          <w:sz w:val="21"/>
        </w:rPr>
        <w:t>that</w:t>
      </w:r>
      <w:r>
        <w:rPr>
          <w:spacing w:val="-6"/>
          <w:sz w:val="21"/>
        </w:rPr>
        <w:t xml:space="preserve"> </w:t>
      </w:r>
      <w:r>
        <w:rPr>
          <w:sz w:val="21"/>
        </w:rPr>
        <w:t>the</w:t>
      </w:r>
      <w:r>
        <w:rPr>
          <w:spacing w:val="-7"/>
          <w:sz w:val="21"/>
        </w:rPr>
        <w:t xml:space="preserve"> </w:t>
      </w:r>
      <w:r>
        <w:rPr>
          <w:sz w:val="21"/>
        </w:rPr>
        <w:t>HPC</w:t>
      </w:r>
      <w:r>
        <w:rPr>
          <w:spacing w:val="-3"/>
          <w:sz w:val="21"/>
        </w:rPr>
        <w:t xml:space="preserve"> </w:t>
      </w:r>
      <w:r>
        <w:rPr>
          <w:sz w:val="21"/>
        </w:rPr>
        <w:t>SC</w:t>
      </w:r>
      <w:r>
        <w:rPr>
          <w:spacing w:val="-7"/>
          <w:sz w:val="21"/>
        </w:rPr>
        <w:t xml:space="preserve"> </w:t>
      </w:r>
      <w:r>
        <w:rPr>
          <w:sz w:val="21"/>
        </w:rPr>
        <w:t>may</w:t>
      </w:r>
      <w:r>
        <w:rPr>
          <w:spacing w:val="-8"/>
          <w:sz w:val="21"/>
        </w:rPr>
        <w:t xml:space="preserve"> </w:t>
      </w:r>
      <w:r>
        <w:rPr>
          <w:sz w:val="21"/>
        </w:rPr>
        <w:t>make</w:t>
      </w:r>
      <w:r>
        <w:rPr>
          <w:spacing w:val="-6"/>
          <w:sz w:val="21"/>
        </w:rPr>
        <w:t xml:space="preserve"> </w:t>
      </w:r>
      <w:r>
        <w:rPr>
          <w:sz w:val="21"/>
        </w:rPr>
        <w:t>adjustments</w:t>
      </w:r>
      <w:r>
        <w:rPr>
          <w:spacing w:val="-5"/>
          <w:sz w:val="21"/>
        </w:rPr>
        <w:t xml:space="preserve"> </w:t>
      </w:r>
      <w:r>
        <w:rPr>
          <w:sz w:val="21"/>
        </w:rPr>
        <w:t>to</w:t>
      </w:r>
      <w:r>
        <w:rPr>
          <w:spacing w:val="-6"/>
          <w:sz w:val="21"/>
        </w:rPr>
        <w:t xml:space="preserve"> </w:t>
      </w:r>
      <w:r>
        <w:rPr>
          <w:sz w:val="21"/>
        </w:rPr>
        <w:t>the</w:t>
      </w:r>
      <w:r>
        <w:rPr>
          <w:spacing w:val="-6"/>
          <w:sz w:val="21"/>
        </w:rPr>
        <w:t xml:space="preserve"> </w:t>
      </w:r>
      <w:r>
        <w:rPr>
          <w:sz w:val="21"/>
        </w:rPr>
        <w:t>amount</w:t>
      </w:r>
      <w:r>
        <w:rPr>
          <w:spacing w:val="-6"/>
          <w:sz w:val="21"/>
        </w:rPr>
        <w:t xml:space="preserve"> </w:t>
      </w:r>
      <w:r>
        <w:rPr>
          <w:sz w:val="21"/>
        </w:rPr>
        <w:t>requested/approved</w:t>
      </w:r>
      <w:r>
        <w:rPr>
          <w:spacing w:val="-5"/>
          <w:sz w:val="21"/>
        </w:rPr>
        <w:t xml:space="preserve"> </w:t>
      </w:r>
      <w:r>
        <w:rPr>
          <w:sz w:val="21"/>
        </w:rPr>
        <w:t>or request further information/justification for the request.</w:t>
      </w:r>
    </w:p>
    <w:p w14:paraId="331869AE" w14:textId="77777777" w:rsidR="002D1317" w:rsidRDefault="00F37B10">
      <w:pPr>
        <w:pStyle w:val="Heading1"/>
        <w:spacing w:before="163"/>
      </w:pPr>
      <w:bookmarkStart w:id="8" w:name="Jointly_Funded_Awards"/>
      <w:bookmarkEnd w:id="8"/>
      <w:r>
        <w:t>Jointly</w:t>
      </w:r>
      <w:r>
        <w:rPr>
          <w:spacing w:val="-12"/>
        </w:rPr>
        <w:t xml:space="preserve"> </w:t>
      </w:r>
      <w:r>
        <w:t>Funded</w:t>
      </w:r>
      <w:r>
        <w:rPr>
          <w:spacing w:val="-8"/>
        </w:rPr>
        <w:t xml:space="preserve"> </w:t>
      </w:r>
      <w:r>
        <w:rPr>
          <w:spacing w:val="-2"/>
        </w:rPr>
        <w:t>Awards</w:t>
      </w:r>
    </w:p>
    <w:p w14:paraId="331869AF" w14:textId="77777777" w:rsidR="002D1317" w:rsidRDefault="00F37B10" w:rsidP="00055082">
      <w:pPr>
        <w:pStyle w:val="ListParagraph"/>
        <w:numPr>
          <w:ilvl w:val="0"/>
          <w:numId w:val="3"/>
        </w:numPr>
        <w:tabs>
          <w:tab w:val="left" w:pos="1075"/>
          <w:tab w:val="left" w:pos="1079"/>
        </w:tabs>
        <w:spacing w:before="179" w:line="259" w:lineRule="auto"/>
        <w:ind w:right="516"/>
        <w:rPr>
          <w:sz w:val="21"/>
        </w:rPr>
      </w:pPr>
      <w:r>
        <w:rPr>
          <w:sz w:val="21"/>
        </w:rPr>
        <w:t>For</w:t>
      </w:r>
      <w:r>
        <w:rPr>
          <w:spacing w:val="-6"/>
          <w:sz w:val="21"/>
        </w:rPr>
        <w:t xml:space="preserve"> </w:t>
      </w:r>
      <w:r>
        <w:rPr>
          <w:sz w:val="21"/>
        </w:rPr>
        <w:t>awards</w:t>
      </w:r>
      <w:r>
        <w:rPr>
          <w:spacing w:val="-3"/>
          <w:sz w:val="21"/>
        </w:rPr>
        <w:t xml:space="preserve"> </w:t>
      </w:r>
      <w:r>
        <w:rPr>
          <w:sz w:val="21"/>
        </w:rPr>
        <w:t>funded</w:t>
      </w:r>
      <w:r>
        <w:rPr>
          <w:spacing w:val="-5"/>
          <w:sz w:val="21"/>
        </w:rPr>
        <w:t xml:space="preserve"> </w:t>
      </w:r>
      <w:r>
        <w:rPr>
          <w:sz w:val="21"/>
        </w:rPr>
        <w:t>by</w:t>
      </w:r>
      <w:r>
        <w:rPr>
          <w:spacing w:val="-4"/>
          <w:sz w:val="21"/>
        </w:rPr>
        <w:t xml:space="preserve"> </w:t>
      </w:r>
      <w:r>
        <w:rPr>
          <w:sz w:val="21"/>
        </w:rPr>
        <w:t>two</w:t>
      </w:r>
      <w:r>
        <w:rPr>
          <w:spacing w:val="-7"/>
          <w:sz w:val="21"/>
        </w:rPr>
        <w:t xml:space="preserve"> </w:t>
      </w:r>
      <w:r>
        <w:rPr>
          <w:sz w:val="21"/>
        </w:rPr>
        <w:t>or</w:t>
      </w:r>
      <w:r>
        <w:rPr>
          <w:spacing w:val="-6"/>
          <w:sz w:val="21"/>
        </w:rPr>
        <w:t xml:space="preserve"> </w:t>
      </w:r>
      <w:r>
        <w:rPr>
          <w:sz w:val="21"/>
        </w:rPr>
        <w:t>more</w:t>
      </w:r>
      <w:r>
        <w:rPr>
          <w:spacing w:val="-7"/>
          <w:sz w:val="21"/>
        </w:rPr>
        <w:t xml:space="preserve"> </w:t>
      </w:r>
      <w:r>
        <w:rPr>
          <w:sz w:val="21"/>
        </w:rPr>
        <w:t>Research</w:t>
      </w:r>
      <w:r>
        <w:rPr>
          <w:spacing w:val="-7"/>
          <w:sz w:val="21"/>
        </w:rPr>
        <w:t xml:space="preserve"> </w:t>
      </w:r>
      <w:r>
        <w:rPr>
          <w:sz w:val="21"/>
        </w:rPr>
        <w:t>Councils,</w:t>
      </w:r>
      <w:r>
        <w:rPr>
          <w:spacing w:val="-5"/>
          <w:sz w:val="21"/>
        </w:rPr>
        <w:t xml:space="preserve"> </w:t>
      </w:r>
      <w:r>
        <w:rPr>
          <w:sz w:val="21"/>
        </w:rPr>
        <w:t>the</w:t>
      </w:r>
      <w:r>
        <w:rPr>
          <w:spacing w:val="-5"/>
          <w:sz w:val="21"/>
        </w:rPr>
        <w:t xml:space="preserve"> </w:t>
      </w:r>
      <w:r>
        <w:rPr>
          <w:sz w:val="21"/>
        </w:rPr>
        <w:t>HPC</w:t>
      </w:r>
      <w:r>
        <w:rPr>
          <w:spacing w:val="-3"/>
          <w:sz w:val="21"/>
        </w:rPr>
        <w:t xml:space="preserve"> </w:t>
      </w:r>
      <w:r>
        <w:rPr>
          <w:sz w:val="21"/>
        </w:rPr>
        <w:t>allocation</w:t>
      </w:r>
      <w:r>
        <w:rPr>
          <w:spacing w:val="-7"/>
          <w:sz w:val="21"/>
        </w:rPr>
        <w:t xml:space="preserve"> </w:t>
      </w:r>
      <w:r>
        <w:rPr>
          <w:sz w:val="21"/>
        </w:rPr>
        <w:t>will</w:t>
      </w:r>
      <w:r>
        <w:rPr>
          <w:spacing w:val="-3"/>
          <w:sz w:val="21"/>
        </w:rPr>
        <w:t xml:space="preserve"> </w:t>
      </w:r>
      <w:r>
        <w:rPr>
          <w:sz w:val="21"/>
        </w:rPr>
        <w:t>be</w:t>
      </w:r>
      <w:r>
        <w:rPr>
          <w:spacing w:val="-5"/>
          <w:sz w:val="21"/>
        </w:rPr>
        <w:t xml:space="preserve"> </w:t>
      </w:r>
      <w:r>
        <w:rPr>
          <w:sz w:val="21"/>
        </w:rPr>
        <w:t>discussed by the relevant councils. In general, the HPC provision will be split in the same proportions as</w:t>
      </w:r>
      <w:r>
        <w:rPr>
          <w:spacing w:val="-4"/>
          <w:sz w:val="21"/>
        </w:rPr>
        <w:t xml:space="preserve"> </w:t>
      </w:r>
      <w:r>
        <w:rPr>
          <w:sz w:val="21"/>
        </w:rPr>
        <w:t>the</w:t>
      </w:r>
      <w:r>
        <w:rPr>
          <w:spacing w:val="-5"/>
          <w:sz w:val="21"/>
        </w:rPr>
        <w:t xml:space="preserve"> </w:t>
      </w:r>
      <w:r>
        <w:rPr>
          <w:sz w:val="21"/>
        </w:rPr>
        <w:t>funds.</w:t>
      </w:r>
      <w:r>
        <w:rPr>
          <w:spacing w:val="-5"/>
          <w:sz w:val="21"/>
        </w:rPr>
        <w:t xml:space="preserve"> </w:t>
      </w:r>
      <w:r>
        <w:rPr>
          <w:sz w:val="21"/>
        </w:rPr>
        <w:t>Assessment</w:t>
      </w:r>
      <w:r>
        <w:rPr>
          <w:spacing w:val="-9"/>
          <w:sz w:val="21"/>
        </w:rPr>
        <w:t xml:space="preserve"> </w:t>
      </w:r>
      <w:r>
        <w:rPr>
          <w:sz w:val="21"/>
        </w:rPr>
        <w:t>and</w:t>
      </w:r>
      <w:r>
        <w:rPr>
          <w:spacing w:val="-5"/>
          <w:sz w:val="21"/>
        </w:rPr>
        <w:t xml:space="preserve"> </w:t>
      </w:r>
      <w:r>
        <w:rPr>
          <w:sz w:val="21"/>
        </w:rPr>
        <w:t>allocation</w:t>
      </w:r>
      <w:r>
        <w:rPr>
          <w:spacing w:val="-5"/>
          <w:sz w:val="21"/>
        </w:rPr>
        <w:t xml:space="preserve"> </w:t>
      </w:r>
      <w:r>
        <w:rPr>
          <w:sz w:val="21"/>
        </w:rPr>
        <w:t>procedure</w:t>
      </w:r>
      <w:r>
        <w:rPr>
          <w:spacing w:val="-6"/>
          <w:sz w:val="21"/>
        </w:rPr>
        <w:t xml:space="preserve"> </w:t>
      </w:r>
      <w:r>
        <w:rPr>
          <w:sz w:val="21"/>
        </w:rPr>
        <w:t>will</w:t>
      </w:r>
      <w:r>
        <w:rPr>
          <w:spacing w:val="-4"/>
          <w:sz w:val="21"/>
        </w:rPr>
        <w:t xml:space="preserve"> </w:t>
      </w:r>
      <w:r>
        <w:rPr>
          <w:sz w:val="21"/>
        </w:rPr>
        <w:t>follow</w:t>
      </w:r>
      <w:r>
        <w:rPr>
          <w:spacing w:val="-4"/>
          <w:sz w:val="21"/>
        </w:rPr>
        <w:t xml:space="preserve"> </w:t>
      </w:r>
      <w:r>
        <w:rPr>
          <w:sz w:val="21"/>
        </w:rPr>
        <w:t>that</w:t>
      </w:r>
      <w:r>
        <w:rPr>
          <w:spacing w:val="-5"/>
          <w:sz w:val="21"/>
        </w:rPr>
        <w:t xml:space="preserve"> </w:t>
      </w:r>
      <w:r>
        <w:rPr>
          <w:sz w:val="21"/>
        </w:rPr>
        <w:t>of</w:t>
      </w:r>
      <w:r>
        <w:rPr>
          <w:spacing w:val="-5"/>
          <w:sz w:val="21"/>
        </w:rPr>
        <w:t xml:space="preserve"> </w:t>
      </w:r>
      <w:r>
        <w:rPr>
          <w:sz w:val="21"/>
        </w:rPr>
        <w:t>the</w:t>
      </w:r>
      <w:r>
        <w:rPr>
          <w:spacing w:val="-6"/>
          <w:sz w:val="21"/>
        </w:rPr>
        <w:t xml:space="preserve"> </w:t>
      </w:r>
      <w:r>
        <w:rPr>
          <w:sz w:val="21"/>
        </w:rPr>
        <w:t>major</w:t>
      </w:r>
      <w:r>
        <w:rPr>
          <w:spacing w:val="-6"/>
          <w:sz w:val="21"/>
        </w:rPr>
        <w:t xml:space="preserve"> </w:t>
      </w:r>
      <w:r>
        <w:rPr>
          <w:sz w:val="21"/>
        </w:rPr>
        <w:t>funder.</w:t>
      </w:r>
      <w:r>
        <w:rPr>
          <w:spacing w:val="-5"/>
          <w:sz w:val="21"/>
        </w:rPr>
        <w:t xml:space="preserve"> </w:t>
      </w:r>
      <w:r>
        <w:rPr>
          <w:sz w:val="21"/>
        </w:rPr>
        <w:t>If</w:t>
      </w:r>
      <w:r>
        <w:rPr>
          <w:spacing w:val="-5"/>
          <w:sz w:val="21"/>
        </w:rPr>
        <w:t xml:space="preserve"> </w:t>
      </w:r>
      <w:r>
        <w:rPr>
          <w:sz w:val="21"/>
        </w:rPr>
        <w:t>the council is not buying a share of ARCHER2, use will be charged, at partner rate, in the proportion of funding from that council in April each year.</w:t>
      </w:r>
    </w:p>
    <w:p w14:paraId="331869B0" w14:textId="77777777" w:rsidR="002D1317" w:rsidRDefault="002D1317">
      <w:pPr>
        <w:pStyle w:val="ListParagraph"/>
        <w:spacing w:line="259" w:lineRule="auto"/>
        <w:rPr>
          <w:sz w:val="21"/>
        </w:rPr>
        <w:sectPr w:rsidR="002D1317">
          <w:pgSz w:w="12240" w:h="15840"/>
          <w:pgMar w:top="1240" w:right="1080" w:bottom="280" w:left="1080" w:header="225" w:footer="0" w:gutter="0"/>
          <w:cols w:space="720"/>
        </w:sectPr>
      </w:pPr>
    </w:p>
    <w:p w14:paraId="331869B1" w14:textId="77777777" w:rsidR="002D1317" w:rsidRDefault="002D1317">
      <w:pPr>
        <w:pStyle w:val="BodyText"/>
        <w:ind w:left="0" w:firstLine="0"/>
      </w:pPr>
    </w:p>
    <w:p w14:paraId="331869B2" w14:textId="77777777" w:rsidR="002D1317" w:rsidRDefault="002D1317">
      <w:pPr>
        <w:pStyle w:val="BodyText"/>
        <w:spacing w:before="104"/>
        <w:ind w:left="0" w:firstLine="0"/>
      </w:pPr>
    </w:p>
    <w:p w14:paraId="331869B3" w14:textId="77777777" w:rsidR="002D1317" w:rsidRDefault="00F37B10">
      <w:pPr>
        <w:pStyle w:val="Heading1"/>
      </w:pPr>
      <w:bookmarkStart w:id="9" w:name="Interruptions"/>
      <w:bookmarkEnd w:id="9"/>
      <w:r>
        <w:rPr>
          <w:spacing w:val="-2"/>
        </w:rPr>
        <w:t>Interruptions</w:t>
      </w:r>
    </w:p>
    <w:p w14:paraId="331869B4" w14:textId="77777777" w:rsidR="002D1317" w:rsidRDefault="00F37B10" w:rsidP="00055082">
      <w:pPr>
        <w:pStyle w:val="ListParagraph"/>
        <w:numPr>
          <w:ilvl w:val="0"/>
          <w:numId w:val="3"/>
        </w:numPr>
        <w:tabs>
          <w:tab w:val="left" w:pos="1075"/>
          <w:tab w:val="left" w:pos="1078"/>
        </w:tabs>
        <w:spacing w:line="259" w:lineRule="auto"/>
        <w:ind w:right="488"/>
        <w:rPr>
          <w:sz w:val="21"/>
        </w:rPr>
      </w:pPr>
      <w:r>
        <w:rPr>
          <w:sz w:val="21"/>
        </w:rPr>
        <w:t>NERC recognises that it is sometimes inevitable that research may be delayed due to unforeseen</w:t>
      </w:r>
      <w:r>
        <w:rPr>
          <w:spacing w:val="-1"/>
          <w:sz w:val="21"/>
        </w:rPr>
        <w:t xml:space="preserve"> </w:t>
      </w:r>
      <w:r>
        <w:rPr>
          <w:sz w:val="21"/>
        </w:rPr>
        <w:t>circumstances</w:t>
      </w:r>
      <w:r>
        <w:rPr>
          <w:spacing w:val="-1"/>
          <w:sz w:val="21"/>
        </w:rPr>
        <w:t xml:space="preserve"> </w:t>
      </w:r>
      <w:r>
        <w:rPr>
          <w:sz w:val="21"/>
        </w:rPr>
        <w:t>e.g.</w:t>
      </w:r>
      <w:r>
        <w:rPr>
          <w:spacing w:val="-1"/>
          <w:sz w:val="21"/>
        </w:rPr>
        <w:t xml:space="preserve"> </w:t>
      </w:r>
      <w:r>
        <w:rPr>
          <w:sz w:val="21"/>
        </w:rPr>
        <w:t>due</w:t>
      </w:r>
      <w:r>
        <w:rPr>
          <w:spacing w:val="-1"/>
          <w:sz w:val="21"/>
        </w:rPr>
        <w:t xml:space="preserve"> </w:t>
      </w:r>
      <w:r>
        <w:rPr>
          <w:sz w:val="21"/>
        </w:rPr>
        <w:t>to</w:t>
      </w:r>
      <w:r>
        <w:rPr>
          <w:spacing w:val="-3"/>
          <w:sz w:val="21"/>
        </w:rPr>
        <w:t xml:space="preserve"> </w:t>
      </w:r>
      <w:r>
        <w:rPr>
          <w:sz w:val="21"/>
        </w:rPr>
        <w:t>maternity or</w:t>
      </w:r>
      <w:r>
        <w:rPr>
          <w:spacing w:val="-3"/>
          <w:sz w:val="21"/>
        </w:rPr>
        <w:t xml:space="preserve"> </w:t>
      </w:r>
      <w:r>
        <w:rPr>
          <w:sz w:val="21"/>
        </w:rPr>
        <w:t>sick leave.</w:t>
      </w:r>
      <w:r>
        <w:rPr>
          <w:spacing w:val="-2"/>
          <w:sz w:val="21"/>
        </w:rPr>
        <w:t xml:space="preserve"> </w:t>
      </w:r>
      <w:r>
        <w:rPr>
          <w:sz w:val="21"/>
        </w:rPr>
        <w:t>The</w:t>
      </w:r>
      <w:r>
        <w:rPr>
          <w:spacing w:val="-1"/>
          <w:sz w:val="21"/>
        </w:rPr>
        <w:t xml:space="preserve"> </w:t>
      </w:r>
      <w:r>
        <w:rPr>
          <w:sz w:val="21"/>
        </w:rPr>
        <w:t>HPC</w:t>
      </w:r>
      <w:r>
        <w:rPr>
          <w:spacing w:val="-1"/>
          <w:sz w:val="21"/>
        </w:rPr>
        <w:t xml:space="preserve"> </w:t>
      </w:r>
      <w:r>
        <w:rPr>
          <w:sz w:val="21"/>
        </w:rPr>
        <w:t>SC</w:t>
      </w:r>
      <w:r>
        <w:rPr>
          <w:spacing w:val="-1"/>
          <w:sz w:val="21"/>
        </w:rPr>
        <w:t xml:space="preserve"> </w:t>
      </w:r>
      <w:r>
        <w:rPr>
          <w:sz w:val="21"/>
        </w:rPr>
        <w:t>would</w:t>
      </w:r>
      <w:r>
        <w:rPr>
          <w:spacing w:val="-1"/>
          <w:sz w:val="21"/>
        </w:rPr>
        <w:t xml:space="preserve"> </w:t>
      </w:r>
      <w:r>
        <w:rPr>
          <w:sz w:val="21"/>
        </w:rPr>
        <w:t>like</w:t>
      </w:r>
      <w:r>
        <w:rPr>
          <w:spacing w:val="-1"/>
          <w:sz w:val="21"/>
        </w:rPr>
        <w:t xml:space="preserve"> </w:t>
      </w:r>
      <w:r>
        <w:rPr>
          <w:sz w:val="21"/>
        </w:rPr>
        <w:t>to</w:t>
      </w:r>
      <w:r>
        <w:rPr>
          <w:spacing w:val="-1"/>
          <w:sz w:val="21"/>
        </w:rPr>
        <w:t xml:space="preserve"> </w:t>
      </w:r>
      <w:r>
        <w:rPr>
          <w:sz w:val="21"/>
        </w:rPr>
        <w:t>be informed</w:t>
      </w:r>
      <w:r>
        <w:rPr>
          <w:spacing w:val="-5"/>
          <w:sz w:val="21"/>
        </w:rPr>
        <w:t xml:space="preserve"> </w:t>
      </w:r>
      <w:r>
        <w:rPr>
          <w:sz w:val="21"/>
        </w:rPr>
        <w:t>of</w:t>
      </w:r>
      <w:r>
        <w:rPr>
          <w:spacing w:val="-5"/>
          <w:sz w:val="21"/>
        </w:rPr>
        <w:t xml:space="preserve"> </w:t>
      </w:r>
      <w:r>
        <w:rPr>
          <w:sz w:val="21"/>
        </w:rPr>
        <w:t>any</w:t>
      </w:r>
      <w:r>
        <w:rPr>
          <w:spacing w:val="-4"/>
          <w:sz w:val="21"/>
        </w:rPr>
        <w:t xml:space="preserve"> </w:t>
      </w:r>
      <w:r>
        <w:rPr>
          <w:sz w:val="21"/>
        </w:rPr>
        <w:t>delays</w:t>
      </w:r>
      <w:r>
        <w:rPr>
          <w:spacing w:val="-4"/>
          <w:sz w:val="21"/>
        </w:rPr>
        <w:t xml:space="preserve"> </w:t>
      </w:r>
      <w:r>
        <w:rPr>
          <w:sz w:val="21"/>
        </w:rPr>
        <w:t>to</w:t>
      </w:r>
      <w:r>
        <w:rPr>
          <w:spacing w:val="-6"/>
          <w:sz w:val="21"/>
        </w:rPr>
        <w:t xml:space="preserve"> </w:t>
      </w:r>
      <w:r>
        <w:rPr>
          <w:sz w:val="21"/>
        </w:rPr>
        <w:t>the</w:t>
      </w:r>
      <w:r>
        <w:rPr>
          <w:spacing w:val="-5"/>
          <w:sz w:val="21"/>
        </w:rPr>
        <w:t xml:space="preserve"> </w:t>
      </w:r>
      <w:r>
        <w:rPr>
          <w:sz w:val="21"/>
        </w:rPr>
        <w:t>work</w:t>
      </w:r>
      <w:r>
        <w:rPr>
          <w:spacing w:val="-4"/>
          <w:sz w:val="21"/>
        </w:rPr>
        <w:t xml:space="preserve"> </w:t>
      </w:r>
      <w:r>
        <w:rPr>
          <w:sz w:val="21"/>
        </w:rPr>
        <w:t>and/or</w:t>
      </w:r>
      <w:r>
        <w:rPr>
          <w:spacing w:val="-6"/>
          <w:sz w:val="21"/>
        </w:rPr>
        <w:t xml:space="preserve"> </w:t>
      </w:r>
      <w:r>
        <w:rPr>
          <w:sz w:val="21"/>
        </w:rPr>
        <w:t>use</w:t>
      </w:r>
      <w:r>
        <w:rPr>
          <w:spacing w:val="-5"/>
          <w:sz w:val="21"/>
        </w:rPr>
        <w:t xml:space="preserve"> </w:t>
      </w:r>
      <w:r>
        <w:rPr>
          <w:sz w:val="21"/>
        </w:rPr>
        <w:t>of</w:t>
      </w:r>
      <w:r>
        <w:rPr>
          <w:spacing w:val="-8"/>
          <w:sz w:val="21"/>
        </w:rPr>
        <w:t xml:space="preserve"> </w:t>
      </w:r>
      <w:r>
        <w:rPr>
          <w:sz w:val="21"/>
        </w:rPr>
        <w:t>HPC,</w:t>
      </w:r>
      <w:r>
        <w:rPr>
          <w:spacing w:val="-5"/>
          <w:sz w:val="21"/>
        </w:rPr>
        <w:t xml:space="preserve"> </w:t>
      </w:r>
      <w:r>
        <w:rPr>
          <w:sz w:val="21"/>
        </w:rPr>
        <w:t>in</w:t>
      </w:r>
      <w:r>
        <w:rPr>
          <w:spacing w:val="-5"/>
          <w:sz w:val="21"/>
        </w:rPr>
        <w:t xml:space="preserve"> </w:t>
      </w:r>
      <w:r>
        <w:rPr>
          <w:sz w:val="21"/>
        </w:rPr>
        <w:t>order</w:t>
      </w:r>
      <w:r>
        <w:rPr>
          <w:spacing w:val="-6"/>
          <w:sz w:val="21"/>
        </w:rPr>
        <w:t xml:space="preserve"> </w:t>
      </w:r>
      <w:r>
        <w:rPr>
          <w:sz w:val="21"/>
        </w:rPr>
        <w:t>to</w:t>
      </w:r>
      <w:r>
        <w:rPr>
          <w:spacing w:val="-3"/>
          <w:sz w:val="21"/>
        </w:rPr>
        <w:t xml:space="preserve"> </w:t>
      </w:r>
      <w:r>
        <w:rPr>
          <w:sz w:val="21"/>
        </w:rPr>
        <w:t>enable</w:t>
      </w:r>
      <w:r>
        <w:rPr>
          <w:spacing w:val="-3"/>
          <w:sz w:val="21"/>
        </w:rPr>
        <w:t xml:space="preserve"> </w:t>
      </w:r>
      <w:r>
        <w:rPr>
          <w:sz w:val="21"/>
        </w:rPr>
        <w:t>effective</w:t>
      </w:r>
      <w:r>
        <w:rPr>
          <w:spacing w:val="-5"/>
          <w:sz w:val="21"/>
        </w:rPr>
        <w:t xml:space="preserve"> </w:t>
      </w:r>
      <w:r>
        <w:rPr>
          <w:sz w:val="21"/>
        </w:rPr>
        <w:t>use</w:t>
      </w:r>
      <w:r>
        <w:rPr>
          <w:spacing w:val="-5"/>
          <w:sz w:val="21"/>
        </w:rPr>
        <w:t xml:space="preserve"> </w:t>
      </w:r>
      <w:r>
        <w:rPr>
          <w:sz w:val="21"/>
        </w:rPr>
        <w:t>of</w:t>
      </w:r>
      <w:r>
        <w:rPr>
          <w:spacing w:val="-5"/>
          <w:sz w:val="21"/>
        </w:rPr>
        <w:t xml:space="preserve"> </w:t>
      </w:r>
      <w:r>
        <w:rPr>
          <w:sz w:val="21"/>
        </w:rPr>
        <w:t>the annual allocation.</w:t>
      </w:r>
    </w:p>
    <w:p w14:paraId="331869B5" w14:textId="77777777" w:rsidR="002D1317" w:rsidRDefault="00F37B10">
      <w:pPr>
        <w:pStyle w:val="Heading1"/>
        <w:spacing w:before="158"/>
      </w:pPr>
      <w:bookmarkStart w:id="10" w:name="Access_to_ARCHER2_by_Non_NERC_Funded_Gra"/>
      <w:bookmarkEnd w:id="10"/>
      <w:r>
        <w:t>Access</w:t>
      </w:r>
      <w:r>
        <w:rPr>
          <w:spacing w:val="-7"/>
        </w:rPr>
        <w:t xml:space="preserve"> </w:t>
      </w:r>
      <w:r>
        <w:t>to</w:t>
      </w:r>
      <w:r>
        <w:rPr>
          <w:spacing w:val="-7"/>
        </w:rPr>
        <w:t xml:space="preserve"> </w:t>
      </w:r>
      <w:r>
        <w:t>ARCHER2</w:t>
      </w:r>
      <w:r>
        <w:rPr>
          <w:spacing w:val="-6"/>
        </w:rPr>
        <w:t xml:space="preserve"> </w:t>
      </w:r>
      <w:r>
        <w:t>by</w:t>
      </w:r>
      <w:r>
        <w:rPr>
          <w:spacing w:val="-10"/>
        </w:rPr>
        <w:t xml:space="preserve"> </w:t>
      </w:r>
      <w:r>
        <w:t>Non</w:t>
      </w:r>
      <w:r>
        <w:rPr>
          <w:spacing w:val="-6"/>
        </w:rPr>
        <w:t xml:space="preserve"> </w:t>
      </w:r>
      <w:r>
        <w:t>NERC</w:t>
      </w:r>
      <w:r>
        <w:rPr>
          <w:spacing w:val="-6"/>
        </w:rPr>
        <w:t xml:space="preserve"> </w:t>
      </w:r>
      <w:r>
        <w:t>Funded</w:t>
      </w:r>
      <w:r>
        <w:rPr>
          <w:spacing w:val="-5"/>
        </w:rPr>
        <w:t xml:space="preserve"> </w:t>
      </w:r>
      <w:r>
        <w:rPr>
          <w:spacing w:val="-2"/>
        </w:rPr>
        <w:t>Grants</w:t>
      </w:r>
    </w:p>
    <w:p w14:paraId="331869B6" w14:textId="77777777" w:rsidR="002D1317" w:rsidRDefault="00F37B10" w:rsidP="00055082">
      <w:pPr>
        <w:pStyle w:val="ListParagraph"/>
        <w:numPr>
          <w:ilvl w:val="0"/>
          <w:numId w:val="3"/>
        </w:numPr>
        <w:tabs>
          <w:tab w:val="left" w:pos="1075"/>
          <w:tab w:val="left" w:pos="1079"/>
        </w:tabs>
        <w:spacing w:before="181" w:line="259" w:lineRule="auto"/>
        <w:ind w:right="667"/>
        <w:rPr>
          <w:sz w:val="21"/>
        </w:rPr>
      </w:pPr>
      <w:r>
        <w:rPr>
          <w:sz w:val="21"/>
        </w:rPr>
        <w:t>Scientists</w:t>
      </w:r>
      <w:r>
        <w:rPr>
          <w:spacing w:val="-5"/>
          <w:sz w:val="21"/>
        </w:rPr>
        <w:t xml:space="preserve"> </w:t>
      </w:r>
      <w:r>
        <w:rPr>
          <w:sz w:val="21"/>
        </w:rPr>
        <w:t>in</w:t>
      </w:r>
      <w:r>
        <w:rPr>
          <w:spacing w:val="-7"/>
          <w:sz w:val="21"/>
        </w:rPr>
        <w:t xml:space="preserve"> </w:t>
      </w:r>
      <w:r>
        <w:rPr>
          <w:sz w:val="21"/>
        </w:rPr>
        <w:t>the</w:t>
      </w:r>
      <w:r>
        <w:rPr>
          <w:spacing w:val="-7"/>
          <w:sz w:val="21"/>
        </w:rPr>
        <w:t xml:space="preserve"> </w:t>
      </w:r>
      <w:r>
        <w:rPr>
          <w:sz w:val="21"/>
        </w:rPr>
        <w:t>NERC</w:t>
      </w:r>
      <w:r>
        <w:rPr>
          <w:spacing w:val="-5"/>
          <w:sz w:val="21"/>
        </w:rPr>
        <w:t xml:space="preserve"> </w:t>
      </w:r>
      <w:r>
        <w:rPr>
          <w:sz w:val="21"/>
        </w:rPr>
        <w:t>remit</w:t>
      </w:r>
      <w:r>
        <w:rPr>
          <w:spacing w:val="-6"/>
          <w:sz w:val="21"/>
        </w:rPr>
        <w:t xml:space="preserve"> </w:t>
      </w:r>
      <w:r>
        <w:rPr>
          <w:sz w:val="21"/>
        </w:rPr>
        <w:t>with</w:t>
      </w:r>
      <w:r>
        <w:rPr>
          <w:spacing w:val="-6"/>
          <w:sz w:val="21"/>
        </w:rPr>
        <w:t xml:space="preserve"> </w:t>
      </w:r>
      <w:r>
        <w:rPr>
          <w:sz w:val="21"/>
        </w:rPr>
        <w:t>other</w:t>
      </w:r>
      <w:r>
        <w:rPr>
          <w:spacing w:val="-7"/>
          <w:sz w:val="21"/>
        </w:rPr>
        <w:t xml:space="preserve"> </w:t>
      </w:r>
      <w:r>
        <w:rPr>
          <w:sz w:val="21"/>
        </w:rPr>
        <w:t>funding</w:t>
      </w:r>
      <w:r>
        <w:rPr>
          <w:spacing w:val="-7"/>
          <w:sz w:val="21"/>
        </w:rPr>
        <w:t xml:space="preserve"> </w:t>
      </w:r>
      <w:r>
        <w:rPr>
          <w:sz w:val="21"/>
        </w:rPr>
        <w:t>may</w:t>
      </w:r>
      <w:r>
        <w:rPr>
          <w:spacing w:val="-7"/>
          <w:sz w:val="21"/>
        </w:rPr>
        <w:t xml:space="preserve"> </w:t>
      </w:r>
      <w:r>
        <w:rPr>
          <w:sz w:val="21"/>
        </w:rPr>
        <w:t>access</w:t>
      </w:r>
      <w:r>
        <w:rPr>
          <w:spacing w:val="-8"/>
          <w:sz w:val="21"/>
        </w:rPr>
        <w:t xml:space="preserve"> </w:t>
      </w:r>
      <w:r>
        <w:rPr>
          <w:sz w:val="21"/>
        </w:rPr>
        <w:t>ARCHER2</w:t>
      </w:r>
      <w:r>
        <w:rPr>
          <w:spacing w:val="-6"/>
          <w:sz w:val="21"/>
        </w:rPr>
        <w:t xml:space="preserve"> </w:t>
      </w:r>
      <w:r>
        <w:rPr>
          <w:sz w:val="21"/>
        </w:rPr>
        <w:t>through</w:t>
      </w:r>
      <w:r>
        <w:rPr>
          <w:spacing w:val="-6"/>
          <w:sz w:val="21"/>
        </w:rPr>
        <w:t xml:space="preserve"> </w:t>
      </w:r>
      <w:r>
        <w:rPr>
          <w:sz w:val="21"/>
        </w:rPr>
        <w:t>the</w:t>
      </w:r>
      <w:r>
        <w:rPr>
          <w:spacing w:val="-5"/>
          <w:sz w:val="21"/>
        </w:rPr>
        <w:t xml:space="preserve"> </w:t>
      </w:r>
      <w:r>
        <w:rPr>
          <w:sz w:val="21"/>
        </w:rPr>
        <w:t>NERC consortia if there is sufficient available resource. Access via international projects (eg PRACE) is managed by EPCC/EPSRC, depending on the circumstances.</w:t>
      </w:r>
    </w:p>
    <w:p w14:paraId="331869B7" w14:textId="77777777" w:rsidR="002D1317" w:rsidRDefault="00F37B10" w:rsidP="00055082">
      <w:pPr>
        <w:pStyle w:val="ListParagraph"/>
        <w:numPr>
          <w:ilvl w:val="0"/>
          <w:numId w:val="3"/>
        </w:numPr>
        <w:tabs>
          <w:tab w:val="left" w:pos="1075"/>
          <w:tab w:val="left" w:pos="1079"/>
        </w:tabs>
        <w:spacing w:before="159" w:line="259" w:lineRule="auto"/>
        <w:ind w:right="697"/>
        <w:rPr>
          <w:sz w:val="21"/>
        </w:rPr>
      </w:pPr>
      <w:r>
        <w:rPr>
          <w:sz w:val="21"/>
        </w:rPr>
        <w:t>Please</w:t>
      </w:r>
      <w:r>
        <w:rPr>
          <w:spacing w:val="-6"/>
          <w:sz w:val="21"/>
        </w:rPr>
        <w:t xml:space="preserve"> </w:t>
      </w:r>
      <w:r>
        <w:rPr>
          <w:sz w:val="21"/>
        </w:rPr>
        <w:t>see</w:t>
      </w:r>
      <w:r>
        <w:rPr>
          <w:spacing w:val="-6"/>
          <w:sz w:val="21"/>
        </w:rPr>
        <w:t xml:space="preserve"> </w:t>
      </w:r>
      <w:r>
        <w:rPr>
          <w:sz w:val="21"/>
        </w:rPr>
        <w:t>NERC</w:t>
      </w:r>
      <w:r>
        <w:rPr>
          <w:spacing w:val="-6"/>
          <w:sz w:val="21"/>
        </w:rPr>
        <w:t xml:space="preserve"> </w:t>
      </w:r>
      <w:r>
        <w:rPr>
          <w:sz w:val="21"/>
        </w:rPr>
        <w:t>Policy</w:t>
      </w:r>
      <w:r>
        <w:rPr>
          <w:spacing w:val="-6"/>
          <w:sz w:val="21"/>
        </w:rPr>
        <w:t xml:space="preserve"> </w:t>
      </w:r>
      <w:r>
        <w:rPr>
          <w:sz w:val="21"/>
        </w:rPr>
        <w:t>on</w:t>
      </w:r>
      <w:r>
        <w:rPr>
          <w:spacing w:val="-6"/>
          <w:sz w:val="21"/>
        </w:rPr>
        <w:t xml:space="preserve"> </w:t>
      </w:r>
      <w:r>
        <w:rPr>
          <w:sz w:val="21"/>
        </w:rPr>
        <w:t>Non</w:t>
      </w:r>
      <w:r>
        <w:rPr>
          <w:spacing w:val="-6"/>
          <w:sz w:val="21"/>
        </w:rPr>
        <w:t xml:space="preserve"> </w:t>
      </w:r>
      <w:r>
        <w:rPr>
          <w:sz w:val="21"/>
        </w:rPr>
        <w:t>NERC</w:t>
      </w:r>
      <w:r>
        <w:rPr>
          <w:spacing w:val="-6"/>
          <w:sz w:val="21"/>
        </w:rPr>
        <w:t xml:space="preserve"> </w:t>
      </w:r>
      <w:r>
        <w:rPr>
          <w:sz w:val="21"/>
        </w:rPr>
        <w:t>funded</w:t>
      </w:r>
      <w:r>
        <w:rPr>
          <w:spacing w:val="-6"/>
          <w:sz w:val="21"/>
        </w:rPr>
        <w:t xml:space="preserve"> </w:t>
      </w:r>
      <w:r>
        <w:rPr>
          <w:sz w:val="21"/>
        </w:rPr>
        <w:t>or</w:t>
      </w:r>
      <w:r>
        <w:rPr>
          <w:spacing w:val="-6"/>
          <w:sz w:val="21"/>
        </w:rPr>
        <w:t xml:space="preserve"> </w:t>
      </w:r>
      <w:r>
        <w:rPr>
          <w:sz w:val="21"/>
        </w:rPr>
        <w:t>International</w:t>
      </w:r>
      <w:r>
        <w:rPr>
          <w:spacing w:val="-5"/>
          <w:sz w:val="21"/>
        </w:rPr>
        <w:t xml:space="preserve"> </w:t>
      </w:r>
      <w:r>
        <w:rPr>
          <w:sz w:val="21"/>
        </w:rPr>
        <w:t>Grants</w:t>
      </w:r>
      <w:r>
        <w:rPr>
          <w:spacing w:val="-6"/>
          <w:sz w:val="21"/>
        </w:rPr>
        <w:t xml:space="preserve"> </w:t>
      </w:r>
      <w:r>
        <w:rPr>
          <w:sz w:val="21"/>
        </w:rPr>
        <w:t>for</w:t>
      </w:r>
      <w:r>
        <w:rPr>
          <w:spacing w:val="-6"/>
          <w:sz w:val="21"/>
        </w:rPr>
        <w:t xml:space="preserve"> </w:t>
      </w:r>
      <w:r>
        <w:rPr>
          <w:sz w:val="21"/>
        </w:rPr>
        <w:t>advice</w:t>
      </w:r>
      <w:r>
        <w:rPr>
          <w:spacing w:val="-6"/>
          <w:sz w:val="21"/>
        </w:rPr>
        <w:t xml:space="preserve"> </w:t>
      </w:r>
      <w:r>
        <w:rPr>
          <w:sz w:val="21"/>
        </w:rPr>
        <w:t>on</w:t>
      </w:r>
      <w:r>
        <w:rPr>
          <w:spacing w:val="-6"/>
          <w:sz w:val="21"/>
        </w:rPr>
        <w:t xml:space="preserve"> </w:t>
      </w:r>
      <w:r>
        <w:rPr>
          <w:sz w:val="21"/>
        </w:rPr>
        <w:t>other funding or EU schemes, eg ERC/Framework Programmes.</w:t>
      </w:r>
    </w:p>
    <w:p w14:paraId="331869B8" w14:textId="77777777" w:rsidR="002D1317" w:rsidRDefault="00F37B10" w:rsidP="00055082">
      <w:pPr>
        <w:pStyle w:val="ListParagraph"/>
        <w:numPr>
          <w:ilvl w:val="0"/>
          <w:numId w:val="3"/>
        </w:numPr>
        <w:tabs>
          <w:tab w:val="left" w:pos="1075"/>
          <w:tab w:val="left" w:pos="1079"/>
        </w:tabs>
        <w:spacing w:before="160" w:line="259" w:lineRule="auto"/>
        <w:ind w:right="568"/>
        <w:rPr>
          <w:sz w:val="21"/>
        </w:rPr>
      </w:pPr>
      <w:r>
        <w:rPr>
          <w:sz w:val="21"/>
        </w:rPr>
        <w:t>To reduce risk of disappointment, potential HPC users not directly funded by NERC, particularly those applying for European Union funds, should note that NERC does not expect to fund the costs of their HPC. For applications within the NERC remit, where resource</w:t>
      </w:r>
      <w:r>
        <w:rPr>
          <w:spacing w:val="-5"/>
          <w:sz w:val="21"/>
        </w:rPr>
        <w:t xml:space="preserve"> </w:t>
      </w:r>
      <w:r>
        <w:rPr>
          <w:sz w:val="21"/>
        </w:rPr>
        <w:t>is</w:t>
      </w:r>
      <w:r>
        <w:rPr>
          <w:spacing w:val="-4"/>
          <w:sz w:val="21"/>
        </w:rPr>
        <w:t xml:space="preserve"> </w:t>
      </w:r>
      <w:r>
        <w:rPr>
          <w:sz w:val="21"/>
        </w:rPr>
        <w:t>available</w:t>
      </w:r>
      <w:r>
        <w:rPr>
          <w:spacing w:val="-5"/>
          <w:sz w:val="21"/>
        </w:rPr>
        <w:t xml:space="preserve"> </w:t>
      </w:r>
      <w:r>
        <w:rPr>
          <w:sz w:val="21"/>
        </w:rPr>
        <w:t>and</w:t>
      </w:r>
      <w:r>
        <w:rPr>
          <w:spacing w:val="-5"/>
          <w:sz w:val="21"/>
        </w:rPr>
        <w:t xml:space="preserve"> </w:t>
      </w:r>
      <w:r>
        <w:rPr>
          <w:sz w:val="21"/>
        </w:rPr>
        <w:t>access</w:t>
      </w:r>
      <w:r>
        <w:rPr>
          <w:spacing w:val="-5"/>
          <w:sz w:val="21"/>
        </w:rPr>
        <w:t xml:space="preserve"> </w:t>
      </w:r>
      <w:r>
        <w:rPr>
          <w:sz w:val="21"/>
        </w:rPr>
        <w:t>is</w:t>
      </w:r>
      <w:r>
        <w:rPr>
          <w:spacing w:val="-4"/>
          <w:sz w:val="21"/>
        </w:rPr>
        <w:t xml:space="preserve"> </w:t>
      </w:r>
      <w:r>
        <w:rPr>
          <w:sz w:val="21"/>
        </w:rPr>
        <w:t>through</w:t>
      </w:r>
      <w:r>
        <w:rPr>
          <w:spacing w:val="-4"/>
          <w:sz w:val="21"/>
        </w:rPr>
        <w:t xml:space="preserve"> </w:t>
      </w:r>
      <w:r>
        <w:rPr>
          <w:sz w:val="21"/>
        </w:rPr>
        <w:t>one</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NERC</w:t>
      </w:r>
      <w:r>
        <w:rPr>
          <w:spacing w:val="-4"/>
          <w:sz w:val="21"/>
        </w:rPr>
        <w:t xml:space="preserve"> </w:t>
      </w:r>
      <w:r>
        <w:rPr>
          <w:sz w:val="21"/>
        </w:rPr>
        <w:t>consortia,</w:t>
      </w:r>
      <w:r>
        <w:rPr>
          <w:spacing w:val="-5"/>
          <w:sz w:val="21"/>
        </w:rPr>
        <w:t xml:space="preserve"> </w:t>
      </w:r>
      <w:r>
        <w:rPr>
          <w:sz w:val="21"/>
        </w:rPr>
        <w:t>partner</w:t>
      </w:r>
      <w:r>
        <w:rPr>
          <w:spacing w:val="-6"/>
          <w:sz w:val="21"/>
        </w:rPr>
        <w:t xml:space="preserve"> </w:t>
      </w:r>
      <w:r>
        <w:rPr>
          <w:sz w:val="21"/>
        </w:rPr>
        <w:t>rate</w:t>
      </w:r>
      <w:r>
        <w:rPr>
          <w:spacing w:val="-5"/>
          <w:sz w:val="21"/>
        </w:rPr>
        <w:t xml:space="preserve"> </w:t>
      </w:r>
      <w:r>
        <w:rPr>
          <w:sz w:val="21"/>
        </w:rPr>
        <w:t>can</w:t>
      </w:r>
      <w:r>
        <w:rPr>
          <w:spacing w:val="-4"/>
          <w:sz w:val="21"/>
        </w:rPr>
        <w:t xml:space="preserve"> </w:t>
      </w:r>
      <w:r>
        <w:rPr>
          <w:sz w:val="21"/>
        </w:rPr>
        <w:t>be applied (£0.20/CU, plus VAT).</w:t>
      </w:r>
    </w:p>
    <w:p w14:paraId="331869B9" w14:textId="77777777" w:rsidR="002D1317" w:rsidRDefault="00F37B10" w:rsidP="00055082">
      <w:pPr>
        <w:pStyle w:val="ListParagraph"/>
        <w:numPr>
          <w:ilvl w:val="0"/>
          <w:numId w:val="3"/>
        </w:numPr>
        <w:tabs>
          <w:tab w:val="left" w:pos="1076"/>
          <w:tab w:val="left" w:pos="1080"/>
        </w:tabs>
        <w:spacing w:before="160" w:line="256" w:lineRule="auto"/>
        <w:ind w:right="414"/>
        <w:rPr>
          <w:sz w:val="21"/>
        </w:rPr>
      </w:pPr>
      <w:r>
        <w:rPr>
          <w:sz w:val="21"/>
        </w:rPr>
        <w:t>In</w:t>
      </w:r>
      <w:r>
        <w:rPr>
          <w:spacing w:val="-6"/>
          <w:sz w:val="21"/>
        </w:rPr>
        <w:t xml:space="preserve"> </w:t>
      </w:r>
      <w:r>
        <w:rPr>
          <w:sz w:val="21"/>
        </w:rPr>
        <w:t>the</w:t>
      </w:r>
      <w:r>
        <w:rPr>
          <w:spacing w:val="-6"/>
          <w:sz w:val="21"/>
        </w:rPr>
        <w:t xml:space="preserve"> </w:t>
      </w:r>
      <w:r>
        <w:rPr>
          <w:sz w:val="21"/>
        </w:rPr>
        <w:t>case</w:t>
      </w:r>
      <w:r>
        <w:rPr>
          <w:spacing w:val="-6"/>
          <w:sz w:val="21"/>
        </w:rPr>
        <w:t xml:space="preserve"> </w:t>
      </w:r>
      <w:r>
        <w:rPr>
          <w:sz w:val="21"/>
        </w:rPr>
        <w:t>of</w:t>
      </w:r>
      <w:r>
        <w:rPr>
          <w:spacing w:val="-6"/>
          <w:sz w:val="21"/>
        </w:rPr>
        <w:t xml:space="preserve"> </w:t>
      </w:r>
      <w:r>
        <w:rPr>
          <w:sz w:val="21"/>
        </w:rPr>
        <w:t>non</w:t>
      </w:r>
      <w:r>
        <w:rPr>
          <w:spacing w:val="-7"/>
          <w:sz w:val="21"/>
        </w:rPr>
        <w:t xml:space="preserve"> </w:t>
      </w:r>
      <w:r>
        <w:rPr>
          <w:sz w:val="21"/>
        </w:rPr>
        <w:t>NERC</w:t>
      </w:r>
      <w:r>
        <w:rPr>
          <w:spacing w:val="-3"/>
          <w:sz w:val="21"/>
        </w:rPr>
        <w:t xml:space="preserve"> </w:t>
      </w:r>
      <w:r>
        <w:rPr>
          <w:sz w:val="21"/>
        </w:rPr>
        <w:t>funded</w:t>
      </w:r>
      <w:r>
        <w:rPr>
          <w:spacing w:val="-4"/>
          <w:sz w:val="21"/>
        </w:rPr>
        <w:t xml:space="preserve"> </w:t>
      </w:r>
      <w:r>
        <w:rPr>
          <w:sz w:val="21"/>
        </w:rPr>
        <w:t>awards</w:t>
      </w:r>
      <w:r>
        <w:rPr>
          <w:spacing w:val="-7"/>
          <w:sz w:val="21"/>
        </w:rPr>
        <w:t xml:space="preserve"> </w:t>
      </w:r>
      <w:r>
        <w:rPr>
          <w:sz w:val="21"/>
        </w:rPr>
        <w:t>with</w:t>
      </w:r>
      <w:r>
        <w:rPr>
          <w:spacing w:val="-7"/>
          <w:sz w:val="21"/>
        </w:rPr>
        <w:t xml:space="preserve"> </w:t>
      </w:r>
      <w:r>
        <w:rPr>
          <w:sz w:val="21"/>
        </w:rPr>
        <w:t>large</w:t>
      </w:r>
      <w:r>
        <w:rPr>
          <w:spacing w:val="-6"/>
          <w:sz w:val="21"/>
        </w:rPr>
        <w:t xml:space="preserve"> </w:t>
      </w:r>
      <w:r>
        <w:rPr>
          <w:sz w:val="21"/>
        </w:rPr>
        <w:t>and</w:t>
      </w:r>
      <w:r>
        <w:rPr>
          <w:spacing w:val="-6"/>
          <w:sz w:val="21"/>
        </w:rPr>
        <w:t xml:space="preserve"> </w:t>
      </w:r>
      <w:r>
        <w:rPr>
          <w:sz w:val="21"/>
        </w:rPr>
        <w:t>critical</w:t>
      </w:r>
      <w:r>
        <w:rPr>
          <w:spacing w:val="-6"/>
          <w:sz w:val="21"/>
        </w:rPr>
        <w:t xml:space="preserve"> </w:t>
      </w:r>
      <w:r>
        <w:rPr>
          <w:sz w:val="21"/>
        </w:rPr>
        <w:t>HPC</w:t>
      </w:r>
      <w:r>
        <w:rPr>
          <w:spacing w:val="-5"/>
          <w:sz w:val="21"/>
        </w:rPr>
        <w:t xml:space="preserve"> </w:t>
      </w:r>
      <w:r>
        <w:rPr>
          <w:sz w:val="21"/>
        </w:rPr>
        <w:t>requirements,</w:t>
      </w:r>
      <w:r>
        <w:rPr>
          <w:spacing w:val="-6"/>
          <w:sz w:val="21"/>
        </w:rPr>
        <w:t xml:space="preserve"> </w:t>
      </w:r>
      <w:r>
        <w:rPr>
          <w:sz w:val="21"/>
        </w:rPr>
        <w:t>the</w:t>
      </w:r>
      <w:r>
        <w:rPr>
          <w:spacing w:val="-6"/>
          <w:sz w:val="21"/>
        </w:rPr>
        <w:t xml:space="preserve"> </w:t>
      </w:r>
      <w:r>
        <w:rPr>
          <w:sz w:val="21"/>
        </w:rPr>
        <w:t>NERC HPC SC welcomes early discussion of HPC options.</w:t>
      </w:r>
    </w:p>
    <w:p w14:paraId="331869BA" w14:textId="77777777" w:rsidR="002D1317" w:rsidRDefault="00F37B10">
      <w:pPr>
        <w:pStyle w:val="Heading1"/>
        <w:spacing w:before="159"/>
      </w:pPr>
      <w:bookmarkStart w:id="11" w:name="Acknowledgement"/>
      <w:bookmarkEnd w:id="11"/>
      <w:r>
        <w:rPr>
          <w:spacing w:val="-2"/>
        </w:rPr>
        <w:t>Acknowledgement</w:t>
      </w:r>
    </w:p>
    <w:p w14:paraId="331869BB" w14:textId="77777777" w:rsidR="002D1317" w:rsidRDefault="00F37B10" w:rsidP="00055082">
      <w:pPr>
        <w:pStyle w:val="ListParagraph"/>
        <w:numPr>
          <w:ilvl w:val="0"/>
          <w:numId w:val="3"/>
        </w:numPr>
        <w:tabs>
          <w:tab w:val="left" w:pos="1076"/>
          <w:tab w:val="left" w:pos="1078"/>
        </w:tabs>
        <w:spacing w:before="182" w:line="259" w:lineRule="auto"/>
        <w:ind w:right="350"/>
        <w:jc w:val="both"/>
        <w:rPr>
          <w:sz w:val="21"/>
        </w:rPr>
      </w:pPr>
      <w:r>
        <w:rPr>
          <w:sz w:val="21"/>
        </w:rPr>
        <w:t xml:space="preserve">NERC expects users of HPC to formally acknowledge use of ARCHER2, its predecessor ARCHER, NEXCS, Monsoon2, MONSooN, eCSE and JASMIN on all publications resulting from such use, including after a lapse of time. Please see Paragraph 271 of the Research grants and fellowships handbook and refer to the approved </w:t>
      </w:r>
      <w:hyperlink r:id="rId22">
        <w:r>
          <w:rPr>
            <w:color w:val="0561C1"/>
            <w:sz w:val="21"/>
            <w:u w:val="single" w:color="0561C1"/>
          </w:rPr>
          <w:t>HPC acknowledgement form of</w:t>
        </w:r>
      </w:hyperlink>
      <w:r>
        <w:rPr>
          <w:color w:val="0561C1"/>
          <w:sz w:val="21"/>
        </w:rPr>
        <w:t xml:space="preserve"> </w:t>
      </w:r>
      <w:hyperlink r:id="rId23">
        <w:r>
          <w:rPr>
            <w:color w:val="0561C1"/>
            <w:spacing w:val="-2"/>
            <w:sz w:val="21"/>
            <w:u w:val="single" w:color="0561C1"/>
          </w:rPr>
          <w:t>words.</w:t>
        </w:r>
      </w:hyperlink>
    </w:p>
    <w:p w14:paraId="331869BC" w14:textId="77777777" w:rsidR="002D1317" w:rsidRDefault="00F37B10">
      <w:pPr>
        <w:pStyle w:val="Heading1"/>
        <w:spacing w:before="155"/>
        <w:ind w:left="417"/>
      </w:pPr>
      <w:bookmarkStart w:id="12" w:name="Further_Queries"/>
      <w:bookmarkEnd w:id="12"/>
      <w:r>
        <w:t>Further</w:t>
      </w:r>
      <w:r>
        <w:rPr>
          <w:spacing w:val="-9"/>
        </w:rPr>
        <w:t xml:space="preserve"> </w:t>
      </w:r>
      <w:r>
        <w:rPr>
          <w:spacing w:val="-2"/>
        </w:rPr>
        <w:t>Queries</w:t>
      </w:r>
    </w:p>
    <w:p w14:paraId="331869BD" w14:textId="77777777" w:rsidR="002D1317" w:rsidRDefault="00F37B10" w:rsidP="00055082">
      <w:pPr>
        <w:pStyle w:val="ListParagraph"/>
        <w:numPr>
          <w:ilvl w:val="0"/>
          <w:numId w:val="3"/>
        </w:numPr>
        <w:tabs>
          <w:tab w:val="left" w:pos="1076"/>
        </w:tabs>
        <w:rPr>
          <w:sz w:val="21"/>
        </w:rPr>
      </w:pPr>
      <w:r>
        <w:rPr>
          <w:sz w:val="21"/>
        </w:rPr>
        <w:t>Please</w:t>
      </w:r>
      <w:r>
        <w:rPr>
          <w:spacing w:val="-11"/>
          <w:sz w:val="21"/>
        </w:rPr>
        <w:t xml:space="preserve"> </w:t>
      </w:r>
      <w:r>
        <w:rPr>
          <w:sz w:val="21"/>
        </w:rPr>
        <w:t>address</w:t>
      </w:r>
      <w:r>
        <w:rPr>
          <w:spacing w:val="-7"/>
          <w:sz w:val="21"/>
        </w:rPr>
        <w:t xml:space="preserve"> </w:t>
      </w:r>
      <w:r>
        <w:rPr>
          <w:sz w:val="21"/>
        </w:rPr>
        <w:t>your</w:t>
      </w:r>
      <w:r>
        <w:rPr>
          <w:spacing w:val="-9"/>
          <w:sz w:val="21"/>
        </w:rPr>
        <w:t xml:space="preserve"> </w:t>
      </w:r>
      <w:r>
        <w:rPr>
          <w:sz w:val="21"/>
        </w:rPr>
        <w:t>more</w:t>
      </w:r>
      <w:r>
        <w:rPr>
          <w:spacing w:val="-9"/>
          <w:sz w:val="21"/>
        </w:rPr>
        <w:t xml:space="preserve"> </w:t>
      </w:r>
      <w:r>
        <w:rPr>
          <w:sz w:val="21"/>
        </w:rPr>
        <w:t>general</w:t>
      </w:r>
      <w:r>
        <w:rPr>
          <w:spacing w:val="-6"/>
          <w:sz w:val="21"/>
        </w:rPr>
        <w:t xml:space="preserve"> </w:t>
      </w:r>
      <w:r>
        <w:rPr>
          <w:sz w:val="21"/>
        </w:rPr>
        <w:t>queries</w:t>
      </w:r>
      <w:r>
        <w:rPr>
          <w:spacing w:val="-6"/>
          <w:sz w:val="21"/>
        </w:rPr>
        <w:t xml:space="preserve"> </w:t>
      </w:r>
      <w:r>
        <w:rPr>
          <w:sz w:val="21"/>
        </w:rPr>
        <w:t>to</w:t>
      </w:r>
      <w:r>
        <w:rPr>
          <w:spacing w:val="-6"/>
          <w:sz w:val="21"/>
        </w:rPr>
        <w:t xml:space="preserve"> </w:t>
      </w:r>
      <w:hyperlink r:id="rId24">
        <w:r>
          <w:rPr>
            <w:color w:val="0561C1"/>
            <w:spacing w:val="-2"/>
            <w:sz w:val="21"/>
            <w:u w:val="single" w:color="0561C1"/>
          </w:rPr>
          <w:t>hpc@nerc.ukri.org</w:t>
        </w:r>
      </w:hyperlink>
    </w:p>
    <w:p w14:paraId="331869BE" w14:textId="77777777" w:rsidR="002D1317" w:rsidRDefault="002D1317">
      <w:pPr>
        <w:pStyle w:val="ListParagraph"/>
        <w:rPr>
          <w:sz w:val="21"/>
        </w:rPr>
        <w:sectPr w:rsidR="002D1317">
          <w:pgSz w:w="12240" w:h="15840"/>
          <w:pgMar w:top="1240" w:right="1080" w:bottom="280" w:left="1080" w:header="225" w:footer="0" w:gutter="0"/>
          <w:cols w:space="720"/>
        </w:sectPr>
      </w:pPr>
    </w:p>
    <w:p w14:paraId="331869BF" w14:textId="77777777" w:rsidR="002D1317" w:rsidRDefault="002D1317">
      <w:pPr>
        <w:pStyle w:val="BodyText"/>
        <w:ind w:left="0" w:firstLine="0"/>
      </w:pPr>
    </w:p>
    <w:p w14:paraId="331869C0" w14:textId="77777777" w:rsidR="002D1317" w:rsidRDefault="002D1317">
      <w:pPr>
        <w:pStyle w:val="BodyText"/>
        <w:spacing w:before="104"/>
        <w:ind w:left="0" w:firstLine="0"/>
      </w:pPr>
    </w:p>
    <w:p w14:paraId="331869C1" w14:textId="77777777" w:rsidR="002D1317" w:rsidRDefault="00F37B10">
      <w:pPr>
        <w:ind w:left="359"/>
        <w:rPr>
          <w:b/>
          <w:sz w:val="21"/>
        </w:rPr>
      </w:pPr>
      <w:r>
        <w:rPr>
          <w:b/>
          <w:sz w:val="21"/>
        </w:rPr>
        <w:t>Change</w:t>
      </w:r>
      <w:r>
        <w:rPr>
          <w:b/>
          <w:spacing w:val="-8"/>
          <w:sz w:val="21"/>
        </w:rPr>
        <w:t xml:space="preserve"> </w:t>
      </w:r>
      <w:r>
        <w:rPr>
          <w:b/>
          <w:spacing w:val="-4"/>
          <w:sz w:val="21"/>
        </w:rPr>
        <w:t>Log:</w:t>
      </w:r>
    </w:p>
    <w:p w14:paraId="331869C2" w14:textId="77777777" w:rsidR="002D1317" w:rsidRDefault="002D1317">
      <w:pPr>
        <w:pStyle w:val="BodyText"/>
        <w:spacing w:before="17"/>
        <w:ind w:left="0" w:firstLine="0"/>
        <w:rPr>
          <w:b/>
          <w:sz w:val="20"/>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794"/>
      </w:tblGrid>
      <w:tr w:rsidR="002D1317" w14:paraId="331869C5" w14:textId="77777777">
        <w:trPr>
          <w:trHeight w:val="383"/>
        </w:trPr>
        <w:tc>
          <w:tcPr>
            <w:tcW w:w="1418" w:type="dxa"/>
          </w:tcPr>
          <w:p w14:paraId="331869C3" w14:textId="77777777" w:rsidR="002D1317" w:rsidRDefault="00F37B10">
            <w:pPr>
              <w:pStyle w:val="TableParagraph"/>
              <w:spacing w:before="3"/>
              <w:rPr>
                <w:sz w:val="21"/>
              </w:rPr>
            </w:pPr>
            <w:r>
              <w:rPr>
                <w:sz w:val="21"/>
              </w:rPr>
              <w:t>April</w:t>
            </w:r>
            <w:r>
              <w:rPr>
                <w:spacing w:val="-2"/>
                <w:sz w:val="21"/>
              </w:rPr>
              <w:t xml:space="preserve"> </w:t>
            </w:r>
            <w:r>
              <w:rPr>
                <w:spacing w:val="-4"/>
                <w:sz w:val="21"/>
              </w:rPr>
              <w:t>2010</w:t>
            </w:r>
          </w:p>
        </w:tc>
        <w:tc>
          <w:tcPr>
            <w:tcW w:w="7794" w:type="dxa"/>
          </w:tcPr>
          <w:p w14:paraId="331869C4" w14:textId="77777777" w:rsidR="002D1317" w:rsidRDefault="00F37B10">
            <w:pPr>
              <w:pStyle w:val="TableParagraph"/>
              <w:spacing w:before="3"/>
              <w:ind w:left="9"/>
              <w:rPr>
                <w:sz w:val="21"/>
              </w:rPr>
            </w:pPr>
            <w:r>
              <w:rPr>
                <w:sz w:val="21"/>
              </w:rPr>
              <w:t>New</w:t>
            </w:r>
            <w:r>
              <w:rPr>
                <w:spacing w:val="-2"/>
                <w:sz w:val="21"/>
              </w:rPr>
              <w:t xml:space="preserve"> document</w:t>
            </w:r>
          </w:p>
        </w:tc>
      </w:tr>
      <w:tr w:rsidR="002D1317" w14:paraId="331869C8" w14:textId="77777777">
        <w:trPr>
          <w:trHeight w:val="382"/>
        </w:trPr>
        <w:tc>
          <w:tcPr>
            <w:tcW w:w="1418" w:type="dxa"/>
          </w:tcPr>
          <w:p w14:paraId="331869C6" w14:textId="77777777" w:rsidR="002D1317" w:rsidRDefault="00F37B10">
            <w:pPr>
              <w:pStyle w:val="TableParagraph"/>
              <w:spacing w:before="3"/>
              <w:rPr>
                <w:b/>
                <w:sz w:val="21"/>
              </w:rPr>
            </w:pPr>
            <w:r>
              <w:rPr>
                <w:b/>
                <w:spacing w:val="-2"/>
                <w:sz w:val="21"/>
              </w:rPr>
              <w:t>Amendments</w:t>
            </w:r>
          </w:p>
        </w:tc>
        <w:tc>
          <w:tcPr>
            <w:tcW w:w="7794" w:type="dxa"/>
          </w:tcPr>
          <w:p w14:paraId="331869C7" w14:textId="77777777" w:rsidR="002D1317" w:rsidRDefault="002D1317">
            <w:pPr>
              <w:pStyle w:val="TableParagraph"/>
              <w:spacing w:before="0"/>
              <w:ind w:left="0"/>
              <w:rPr>
                <w:rFonts w:ascii="Times New Roman"/>
                <w:sz w:val="20"/>
              </w:rPr>
            </w:pPr>
          </w:p>
        </w:tc>
      </w:tr>
      <w:tr w:rsidR="002D1317" w14:paraId="331869CB" w14:textId="77777777">
        <w:trPr>
          <w:trHeight w:val="383"/>
        </w:trPr>
        <w:tc>
          <w:tcPr>
            <w:tcW w:w="1418" w:type="dxa"/>
          </w:tcPr>
          <w:p w14:paraId="331869C9" w14:textId="77777777" w:rsidR="002D1317" w:rsidRDefault="00F37B10">
            <w:pPr>
              <w:pStyle w:val="TableParagraph"/>
              <w:rPr>
                <w:sz w:val="21"/>
              </w:rPr>
            </w:pPr>
            <w:r>
              <w:rPr>
                <w:sz w:val="21"/>
              </w:rPr>
              <w:t>October</w:t>
            </w:r>
            <w:r>
              <w:rPr>
                <w:spacing w:val="-7"/>
                <w:sz w:val="21"/>
              </w:rPr>
              <w:t xml:space="preserve"> </w:t>
            </w:r>
            <w:r>
              <w:rPr>
                <w:spacing w:val="-4"/>
                <w:sz w:val="21"/>
              </w:rPr>
              <w:t>2011</w:t>
            </w:r>
          </w:p>
        </w:tc>
        <w:tc>
          <w:tcPr>
            <w:tcW w:w="7794" w:type="dxa"/>
          </w:tcPr>
          <w:p w14:paraId="331869CA" w14:textId="77777777" w:rsidR="002D1317" w:rsidRDefault="002D1317">
            <w:pPr>
              <w:pStyle w:val="TableParagraph"/>
              <w:spacing w:before="0"/>
              <w:ind w:left="0"/>
              <w:rPr>
                <w:rFonts w:ascii="Times New Roman"/>
                <w:sz w:val="20"/>
              </w:rPr>
            </w:pPr>
          </w:p>
        </w:tc>
      </w:tr>
      <w:tr w:rsidR="002D1317" w14:paraId="331869CE" w14:textId="77777777">
        <w:trPr>
          <w:trHeight w:val="382"/>
        </w:trPr>
        <w:tc>
          <w:tcPr>
            <w:tcW w:w="1418" w:type="dxa"/>
          </w:tcPr>
          <w:p w14:paraId="331869CC" w14:textId="77777777" w:rsidR="002D1317" w:rsidRDefault="00F37B10">
            <w:pPr>
              <w:pStyle w:val="TableParagraph"/>
              <w:rPr>
                <w:sz w:val="21"/>
              </w:rPr>
            </w:pPr>
            <w:r>
              <w:rPr>
                <w:sz w:val="21"/>
              </w:rPr>
              <w:t>January</w:t>
            </w:r>
            <w:r>
              <w:rPr>
                <w:spacing w:val="-7"/>
                <w:sz w:val="21"/>
              </w:rPr>
              <w:t xml:space="preserve"> </w:t>
            </w:r>
            <w:r>
              <w:rPr>
                <w:spacing w:val="-4"/>
                <w:sz w:val="21"/>
              </w:rPr>
              <w:t>2012</w:t>
            </w:r>
          </w:p>
        </w:tc>
        <w:tc>
          <w:tcPr>
            <w:tcW w:w="7794" w:type="dxa"/>
          </w:tcPr>
          <w:p w14:paraId="331869CD" w14:textId="77777777" w:rsidR="002D1317" w:rsidRDefault="002D1317">
            <w:pPr>
              <w:pStyle w:val="TableParagraph"/>
              <w:spacing w:before="0"/>
              <w:ind w:left="0"/>
              <w:rPr>
                <w:rFonts w:ascii="Times New Roman"/>
                <w:sz w:val="20"/>
              </w:rPr>
            </w:pPr>
          </w:p>
        </w:tc>
      </w:tr>
      <w:tr w:rsidR="002D1317" w14:paraId="331869D1" w14:textId="77777777">
        <w:trPr>
          <w:trHeight w:val="484"/>
        </w:trPr>
        <w:tc>
          <w:tcPr>
            <w:tcW w:w="1418" w:type="dxa"/>
          </w:tcPr>
          <w:p w14:paraId="331869CF" w14:textId="77777777" w:rsidR="002D1317" w:rsidRDefault="00F37B10">
            <w:pPr>
              <w:pStyle w:val="TableParagraph"/>
              <w:rPr>
                <w:sz w:val="21"/>
              </w:rPr>
            </w:pPr>
            <w:r>
              <w:rPr>
                <w:sz w:val="21"/>
              </w:rPr>
              <w:t>June</w:t>
            </w:r>
            <w:r>
              <w:rPr>
                <w:spacing w:val="-6"/>
                <w:sz w:val="21"/>
              </w:rPr>
              <w:t xml:space="preserve"> </w:t>
            </w:r>
            <w:r>
              <w:rPr>
                <w:spacing w:val="-4"/>
                <w:sz w:val="21"/>
              </w:rPr>
              <w:t>2012</w:t>
            </w:r>
          </w:p>
        </w:tc>
        <w:tc>
          <w:tcPr>
            <w:tcW w:w="7794" w:type="dxa"/>
          </w:tcPr>
          <w:p w14:paraId="331869D0" w14:textId="77777777" w:rsidR="002D1317" w:rsidRDefault="00F37B10">
            <w:pPr>
              <w:pStyle w:val="TableParagraph"/>
              <w:spacing w:before="0" w:line="242" w:lineRule="exact"/>
              <w:ind w:left="9"/>
              <w:rPr>
                <w:sz w:val="21"/>
              </w:rPr>
            </w:pPr>
            <w:r>
              <w:rPr>
                <w:sz w:val="21"/>
              </w:rPr>
              <w:t>Update</w:t>
            </w:r>
            <w:r>
              <w:rPr>
                <w:spacing w:val="-6"/>
                <w:sz w:val="21"/>
              </w:rPr>
              <w:t xml:space="preserve"> </w:t>
            </w:r>
            <w:r>
              <w:rPr>
                <w:sz w:val="21"/>
              </w:rPr>
              <w:t>EU</w:t>
            </w:r>
            <w:r>
              <w:rPr>
                <w:spacing w:val="-8"/>
                <w:sz w:val="21"/>
              </w:rPr>
              <w:t xml:space="preserve"> </w:t>
            </w:r>
            <w:r>
              <w:rPr>
                <w:sz w:val="21"/>
              </w:rPr>
              <w:t>advice;</w:t>
            </w:r>
            <w:r>
              <w:rPr>
                <w:spacing w:val="-5"/>
                <w:sz w:val="21"/>
              </w:rPr>
              <w:t xml:space="preserve"> </w:t>
            </w:r>
            <w:r>
              <w:rPr>
                <w:sz w:val="21"/>
              </w:rPr>
              <w:t>Clarify</w:t>
            </w:r>
            <w:r>
              <w:rPr>
                <w:spacing w:val="-7"/>
                <w:sz w:val="21"/>
              </w:rPr>
              <w:t xml:space="preserve"> </w:t>
            </w:r>
            <w:r>
              <w:rPr>
                <w:sz w:val="21"/>
              </w:rPr>
              <w:t>form</w:t>
            </w:r>
            <w:r>
              <w:rPr>
                <w:spacing w:val="-4"/>
                <w:sz w:val="21"/>
              </w:rPr>
              <w:t xml:space="preserve"> </w:t>
            </w:r>
            <w:r>
              <w:rPr>
                <w:sz w:val="21"/>
              </w:rPr>
              <w:t>requirement;</w:t>
            </w:r>
            <w:r>
              <w:rPr>
                <w:spacing w:val="-5"/>
                <w:sz w:val="21"/>
              </w:rPr>
              <w:t xml:space="preserve"> </w:t>
            </w:r>
            <w:r>
              <w:rPr>
                <w:sz w:val="21"/>
              </w:rPr>
              <w:t>Limit</w:t>
            </w:r>
            <w:r>
              <w:rPr>
                <w:spacing w:val="-8"/>
                <w:sz w:val="21"/>
              </w:rPr>
              <w:t xml:space="preserve"> </w:t>
            </w:r>
            <w:r>
              <w:rPr>
                <w:sz w:val="21"/>
              </w:rPr>
              <w:t>pa</w:t>
            </w:r>
            <w:r>
              <w:rPr>
                <w:spacing w:val="-7"/>
                <w:sz w:val="21"/>
              </w:rPr>
              <w:t xml:space="preserve"> </w:t>
            </w:r>
            <w:r>
              <w:rPr>
                <w:sz w:val="21"/>
              </w:rPr>
              <w:t>over</w:t>
            </w:r>
            <w:r>
              <w:rPr>
                <w:spacing w:val="-7"/>
                <w:sz w:val="21"/>
              </w:rPr>
              <w:t xml:space="preserve"> </w:t>
            </w:r>
            <w:r>
              <w:rPr>
                <w:sz w:val="21"/>
              </w:rPr>
              <w:t>the</w:t>
            </w:r>
            <w:r>
              <w:rPr>
                <w:spacing w:val="-5"/>
                <w:sz w:val="21"/>
              </w:rPr>
              <w:t xml:space="preserve"> </w:t>
            </w:r>
            <w:r>
              <w:rPr>
                <w:sz w:val="21"/>
              </w:rPr>
              <w:t>whole</w:t>
            </w:r>
            <w:r>
              <w:rPr>
                <w:spacing w:val="-4"/>
                <w:sz w:val="21"/>
              </w:rPr>
              <w:t xml:space="preserve"> </w:t>
            </w:r>
            <w:r>
              <w:rPr>
                <w:sz w:val="21"/>
              </w:rPr>
              <w:t>project</w:t>
            </w:r>
            <w:r>
              <w:rPr>
                <w:spacing w:val="-5"/>
                <w:sz w:val="21"/>
              </w:rPr>
              <w:t xml:space="preserve"> </w:t>
            </w:r>
            <w:r>
              <w:rPr>
                <w:sz w:val="21"/>
              </w:rPr>
              <w:t>for</w:t>
            </w:r>
            <w:r>
              <w:rPr>
                <w:spacing w:val="-7"/>
                <w:sz w:val="21"/>
              </w:rPr>
              <w:t xml:space="preserve"> </w:t>
            </w:r>
            <w:r>
              <w:rPr>
                <w:sz w:val="21"/>
              </w:rPr>
              <w:t xml:space="preserve">joint </w:t>
            </w:r>
            <w:r>
              <w:rPr>
                <w:spacing w:val="-2"/>
                <w:sz w:val="21"/>
              </w:rPr>
              <w:t>awards</w:t>
            </w:r>
          </w:p>
        </w:tc>
      </w:tr>
      <w:tr w:rsidR="002D1317" w14:paraId="331869D4" w14:textId="77777777">
        <w:trPr>
          <w:trHeight w:val="382"/>
        </w:trPr>
        <w:tc>
          <w:tcPr>
            <w:tcW w:w="1418" w:type="dxa"/>
          </w:tcPr>
          <w:p w14:paraId="331869D2" w14:textId="77777777" w:rsidR="002D1317" w:rsidRDefault="00F37B10">
            <w:pPr>
              <w:pStyle w:val="TableParagraph"/>
              <w:rPr>
                <w:sz w:val="21"/>
              </w:rPr>
            </w:pPr>
            <w:r>
              <w:rPr>
                <w:sz w:val="21"/>
              </w:rPr>
              <w:t>August</w:t>
            </w:r>
            <w:r>
              <w:rPr>
                <w:spacing w:val="-5"/>
                <w:sz w:val="21"/>
              </w:rPr>
              <w:t xml:space="preserve"> </w:t>
            </w:r>
            <w:r>
              <w:rPr>
                <w:spacing w:val="-4"/>
                <w:sz w:val="21"/>
              </w:rPr>
              <w:t>2012</w:t>
            </w:r>
          </w:p>
        </w:tc>
        <w:tc>
          <w:tcPr>
            <w:tcW w:w="7794" w:type="dxa"/>
          </w:tcPr>
          <w:p w14:paraId="331869D3" w14:textId="77777777" w:rsidR="002D1317" w:rsidRDefault="00F37B10">
            <w:pPr>
              <w:pStyle w:val="TableParagraph"/>
              <w:ind w:left="9"/>
              <w:rPr>
                <w:sz w:val="21"/>
              </w:rPr>
            </w:pPr>
            <w:r>
              <w:rPr>
                <w:sz w:val="21"/>
              </w:rPr>
              <w:t>Add</w:t>
            </w:r>
            <w:r>
              <w:rPr>
                <w:spacing w:val="-5"/>
                <w:sz w:val="21"/>
              </w:rPr>
              <w:t xml:space="preserve"> </w:t>
            </w:r>
            <w:r>
              <w:rPr>
                <w:sz w:val="21"/>
              </w:rPr>
              <w:t>note</w:t>
            </w:r>
            <w:r>
              <w:rPr>
                <w:spacing w:val="-4"/>
                <w:sz w:val="21"/>
              </w:rPr>
              <w:t xml:space="preserve"> </w:t>
            </w:r>
            <w:r>
              <w:rPr>
                <w:sz w:val="21"/>
              </w:rPr>
              <w:t>re</w:t>
            </w:r>
            <w:r>
              <w:rPr>
                <w:spacing w:val="-5"/>
                <w:sz w:val="21"/>
              </w:rPr>
              <w:t xml:space="preserve"> </w:t>
            </w:r>
            <w:r>
              <w:rPr>
                <w:sz w:val="21"/>
              </w:rPr>
              <w:t>notification</w:t>
            </w:r>
            <w:r>
              <w:rPr>
                <w:spacing w:val="-4"/>
                <w:sz w:val="21"/>
              </w:rPr>
              <w:t xml:space="preserve"> </w:t>
            </w:r>
            <w:r>
              <w:rPr>
                <w:sz w:val="21"/>
              </w:rPr>
              <w:t>of</w:t>
            </w:r>
            <w:r>
              <w:rPr>
                <w:spacing w:val="-4"/>
                <w:sz w:val="21"/>
              </w:rPr>
              <w:t xml:space="preserve"> </w:t>
            </w:r>
            <w:r>
              <w:rPr>
                <w:spacing w:val="-2"/>
                <w:sz w:val="21"/>
              </w:rPr>
              <w:t>interruptions</w:t>
            </w:r>
          </w:p>
        </w:tc>
      </w:tr>
      <w:tr w:rsidR="002D1317" w14:paraId="331869D7" w14:textId="77777777">
        <w:trPr>
          <w:trHeight w:val="383"/>
        </w:trPr>
        <w:tc>
          <w:tcPr>
            <w:tcW w:w="1418" w:type="dxa"/>
          </w:tcPr>
          <w:p w14:paraId="331869D5" w14:textId="77777777" w:rsidR="002D1317" w:rsidRDefault="00F37B10">
            <w:pPr>
              <w:pStyle w:val="TableParagraph"/>
              <w:spacing w:before="2"/>
              <w:rPr>
                <w:sz w:val="21"/>
              </w:rPr>
            </w:pPr>
            <w:r>
              <w:rPr>
                <w:sz w:val="21"/>
              </w:rPr>
              <w:t>May</w:t>
            </w:r>
            <w:r>
              <w:rPr>
                <w:spacing w:val="-3"/>
                <w:sz w:val="21"/>
              </w:rPr>
              <w:t xml:space="preserve"> </w:t>
            </w:r>
            <w:r>
              <w:rPr>
                <w:spacing w:val="-4"/>
                <w:sz w:val="21"/>
              </w:rPr>
              <w:t>2014</w:t>
            </w:r>
          </w:p>
        </w:tc>
        <w:tc>
          <w:tcPr>
            <w:tcW w:w="7794" w:type="dxa"/>
          </w:tcPr>
          <w:p w14:paraId="331869D6" w14:textId="77777777" w:rsidR="002D1317" w:rsidRDefault="00F37B10">
            <w:pPr>
              <w:pStyle w:val="TableParagraph"/>
              <w:spacing w:before="2"/>
              <w:ind w:left="9"/>
              <w:rPr>
                <w:sz w:val="21"/>
              </w:rPr>
            </w:pPr>
            <w:r>
              <w:rPr>
                <w:sz w:val="21"/>
              </w:rPr>
              <w:t>Replace</w:t>
            </w:r>
            <w:r>
              <w:rPr>
                <w:spacing w:val="-7"/>
                <w:sz w:val="21"/>
              </w:rPr>
              <w:t xml:space="preserve"> </w:t>
            </w:r>
            <w:r>
              <w:rPr>
                <w:sz w:val="21"/>
              </w:rPr>
              <w:t>HECToR</w:t>
            </w:r>
            <w:r>
              <w:rPr>
                <w:spacing w:val="-6"/>
                <w:sz w:val="21"/>
              </w:rPr>
              <w:t xml:space="preserve"> </w:t>
            </w:r>
            <w:r>
              <w:rPr>
                <w:sz w:val="21"/>
              </w:rPr>
              <w:t>with</w:t>
            </w:r>
            <w:r>
              <w:rPr>
                <w:spacing w:val="-7"/>
                <w:sz w:val="21"/>
              </w:rPr>
              <w:t xml:space="preserve"> </w:t>
            </w:r>
            <w:r>
              <w:rPr>
                <w:sz w:val="21"/>
              </w:rPr>
              <w:t>ARCHER;</w:t>
            </w:r>
            <w:r>
              <w:rPr>
                <w:spacing w:val="-6"/>
                <w:sz w:val="21"/>
              </w:rPr>
              <w:t xml:space="preserve"> </w:t>
            </w:r>
            <w:r>
              <w:rPr>
                <w:sz w:val="21"/>
              </w:rPr>
              <w:t>general</w:t>
            </w:r>
            <w:r>
              <w:rPr>
                <w:spacing w:val="-5"/>
                <w:sz w:val="21"/>
              </w:rPr>
              <w:t xml:space="preserve"> </w:t>
            </w:r>
            <w:r>
              <w:rPr>
                <w:spacing w:val="-2"/>
                <w:sz w:val="21"/>
              </w:rPr>
              <w:t>updates</w:t>
            </w:r>
          </w:p>
        </w:tc>
      </w:tr>
      <w:tr w:rsidR="002D1317" w14:paraId="331869DA" w14:textId="77777777">
        <w:trPr>
          <w:trHeight w:val="382"/>
        </w:trPr>
        <w:tc>
          <w:tcPr>
            <w:tcW w:w="1418" w:type="dxa"/>
          </w:tcPr>
          <w:p w14:paraId="331869D8" w14:textId="77777777" w:rsidR="002D1317" w:rsidRDefault="00F37B10">
            <w:pPr>
              <w:pStyle w:val="TableParagraph"/>
              <w:rPr>
                <w:sz w:val="21"/>
              </w:rPr>
            </w:pPr>
            <w:r>
              <w:rPr>
                <w:sz w:val="21"/>
              </w:rPr>
              <w:t>June</w:t>
            </w:r>
            <w:r>
              <w:rPr>
                <w:spacing w:val="-6"/>
                <w:sz w:val="21"/>
              </w:rPr>
              <w:t xml:space="preserve"> </w:t>
            </w:r>
            <w:r>
              <w:rPr>
                <w:spacing w:val="-4"/>
                <w:sz w:val="21"/>
              </w:rPr>
              <w:t>2014</w:t>
            </w:r>
          </w:p>
        </w:tc>
        <w:tc>
          <w:tcPr>
            <w:tcW w:w="7794" w:type="dxa"/>
          </w:tcPr>
          <w:p w14:paraId="331869D9" w14:textId="77777777" w:rsidR="002D1317" w:rsidRDefault="00F37B10">
            <w:pPr>
              <w:pStyle w:val="TableParagraph"/>
              <w:ind w:left="9"/>
              <w:rPr>
                <w:sz w:val="21"/>
              </w:rPr>
            </w:pPr>
            <w:r>
              <w:rPr>
                <w:sz w:val="21"/>
              </w:rPr>
              <w:t>Add</w:t>
            </w:r>
            <w:r>
              <w:rPr>
                <w:spacing w:val="-6"/>
                <w:sz w:val="21"/>
              </w:rPr>
              <w:t xml:space="preserve"> </w:t>
            </w:r>
            <w:r>
              <w:rPr>
                <w:sz w:val="21"/>
              </w:rPr>
              <w:t>Monsoon2</w:t>
            </w:r>
            <w:r>
              <w:rPr>
                <w:spacing w:val="-6"/>
                <w:sz w:val="21"/>
              </w:rPr>
              <w:t xml:space="preserve"> </w:t>
            </w:r>
            <w:r>
              <w:rPr>
                <w:spacing w:val="-2"/>
                <w:sz w:val="21"/>
              </w:rPr>
              <w:t>acknowledgement</w:t>
            </w:r>
          </w:p>
        </w:tc>
      </w:tr>
      <w:tr w:rsidR="002D1317" w14:paraId="331869DD" w14:textId="77777777">
        <w:trPr>
          <w:trHeight w:val="383"/>
        </w:trPr>
        <w:tc>
          <w:tcPr>
            <w:tcW w:w="1418" w:type="dxa"/>
          </w:tcPr>
          <w:p w14:paraId="331869DB" w14:textId="77777777" w:rsidR="002D1317" w:rsidRDefault="00F37B10">
            <w:pPr>
              <w:pStyle w:val="TableParagraph"/>
              <w:spacing w:before="2"/>
              <w:rPr>
                <w:sz w:val="21"/>
              </w:rPr>
            </w:pPr>
            <w:r>
              <w:rPr>
                <w:sz w:val="21"/>
              </w:rPr>
              <w:t xml:space="preserve">July </w:t>
            </w:r>
            <w:r>
              <w:rPr>
                <w:spacing w:val="-4"/>
                <w:sz w:val="21"/>
              </w:rPr>
              <w:t>2014</w:t>
            </w:r>
          </w:p>
        </w:tc>
        <w:tc>
          <w:tcPr>
            <w:tcW w:w="7794" w:type="dxa"/>
          </w:tcPr>
          <w:p w14:paraId="331869DC" w14:textId="77777777" w:rsidR="002D1317" w:rsidRDefault="00F37B10">
            <w:pPr>
              <w:pStyle w:val="TableParagraph"/>
              <w:spacing w:before="2"/>
              <w:ind w:left="9"/>
              <w:rPr>
                <w:sz w:val="21"/>
              </w:rPr>
            </w:pPr>
            <w:r>
              <w:rPr>
                <w:sz w:val="21"/>
              </w:rPr>
              <w:t>Update</w:t>
            </w:r>
            <w:r>
              <w:rPr>
                <w:spacing w:val="-5"/>
                <w:sz w:val="21"/>
              </w:rPr>
              <w:t xml:space="preserve"> </w:t>
            </w:r>
            <w:r>
              <w:rPr>
                <w:sz w:val="21"/>
              </w:rPr>
              <w:t>for</w:t>
            </w:r>
            <w:r>
              <w:rPr>
                <w:spacing w:val="-4"/>
                <w:sz w:val="21"/>
              </w:rPr>
              <w:t xml:space="preserve"> </w:t>
            </w:r>
            <w:r>
              <w:rPr>
                <w:sz w:val="21"/>
              </w:rPr>
              <w:t>new</w:t>
            </w:r>
            <w:r>
              <w:rPr>
                <w:spacing w:val="-7"/>
                <w:sz w:val="21"/>
              </w:rPr>
              <w:t xml:space="preserve"> </w:t>
            </w:r>
            <w:r>
              <w:rPr>
                <w:sz w:val="21"/>
              </w:rPr>
              <w:t>Je-S</w:t>
            </w:r>
            <w:r>
              <w:rPr>
                <w:spacing w:val="-3"/>
                <w:sz w:val="21"/>
              </w:rPr>
              <w:t xml:space="preserve"> </w:t>
            </w:r>
            <w:r>
              <w:rPr>
                <w:sz w:val="21"/>
              </w:rPr>
              <w:t>release</w:t>
            </w:r>
            <w:r>
              <w:rPr>
                <w:spacing w:val="-6"/>
                <w:sz w:val="21"/>
              </w:rPr>
              <w:t xml:space="preserve"> </w:t>
            </w:r>
            <w:r>
              <w:rPr>
                <w:spacing w:val="-2"/>
                <w:sz w:val="21"/>
              </w:rPr>
              <w:t>(Costs/units)</w:t>
            </w:r>
          </w:p>
        </w:tc>
      </w:tr>
      <w:tr w:rsidR="002D1317" w14:paraId="331869E0" w14:textId="77777777">
        <w:trPr>
          <w:trHeight w:val="382"/>
        </w:trPr>
        <w:tc>
          <w:tcPr>
            <w:tcW w:w="1418" w:type="dxa"/>
          </w:tcPr>
          <w:p w14:paraId="331869DE" w14:textId="77777777" w:rsidR="002D1317" w:rsidRDefault="00F37B10">
            <w:pPr>
              <w:pStyle w:val="TableParagraph"/>
              <w:rPr>
                <w:sz w:val="21"/>
              </w:rPr>
            </w:pPr>
            <w:r>
              <w:rPr>
                <w:sz w:val="21"/>
              </w:rPr>
              <w:t>Sept</w:t>
            </w:r>
            <w:r>
              <w:rPr>
                <w:spacing w:val="-3"/>
                <w:sz w:val="21"/>
              </w:rPr>
              <w:t xml:space="preserve"> </w:t>
            </w:r>
            <w:r>
              <w:rPr>
                <w:spacing w:val="-4"/>
                <w:sz w:val="21"/>
              </w:rPr>
              <w:t>2014</w:t>
            </w:r>
          </w:p>
        </w:tc>
        <w:tc>
          <w:tcPr>
            <w:tcW w:w="7794" w:type="dxa"/>
          </w:tcPr>
          <w:p w14:paraId="331869DF" w14:textId="77777777" w:rsidR="002D1317" w:rsidRDefault="00F37B10">
            <w:pPr>
              <w:pStyle w:val="TableParagraph"/>
              <w:ind w:left="9"/>
              <w:rPr>
                <w:sz w:val="21"/>
              </w:rPr>
            </w:pPr>
            <w:r>
              <w:rPr>
                <w:sz w:val="21"/>
              </w:rPr>
              <w:t>Update</w:t>
            </w:r>
            <w:r>
              <w:rPr>
                <w:spacing w:val="-5"/>
                <w:sz w:val="21"/>
              </w:rPr>
              <w:t xml:space="preserve"> </w:t>
            </w:r>
            <w:r>
              <w:rPr>
                <w:sz w:val="21"/>
              </w:rPr>
              <w:t>for</w:t>
            </w:r>
            <w:r>
              <w:rPr>
                <w:spacing w:val="-5"/>
                <w:sz w:val="21"/>
              </w:rPr>
              <w:t xml:space="preserve"> </w:t>
            </w:r>
            <w:r>
              <w:rPr>
                <w:sz w:val="21"/>
              </w:rPr>
              <w:t>new</w:t>
            </w:r>
            <w:r>
              <w:rPr>
                <w:spacing w:val="-6"/>
                <w:sz w:val="21"/>
              </w:rPr>
              <w:t xml:space="preserve"> </w:t>
            </w:r>
            <w:r>
              <w:rPr>
                <w:sz w:val="21"/>
              </w:rPr>
              <w:t>funding</w:t>
            </w:r>
            <w:r>
              <w:rPr>
                <w:spacing w:val="-6"/>
                <w:sz w:val="21"/>
              </w:rPr>
              <w:t xml:space="preserve"> </w:t>
            </w:r>
            <w:r>
              <w:rPr>
                <w:spacing w:val="-2"/>
                <w:sz w:val="21"/>
              </w:rPr>
              <w:t>schemes/procedure</w:t>
            </w:r>
          </w:p>
        </w:tc>
      </w:tr>
      <w:tr w:rsidR="002D1317" w14:paraId="331869E3" w14:textId="77777777">
        <w:trPr>
          <w:trHeight w:val="381"/>
        </w:trPr>
        <w:tc>
          <w:tcPr>
            <w:tcW w:w="1418" w:type="dxa"/>
          </w:tcPr>
          <w:p w14:paraId="331869E1" w14:textId="77777777" w:rsidR="002D1317" w:rsidRDefault="00F37B10">
            <w:pPr>
              <w:pStyle w:val="TableParagraph"/>
              <w:spacing w:before="2"/>
              <w:rPr>
                <w:sz w:val="21"/>
              </w:rPr>
            </w:pPr>
            <w:r>
              <w:rPr>
                <w:spacing w:val="-2"/>
                <w:sz w:val="21"/>
              </w:rPr>
              <w:t>Feb2015</w:t>
            </w:r>
          </w:p>
        </w:tc>
        <w:tc>
          <w:tcPr>
            <w:tcW w:w="7794" w:type="dxa"/>
          </w:tcPr>
          <w:p w14:paraId="331869E2" w14:textId="77777777" w:rsidR="002D1317" w:rsidRDefault="00F37B10">
            <w:pPr>
              <w:pStyle w:val="TableParagraph"/>
              <w:spacing w:before="2"/>
              <w:ind w:left="9"/>
              <w:rPr>
                <w:sz w:val="21"/>
              </w:rPr>
            </w:pPr>
            <w:r>
              <w:rPr>
                <w:sz w:val="21"/>
              </w:rPr>
              <w:t>Update</w:t>
            </w:r>
            <w:r>
              <w:rPr>
                <w:spacing w:val="-6"/>
                <w:sz w:val="21"/>
              </w:rPr>
              <w:t xml:space="preserve"> </w:t>
            </w:r>
            <w:r>
              <w:rPr>
                <w:sz w:val="21"/>
              </w:rPr>
              <w:t>costs(P2)</w:t>
            </w:r>
            <w:r>
              <w:rPr>
                <w:spacing w:val="-3"/>
                <w:sz w:val="21"/>
              </w:rPr>
              <w:t xml:space="preserve"> </w:t>
            </w:r>
            <w:r>
              <w:rPr>
                <w:sz w:val="21"/>
              </w:rPr>
              <w:t>and</w:t>
            </w:r>
            <w:r>
              <w:rPr>
                <w:spacing w:val="-3"/>
                <w:sz w:val="21"/>
              </w:rPr>
              <w:t xml:space="preserve"> </w:t>
            </w:r>
            <w:r>
              <w:rPr>
                <w:sz w:val="21"/>
              </w:rPr>
              <w:t>limit</w:t>
            </w:r>
            <w:r>
              <w:rPr>
                <w:spacing w:val="-5"/>
                <w:sz w:val="21"/>
              </w:rPr>
              <w:t xml:space="preserve"> </w:t>
            </w:r>
            <w:r>
              <w:rPr>
                <w:sz w:val="21"/>
              </w:rPr>
              <w:t>for</w:t>
            </w:r>
            <w:r>
              <w:rPr>
                <w:spacing w:val="-5"/>
                <w:sz w:val="21"/>
              </w:rPr>
              <w:t xml:space="preserve"> </w:t>
            </w:r>
            <w:r>
              <w:rPr>
                <w:sz w:val="21"/>
              </w:rPr>
              <w:t>NC</w:t>
            </w:r>
            <w:r>
              <w:rPr>
                <w:spacing w:val="-4"/>
                <w:sz w:val="21"/>
              </w:rPr>
              <w:t xml:space="preserve"> </w:t>
            </w:r>
            <w:r>
              <w:rPr>
                <w:spacing w:val="-2"/>
                <w:sz w:val="21"/>
              </w:rPr>
              <w:t>review</w:t>
            </w:r>
          </w:p>
        </w:tc>
      </w:tr>
      <w:tr w:rsidR="002D1317" w14:paraId="331869E6" w14:textId="77777777">
        <w:trPr>
          <w:trHeight w:val="383"/>
        </w:trPr>
        <w:tc>
          <w:tcPr>
            <w:tcW w:w="1418" w:type="dxa"/>
          </w:tcPr>
          <w:p w14:paraId="331869E4" w14:textId="77777777" w:rsidR="002D1317" w:rsidRDefault="00F37B10">
            <w:pPr>
              <w:pStyle w:val="TableParagraph"/>
              <w:spacing w:before="3"/>
              <w:rPr>
                <w:sz w:val="21"/>
              </w:rPr>
            </w:pPr>
            <w:r>
              <w:rPr>
                <w:sz w:val="21"/>
              </w:rPr>
              <w:t>April</w:t>
            </w:r>
            <w:r>
              <w:rPr>
                <w:spacing w:val="-2"/>
                <w:sz w:val="21"/>
              </w:rPr>
              <w:t xml:space="preserve"> </w:t>
            </w:r>
            <w:r>
              <w:rPr>
                <w:spacing w:val="-4"/>
                <w:sz w:val="21"/>
              </w:rPr>
              <w:t>2015</w:t>
            </w:r>
          </w:p>
        </w:tc>
        <w:tc>
          <w:tcPr>
            <w:tcW w:w="7794" w:type="dxa"/>
          </w:tcPr>
          <w:p w14:paraId="331869E5" w14:textId="77777777" w:rsidR="002D1317" w:rsidRDefault="00F37B10">
            <w:pPr>
              <w:pStyle w:val="TableParagraph"/>
              <w:spacing w:before="3"/>
              <w:ind w:left="9"/>
              <w:rPr>
                <w:sz w:val="21"/>
              </w:rPr>
            </w:pPr>
            <w:r>
              <w:rPr>
                <w:sz w:val="21"/>
              </w:rPr>
              <w:t>Update</w:t>
            </w:r>
            <w:r>
              <w:rPr>
                <w:spacing w:val="-7"/>
                <w:sz w:val="21"/>
              </w:rPr>
              <w:t xml:space="preserve"> </w:t>
            </w:r>
            <w:r>
              <w:rPr>
                <w:sz w:val="21"/>
              </w:rPr>
              <w:t>total</w:t>
            </w:r>
            <w:r>
              <w:rPr>
                <w:spacing w:val="-4"/>
                <w:sz w:val="21"/>
              </w:rPr>
              <w:t xml:space="preserve"> </w:t>
            </w:r>
            <w:r>
              <w:rPr>
                <w:sz w:val="21"/>
              </w:rPr>
              <w:t>allocation</w:t>
            </w:r>
            <w:r>
              <w:rPr>
                <w:spacing w:val="-5"/>
                <w:sz w:val="21"/>
              </w:rPr>
              <w:t xml:space="preserve"> </w:t>
            </w:r>
            <w:r>
              <w:rPr>
                <w:sz w:val="21"/>
              </w:rPr>
              <w:t>and</w:t>
            </w:r>
            <w:r>
              <w:rPr>
                <w:spacing w:val="-6"/>
                <w:sz w:val="21"/>
              </w:rPr>
              <w:t xml:space="preserve"> </w:t>
            </w:r>
            <w:r>
              <w:rPr>
                <w:sz w:val="21"/>
              </w:rPr>
              <w:t>form</w:t>
            </w:r>
            <w:r>
              <w:rPr>
                <w:spacing w:val="-4"/>
                <w:sz w:val="21"/>
              </w:rPr>
              <w:t xml:space="preserve"> limit</w:t>
            </w:r>
          </w:p>
        </w:tc>
      </w:tr>
      <w:tr w:rsidR="002D1317" w14:paraId="331869E9" w14:textId="77777777">
        <w:trPr>
          <w:trHeight w:val="382"/>
        </w:trPr>
        <w:tc>
          <w:tcPr>
            <w:tcW w:w="1418" w:type="dxa"/>
          </w:tcPr>
          <w:p w14:paraId="331869E7" w14:textId="77777777" w:rsidR="002D1317" w:rsidRDefault="00F37B10">
            <w:pPr>
              <w:pStyle w:val="TableParagraph"/>
              <w:spacing w:before="3"/>
              <w:rPr>
                <w:sz w:val="21"/>
              </w:rPr>
            </w:pPr>
            <w:r>
              <w:rPr>
                <w:sz w:val="21"/>
              </w:rPr>
              <w:t>Sept</w:t>
            </w:r>
            <w:r>
              <w:rPr>
                <w:spacing w:val="-3"/>
                <w:sz w:val="21"/>
              </w:rPr>
              <w:t xml:space="preserve"> </w:t>
            </w:r>
            <w:r>
              <w:rPr>
                <w:spacing w:val="-4"/>
                <w:sz w:val="21"/>
              </w:rPr>
              <w:t>2015</w:t>
            </w:r>
          </w:p>
        </w:tc>
        <w:tc>
          <w:tcPr>
            <w:tcW w:w="7794" w:type="dxa"/>
          </w:tcPr>
          <w:p w14:paraId="331869E8" w14:textId="77777777" w:rsidR="002D1317" w:rsidRDefault="00F37B10">
            <w:pPr>
              <w:pStyle w:val="TableParagraph"/>
              <w:spacing w:before="3"/>
              <w:ind w:left="9"/>
              <w:rPr>
                <w:sz w:val="21"/>
              </w:rPr>
            </w:pPr>
            <w:r>
              <w:rPr>
                <w:sz w:val="21"/>
              </w:rPr>
              <w:t>Notes</w:t>
            </w:r>
            <w:r>
              <w:rPr>
                <w:spacing w:val="-8"/>
                <w:sz w:val="21"/>
              </w:rPr>
              <w:t xml:space="preserve"> </w:t>
            </w:r>
            <w:r>
              <w:rPr>
                <w:sz w:val="21"/>
              </w:rPr>
              <w:t>about</w:t>
            </w:r>
            <w:r>
              <w:rPr>
                <w:spacing w:val="-5"/>
                <w:sz w:val="21"/>
              </w:rPr>
              <w:t xml:space="preserve"> </w:t>
            </w:r>
            <w:r>
              <w:rPr>
                <w:sz w:val="21"/>
              </w:rPr>
              <w:t>justification</w:t>
            </w:r>
            <w:r>
              <w:rPr>
                <w:spacing w:val="-7"/>
                <w:sz w:val="21"/>
              </w:rPr>
              <w:t xml:space="preserve"> </w:t>
            </w:r>
            <w:r>
              <w:rPr>
                <w:sz w:val="21"/>
              </w:rPr>
              <w:t>and</w:t>
            </w:r>
            <w:r>
              <w:rPr>
                <w:spacing w:val="-6"/>
                <w:sz w:val="21"/>
              </w:rPr>
              <w:t xml:space="preserve"> </w:t>
            </w:r>
            <w:r>
              <w:rPr>
                <w:spacing w:val="-2"/>
                <w:sz w:val="21"/>
              </w:rPr>
              <w:t>overallocations</w:t>
            </w:r>
          </w:p>
        </w:tc>
      </w:tr>
      <w:tr w:rsidR="002D1317" w14:paraId="331869EC" w14:textId="77777777">
        <w:trPr>
          <w:trHeight w:val="605"/>
        </w:trPr>
        <w:tc>
          <w:tcPr>
            <w:tcW w:w="1418" w:type="dxa"/>
          </w:tcPr>
          <w:p w14:paraId="331869EA" w14:textId="77777777" w:rsidR="002D1317" w:rsidRDefault="00F37B10">
            <w:pPr>
              <w:pStyle w:val="TableParagraph"/>
              <w:rPr>
                <w:sz w:val="21"/>
              </w:rPr>
            </w:pPr>
            <w:r>
              <w:rPr>
                <w:sz w:val="21"/>
              </w:rPr>
              <w:t>Dec</w:t>
            </w:r>
            <w:r>
              <w:rPr>
                <w:spacing w:val="-1"/>
                <w:sz w:val="21"/>
              </w:rPr>
              <w:t xml:space="preserve"> </w:t>
            </w:r>
            <w:r>
              <w:rPr>
                <w:spacing w:val="-4"/>
                <w:sz w:val="21"/>
              </w:rPr>
              <w:t>2015</w:t>
            </w:r>
          </w:p>
        </w:tc>
        <w:tc>
          <w:tcPr>
            <w:tcW w:w="7794" w:type="dxa"/>
          </w:tcPr>
          <w:p w14:paraId="331869EB" w14:textId="77777777" w:rsidR="002D1317" w:rsidRDefault="00F37B10">
            <w:pPr>
              <w:pStyle w:val="TableParagraph"/>
              <w:spacing w:before="0" w:line="261" w:lineRule="auto"/>
              <w:ind w:left="9"/>
              <w:rPr>
                <w:sz w:val="21"/>
              </w:rPr>
            </w:pPr>
            <w:r>
              <w:rPr>
                <w:sz w:val="21"/>
              </w:rPr>
              <w:t>Add</w:t>
            </w:r>
            <w:r>
              <w:rPr>
                <w:spacing w:val="-5"/>
                <w:sz w:val="21"/>
              </w:rPr>
              <w:t xml:space="preserve"> </w:t>
            </w:r>
            <w:r>
              <w:rPr>
                <w:sz w:val="21"/>
              </w:rPr>
              <w:t>‘state</w:t>
            </w:r>
            <w:r>
              <w:rPr>
                <w:spacing w:val="-7"/>
                <w:sz w:val="21"/>
              </w:rPr>
              <w:t xml:space="preserve"> </w:t>
            </w:r>
            <w:r>
              <w:rPr>
                <w:sz w:val="21"/>
              </w:rPr>
              <w:t>HPC</w:t>
            </w:r>
            <w:r>
              <w:rPr>
                <w:spacing w:val="-6"/>
                <w:sz w:val="21"/>
              </w:rPr>
              <w:t xml:space="preserve"> </w:t>
            </w:r>
            <w:r>
              <w:rPr>
                <w:sz w:val="21"/>
              </w:rPr>
              <w:t>form</w:t>
            </w:r>
            <w:r>
              <w:rPr>
                <w:spacing w:val="-6"/>
                <w:sz w:val="21"/>
              </w:rPr>
              <w:t xml:space="preserve"> </w:t>
            </w:r>
            <w:r>
              <w:rPr>
                <w:sz w:val="21"/>
              </w:rPr>
              <w:t>attached</w:t>
            </w:r>
            <w:r>
              <w:rPr>
                <w:spacing w:val="-7"/>
                <w:sz w:val="21"/>
              </w:rPr>
              <w:t xml:space="preserve"> </w:t>
            </w:r>
            <w:r>
              <w:rPr>
                <w:sz w:val="21"/>
              </w:rPr>
              <w:t>to</w:t>
            </w:r>
            <w:r>
              <w:rPr>
                <w:spacing w:val="-5"/>
                <w:sz w:val="21"/>
              </w:rPr>
              <w:t xml:space="preserve"> </w:t>
            </w:r>
            <w:r>
              <w:rPr>
                <w:sz w:val="21"/>
              </w:rPr>
              <w:t>JeS’;</w:t>
            </w:r>
            <w:r>
              <w:rPr>
                <w:spacing w:val="-6"/>
                <w:sz w:val="21"/>
              </w:rPr>
              <w:t xml:space="preserve"> </w:t>
            </w:r>
            <w:r>
              <w:rPr>
                <w:sz w:val="21"/>
              </w:rPr>
              <w:t>Amend</w:t>
            </w:r>
            <w:r>
              <w:rPr>
                <w:spacing w:val="-7"/>
                <w:sz w:val="21"/>
              </w:rPr>
              <w:t xml:space="preserve"> </w:t>
            </w:r>
            <w:r>
              <w:rPr>
                <w:sz w:val="21"/>
              </w:rPr>
              <w:t>NC</w:t>
            </w:r>
            <w:r>
              <w:rPr>
                <w:spacing w:val="-6"/>
                <w:sz w:val="21"/>
              </w:rPr>
              <w:t xml:space="preserve"> </w:t>
            </w:r>
            <w:r>
              <w:rPr>
                <w:sz w:val="21"/>
              </w:rPr>
              <w:t>review</w:t>
            </w:r>
            <w:r>
              <w:rPr>
                <w:spacing w:val="-7"/>
                <w:sz w:val="21"/>
              </w:rPr>
              <w:t xml:space="preserve"> </w:t>
            </w:r>
            <w:r>
              <w:rPr>
                <w:sz w:val="21"/>
              </w:rPr>
              <w:t>17:</w:t>
            </w:r>
            <w:r>
              <w:rPr>
                <w:spacing w:val="-6"/>
                <w:sz w:val="21"/>
              </w:rPr>
              <w:t xml:space="preserve"> </w:t>
            </w:r>
            <w:r>
              <w:rPr>
                <w:sz w:val="21"/>
              </w:rPr>
              <w:t>‘..not</w:t>
            </w:r>
            <w:r>
              <w:rPr>
                <w:spacing w:val="-6"/>
                <w:sz w:val="21"/>
              </w:rPr>
              <w:t xml:space="preserve"> </w:t>
            </w:r>
            <w:r>
              <w:rPr>
                <w:sz w:val="21"/>
              </w:rPr>
              <w:t>been</w:t>
            </w:r>
            <w:r>
              <w:rPr>
                <w:spacing w:val="-4"/>
                <w:sz w:val="21"/>
              </w:rPr>
              <w:t xml:space="preserve"> </w:t>
            </w:r>
            <w:r>
              <w:rPr>
                <w:sz w:val="21"/>
              </w:rPr>
              <w:t>through</w:t>
            </w:r>
            <w:r>
              <w:rPr>
                <w:spacing w:val="-7"/>
                <w:sz w:val="21"/>
              </w:rPr>
              <w:t xml:space="preserve"> </w:t>
            </w:r>
            <w:r>
              <w:rPr>
                <w:sz w:val="21"/>
              </w:rPr>
              <w:t>a formal review…”</w:t>
            </w:r>
          </w:p>
        </w:tc>
      </w:tr>
      <w:tr w:rsidR="002D1317" w14:paraId="331869EF" w14:textId="77777777">
        <w:trPr>
          <w:trHeight w:val="383"/>
        </w:trPr>
        <w:tc>
          <w:tcPr>
            <w:tcW w:w="1418" w:type="dxa"/>
          </w:tcPr>
          <w:p w14:paraId="331869ED" w14:textId="77777777" w:rsidR="002D1317" w:rsidRDefault="00F37B10">
            <w:pPr>
              <w:pStyle w:val="TableParagraph"/>
              <w:spacing w:before="2"/>
              <w:rPr>
                <w:sz w:val="21"/>
              </w:rPr>
            </w:pPr>
            <w:r>
              <w:rPr>
                <w:sz w:val="21"/>
              </w:rPr>
              <w:t>August</w:t>
            </w:r>
            <w:r>
              <w:rPr>
                <w:spacing w:val="-5"/>
                <w:sz w:val="21"/>
              </w:rPr>
              <w:t xml:space="preserve"> </w:t>
            </w:r>
            <w:r>
              <w:rPr>
                <w:spacing w:val="-4"/>
                <w:sz w:val="21"/>
              </w:rPr>
              <w:t>2017</w:t>
            </w:r>
          </w:p>
        </w:tc>
        <w:tc>
          <w:tcPr>
            <w:tcW w:w="7794" w:type="dxa"/>
          </w:tcPr>
          <w:p w14:paraId="331869EE" w14:textId="77777777" w:rsidR="002D1317" w:rsidRDefault="00F37B10">
            <w:pPr>
              <w:pStyle w:val="TableParagraph"/>
              <w:spacing w:before="2"/>
              <w:ind w:left="9"/>
              <w:rPr>
                <w:sz w:val="21"/>
              </w:rPr>
            </w:pPr>
            <w:r>
              <w:rPr>
                <w:sz w:val="21"/>
              </w:rPr>
              <w:t>Update</w:t>
            </w:r>
            <w:r>
              <w:rPr>
                <w:spacing w:val="-7"/>
                <w:sz w:val="21"/>
              </w:rPr>
              <w:t xml:space="preserve"> </w:t>
            </w:r>
            <w:r>
              <w:rPr>
                <w:sz w:val="21"/>
              </w:rPr>
              <w:t>for</w:t>
            </w:r>
            <w:r>
              <w:rPr>
                <w:spacing w:val="-4"/>
                <w:sz w:val="21"/>
              </w:rPr>
              <w:t xml:space="preserve"> </w:t>
            </w:r>
            <w:r>
              <w:rPr>
                <w:sz w:val="21"/>
              </w:rPr>
              <w:t>NEXCS;</w:t>
            </w:r>
            <w:r>
              <w:rPr>
                <w:spacing w:val="-4"/>
                <w:sz w:val="21"/>
              </w:rPr>
              <w:t xml:space="preserve"> </w:t>
            </w:r>
            <w:r>
              <w:rPr>
                <w:sz w:val="21"/>
              </w:rPr>
              <w:t>Note</w:t>
            </w:r>
            <w:r>
              <w:rPr>
                <w:spacing w:val="-7"/>
                <w:sz w:val="21"/>
              </w:rPr>
              <w:t xml:space="preserve"> </w:t>
            </w:r>
            <w:r>
              <w:rPr>
                <w:sz w:val="21"/>
              </w:rPr>
              <w:t>11</w:t>
            </w:r>
            <w:r>
              <w:rPr>
                <w:spacing w:val="-4"/>
                <w:sz w:val="21"/>
              </w:rPr>
              <w:t xml:space="preserve"> </w:t>
            </w:r>
            <w:r>
              <w:rPr>
                <w:sz w:val="21"/>
              </w:rPr>
              <w:t>Remove</w:t>
            </w:r>
            <w:r>
              <w:rPr>
                <w:spacing w:val="-2"/>
                <w:sz w:val="21"/>
              </w:rPr>
              <w:t xml:space="preserve"> </w:t>
            </w:r>
            <w:r>
              <w:rPr>
                <w:sz w:val="21"/>
              </w:rPr>
              <w:t>RDF</w:t>
            </w:r>
            <w:r>
              <w:rPr>
                <w:spacing w:val="-4"/>
                <w:sz w:val="21"/>
              </w:rPr>
              <w:t xml:space="preserve"> </w:t>
            </w:r>
            <w:r>
              <w:rPr>
                <w:sz w:val="21"/>
              </w:rPr>
              <w:t>(units</w:t>
            </w:r>
            <w:r>
              <w:rPr>
                <w:spacing w:val="-2"/>
                <w:sz w:val="21"/>
              </w:rPr>
              <w:t xml:space="preserve"> </w:t>
            </w:r>
            <w:r>
              <w:rPr>
                <w:sz w:val="21"/>
              </w:rPr>
              <w:t>of</w:t>
            </w:r>
            <w:r>
              <w:rPr>
                <w:spacing w:val="-4"/>
                <w:sz w:val="21"/>
              </w:rPr>
              <w:t xml:space="preserve"> </w:t>
            </w:r>
            <w:r>
              <w:rPr>
                <w:spacing w:val="-2"/>
                <w:sz w:val="21"/>
              </w:rPr>
              <w:t>use).</w:t>
            </w:r>
          </w:p>
        </w:tc>
      </w:tr>
      <w:tr w:rsidR="002D1317" w14:paraId="331869F2" w14:textId="77777777">
        <w:trPr>
          <w:trHeight w:val="382"/>
        </w:trPr>
        <w:tc>
          <w:tcPr>
            <w:tcW w:w="1418" w:type="dxa"/>
          </w:tcPr>
          <w:p w14:paraId="331869F0" w14:textId="77777777" w:rsidR="002D1317" w:rsidRDefault="00F37B10">
            <w:pPr>
              <w:pStyle w:val="TableParagraph"/>
              <w:rPr>
                <w:sz w:val="21"/>
              </w:rPr>
            </w:pPr>
            <w:r>
              <w:rPr>
                <w:sz w:val="21"/>
              </w:rPr>
              <w:t>June</w:t>
            </w:r>
            <w:r>
              <w:rPr>
                <w:spacing w:val="-6"/>
                <w:sz w:val="21"/>
              </w:rPr>
              <w:t xml:space="preserve"> </w:t>
            </w:r>
            <w:r>
              <w:rPr>
                <w:spacing w:val="-4"/>
                <w:sz w:val="21"/>
              </w:rPr>
              <w:t>2018</w:t>
            </w:r>
          </w:p>
        </w:tc>
        <w:tc>
          <w:tcPr>
            <w:tcW w:w="7794" w:type="dxa"/>
          </w:tcPr>
          <w:p w14:paraId="331869F1" w14:textId="77777777" w:rsidR="002D1317" w:rsidRDefault="00F37B10">
            <w:pPr>
              <w:pStyle w:val="TableParagraph"/>
              <w:ind w:left="9"/>
              <w:rPr>
                <w:sz w:val="21"/>
              </w:rPr>
            </w:pPr>
            <w:r>
              <w:rPr>
                <w:sz w:val="21"/>
              </w:rPr>
              <w:t>Update</w:t>
            </w:r>
            <w:r>
              <w:rPr>
                <w:spacing w:val="-9"/>
                <w:sz w:val="21"/>
              </w:rPr>
              <w:t xml:space="preserve"> </w:t>
            </w:r>
            <w:r>
              <w:rPr>
                <w:sz w:val="21"/>
              </w:rPr>
              <w:t>paragraphs</w:t>
            </w:r>
            <w:r>
              <w:rPr>
                <w:spacing w:val="-3"/>
                <w:sz w:val="21"/>
              </w:rPr>
              <w:t xml:space="preserve"> </w:t>
            </w:r>
            <w:r>
              <w:rPr>
                <w:sz w:val="21"/>
              </w:rPr>
              <w:t>32</w:t>
            </w:r>
            <w:r>
              <w:rPr>
                <w:spacing w:val="-6"/>
                <w:sz w:val="21"/>
              </w:rPr>
              <w:t xml:space="preserve"> </w:t>
            </w:r>
            <w:r>
              <w:rPr>
                <w:sz w:val="21"/>
              </w:rPr>
              <w:t>-</w:t>
            </w:r>
            <w:r>
              <w:rPr>
                <w:spacing w:val="-5"/>
                <w:sz w:val="21"/>
              </w:rPr>
              <w:t xml:space="preserve"> 34</w:t>
            </w:r>
          </w:p>
        </w:tc>
      </w:tr>
      <w:tr w:rsidR="002D1317" w14:paraId="331869F5" w14:textId="77777777">
        <w:trPr>
          <w:trHeight w:val="606"/>
        </w:trPr>
        <w:tc>
          <w:tcPr>
            <w:tcW w:w="1418" w:type="dxa"/>
          </w:tcPr>
          <w:p w14:paraId="331869F3" w14:textId="77777777" w:rsidR="002D1317" w:rsidRDefault="00F37B10">
            <w:pPr>
              <w:pStyle w:val="TableParagraph"/>
              <w:spacing w:before="2"/>
              <w:rPr>
                <w:sz w:val="21"/>
              </w:rPr>
            </w:pPr>
            <w:r>
              <w:rPr>
                <w:sz w:val="21"/>
              </w:rPr>
              <w:t>August</w:t>
            </w:r>
            <w:r>
              <w:rPr>
                <w:spacing w:val="-5"/>
                <w:sz w:val="21"/>
              </w:rPr>
              <w:t xml:space="preserve"> </w:t>
            </w:r>
            <w:r>
              <w:rPr>
                <w:spacing w:val="-4"/>
                <w:sz w:val="21"/>
              </w:rPr>
              <w:t>2021</w:t>
            </w:r>
          </w:p>
        </w:tc>
        <w:tc>
          <w:tcPr>
            <w:tcW w:w="7794" w:type="dxa"/>
          </w:tcPr>
          <w:p w14:paraId="331869F4" w14:textId="77777777" w:rsidR="002D1317" w:rsidRDefault="00F37B10">
            <w:pPr>
              <w:pStyle w:val="TableParagraph"/>
              <w:spacing w:line="261" w:lineRule="auto"/>
              <w:ind w:left="9"/>
              <w:rPr>
                <w:sz w:val="21"/>
              </w:rPr>
            </w:pPr>
            <w:r>
              <w:rPr>
                <w:sz w:val="21"/>
              </w:rPr>
              <w:t>Update</w:t>
            </w:r>
            <w:r>
              <w:rPr>
                <w:spacing w:val="-7"/>
                <w:sz w:val="21"/>
              </w:rPr>
              <w:t xml:space="preserve"> </w:t>
            </w:r>
            <w:r>
              <w:rPr>
                <w:sz w:val="21"/>
              </w:rPr>
              <w:t>for</w:t>
            </w:r>
            <w:r>
              <w:rPr>
                <w:spacing w:val="-7"/>
                <w:sz w:val="21"/>
              </w:rPr>
              <w:t xml:space="preserve"> </w:t>
            </w:r>
            <w:r>
              <w:rPr>
                <w:sz w:val="21"/>
              </w:rPr>
              <w:t>ARCHER2;</w:t>
            </w:r>
            <w:r>
              <w:rPr>
                <w:spacing w:val="-7"/>
                <w:sz w:val="21"/>
              </w:rPr>
              <w:t xml:space="preserve"> </w:t>
            </w:r>
            <w:r>
              <w:rPr>
                <w:sz w:val="21"/>
              </w:rPr>
              <w:t>Remove</w:t>
            </w:r>
            <w:r>
              <w:rPr>
                <w:spacing w:val="-7"/>
                <w:sz w:val="21"/>
              </w:rPr>
              <w:t xml:space="preserve"> </w:t>
            </w:r>
            <w:r>
              <w:rPr>
                <w:sz w:val="21"/>
              </w:rPr>
              <w:t>mention</w:t>
            </w:r>
            <w:r>
              <w:rPr>
                <w:spacing w:val="-7"/>
                <w:sz w:val="21"/>
              </w:rPr>
              <w:t xml:space="preserve"> </w:t>
            </w:r>
            <w:r>
              <w:rPr>
                <w:sz w:val="21"/>
              </w:rPr>
              <w:t>of</w:t>
            </w:r>
            <w:r>
              <w:rPr>
                <w:spacing w:val="-8"/>
                <w:sz w:val="21"/>
              </w:rPr>
              <w:t xml:space="preserve"> </w:t>
            </w:r>
            <w:r>
              <w:rPr>
                <w:sz w:val="21"/>
              </w:rPr>
              <w:t>‘ARCHER’</w:t>
            </w:r>
            <w:r>
              <w:rPr>
                <w:spacing w:val="-6"/>
                <w:sz w:val="21"/>
              </w:rPr>
              <w:t xml:space="preserve"> </w:t>
            </w:r>
            <w:r>
              <w:rPr>
                <w:sz w:val="21"/>
              </w:rPr>
              <w:t>and</w:t>
            </w:r>
            <w:r>
              <w:rPr>
                <w:spacing w:val="-9"/>
                <w:sz w:val="21"/>
              </w:rPr>
              <w:t xml:space="preserve"> </w:t>
            </w:r>
            <w:r>
              <w:rPr>
                <w:sz w:val="21"/>
              </w:rPr>
              <w:t>‘NEXCS’</w:t>
            </w:r>
            <w:r>
              <w:rPr>
                <w:spacing w:val="-6"/>
                <w:sz w:val="21"/>
              </w:rPr>
              <w:t xml:space="preserve"> </w:t>
            </w:r>
            <w:r>
              <w:rPr>
                <w:sz w:val="21"/>
              </w:rPr>
              <w:t>and</w:t>
            </w:r>
            <w:r>
              <w:rPr>
                <w:spacing w:val="-7"/>
                <w:sz w:val="21"/>
              </w:rPr>
              <w:t xml:space="preserve"> </w:t>
            </w:r>
            <w:r>
              <w:rPr>
                <w:sz w:val="21"/>
              </w:rPr>
              <w:t>resource units updated from ‘MAU’ to ‘CU’</w:t>
            </w:r>
          </w:p>
        </w:tc>
      </w:tr>
      <w:tr w:rsidR="002D1317" w14:paraId="331869F8" w14:textId="77777777">
        <w:trPr>
          <w:trHeight w:val="502"/>
        </w:trPr>
        <w:tc>
          <w:tcPr>
            <w:tcW w:w="1418" w:type="dxa"/>
          </w:tcPr>
          <w:p w14:paraId="331869F6" w14:textId="77777777" w:rsidR="002D1317" w:rsidRDefault="00F37B10">
            <w:pPr>
              <w:pStyle w:val="TableParagraph"/>
              <w:rPr>
                <w:sz w:val="21"/>
              </w:rPr>
            </w:pPr>
            <w:r>
              <w:rPr>
                <w:sz w:val="21"/>
              </w:rPr>
              <w:t>January</w:t>
            </w:r>
            <w:r>
              <w:rPr>
                <w:spacing w:val="-7"/>
                <w:sz w:val="21"/>
              </w:rPr>
              <w:t xml:space="preserve"> </w:t>
            </w:r>
            <w:r>
              <w:rPr>
                <w:spacing w:val="-4"/>
                <w:sz w:val="21"/>
              </w:rPr>
              <w:t>2024</w:t>
            </w:r>
          </w:p>
        </w:tc>
        <w:tc>
          <w:tcPr>
            <w:tcW w:w="7794" w:type="dxa"/>
          </w:tcPr>
          <w:p w14:paraId="331869F7" w14:textId="77777777" w:rsidR="002D1317" w:rsidRDefault="00F37B10">
            <w:pPr>
              <w:pStyle w:val="TableParagraph"/>
              <w:ind w:left="9"/>
              <w:rPr>
                <w:sz w:val="21"/>
              </w:rPr>
            </w:pPr>
            <w:r>
              <w:rPr>
                <w:sz w:val="21"/>
              </w:rPr>
              <w:t>Updated</w:t>
            </w:r>
            <w:r>
              <w:rPr>
                <w:spacing w:val="-7"/>
                <w:sz w:val="21"/>
              </w:rPr>
              <w:t xml:space="preserve"> </w:t>
            </w:r>
            <w:r>
              <w:rPr>
                <w:sz w:val="21"/>
              </w:rPr>
              <w:t>whole</w:t>
            </w:r>
            <w:r>
              <w:rPr>
                <w:spacing w:val="-4"/>
                <w:sz w:val="21"/>
              </w:rPr>
              <w:t xml:space="preserve"> </w:t>
            </w:r>
            <w:r>
              <w:rPr>
                <w:sz w:val="21"/>
              </w:rPr>
              <w:t>policy</w:t>
            </w:r>
            <w:r>
              <w:rPr>
                <w:spacing w:val="-3"/>
                <w:sz w:val="21"/>
              </w:rPr>
              <w:t xml:space="preserve"> </w:t>
            </w:r>
            <w:r>
              <w:rPr>
                <w:sz w:val="21"/>
              </w:rPr>
              <w:t>to</w:t>
            </w:r>
            <w:r>
              <w:rPr>
                <w:spacing w:val="-5"/>
                <w:sz w:val="21"/>
              </w:rPr>
              <w:t xml:space="preserve"> </w:t>
            </w:r>
            <w:r>
              <w:rPr>
                <w:sz w:val="21"/>
              </w:rPr>
              <w:t>match</w:t>
            </w:r>
            <w:r>
              <w:rPr>
                <w:spacing w:val="-5"/>
                <w:sz w:val="21"/>
              </w:rPr>
              <w:t xml:space="preserve"> </w:t>
            </w:r>
            <w:r>
              <w:rPr>
                <w:sz w:val="21"/>
              </w:rPr>
              <w:t>new</w:t>
            </w:r>
            <w:r>
              <w:rPr>
                <w:spacing w:val="-6"/>
                <w:sz w:val="21"/>
              </w:rPr>
              <w:t xml:space="preserve"> </w:t>
            </w:r>
            <w:r>
              <w:rPr>
                <w:sz w:val="21"/>
              </w:rPr>
              <w:t>process</w:t>
            </w:r>
            <w:r>
              <w:rPr>
                <w:spacing w:val="-3"/>
                <w:sz w:val="21"/>
              </w:rPr>
              <w:t xml:space="preserve"> </w:t>
            </w:r>
            <w:r>
              <w:rPr>
                <w:sz w:val="21"/>
              </w:rPr>
              <w:t>with</w:t>
            </w:r>
            <w:r>
              <w:rPr>
                <w:spacing w:val="-5"/>
                <w:sz w:val="21"/>
              </w:rPr>
              <w:t xml:space="preserve"> </w:t>
            </w:r>
            <w:r>
              <w:rPr>
                <w:sz w:val="21"/>
              </w:rPr>
              <w:t>web</w:t>
            </w:r>
            <w:r>
              <w:rPr>
                <w:spacing w:val="-5"/>
                <w:sz w:val="21"/>
              </w:rPr>
              <w:t xml:space="preserve"> </w:t>
            </w:r>
            <w:r>
              <w:rPr>
                <w:spacing w:val="-2"/>
                <w:sz w:val="21"/>
              </w:rPr>
              <w:t>portal</w:t>
            </w:r>
          </w:p>
        </w:tc>
      </w:tr>
      <w:tr w:rsidR="002D1317" w14:paraId="331869FB" w14:textId="77777777">
        <w:trPr>
          <w:trHeight w:val="506"/>
        </w:trPr>
        <w:tc>
          <w:tcPr>
            <w:tcW w:w="1418" w:type="dxa"/>
          </w:tcPr>
          <w:p w14:paraId="331869F9" w14:textId="77777777" w:rsidR="002D1317" w:rsidRDefault="00F37B10">
            <w:pPr>
              <w:pStyle w:val="TableParagraph"/>
              <w:spacing w:before="2"/>
              <w:rPr>
                <w:sz w:val="21"/>
              </w:rPr>
            </w:pPr>
            <w:r>
              <w:rPr>
                <w:sz w:val="21"/>
              </w:rPr>
              <w:t xml:space="preserve">July </w:t>
            </w:r>
            <w:r>
              <w:rPr>
                <w:spacing w:val="-4"/>
                <w:sz w:val="21"/>
              </w:rPr>
              <w:t>2024</w:t>
            </w:r>
          </w:p>
        </w:tc>
        <w:tc>
          <w:tcPr>
            <w:tcW w:w="7794" w:type="dxa"/>
          </w:tcPr>
          <w:p w14:paraId="331869FA" w14:textId="77777777" w:rsidR="002D1317" w:rsidRDefault="00F37B10">
            <w:pPr>
              <w:pStyle w:val="TableParagraph"/>
              <w:spacing w:before="2"/>
              <w:ind w:left="9"/>
              <w:rPr>
                <w:sz w:val="21"/>
              </w:rPr>
            </w:pPr>
            <w:r>
              <w:rPr>
                <w:sz w:val="21"/>
              </w:rPr>
              <w:t>Update</w:t>
            </w:r>
            <w:r>
              <w:rPr>
                <w:spacing w:val="-6"/>
                <w:sz w:val="21"/>
              </w:rPr>
              <w:t xml:space="preserve"> </w:t>
            </w:r>
            <w:r>
              <w:rPr>
                <w:sz w:val="21"/>
              </w:rPr>
              <w:t>for</w:t>
            </w:r>
            <w:r>
              <w:rPr>
                <w:spacing w:val="-6"/>
                <w:sz w:val="21"/>
              </w:rPr>
              <w:t xml:space="preserve"> </w:t>
            </w:r>
            <w:r>
              <w:rPr>
                <w:sz w:val="21"/>
              </w:rPr>
              <w:t>JASMIN</w:t>
            </w:r>
            <w:r>
              <w:rPr>
                <w:spacing w:val="-5"/>
                <w:sz w:val="21"/>
              </w:rPr>
              <w:t xml:space="preserve"> </w:t>
            </w:r>
            <w:r>
              <w:rPr>
                <w:sz w:val="21"/>
              </w:rPr>
              <w:t>requirements</w:t>
            </w:r>
            <w:r>
              <w:rPr>
                <w:spacing w:val="-3"/>
                <w:sz w:val="21"/>
              </w:rPr>
              <w:t xml:space="preserve"> </w:t>
            </w:r>
            <w:r>
              <w:rPr>
                <w:sz w:val="21"/>
              </w:rPr>
              <w:t>that</w:t>
            </w:r>
            <w:r>
              <w:rPr>
                <w:spacing w:val="-5"/>
                <w:sz w:val="21"/>
              </w:rPr>
              <w:t xml:space="preserve"> </w:t>
            </w:r>
            <w:r>
              <w:rPr>
                <w:sz w:val="21"/>
              </w:rPr>
              <w:t>exceed</w:t>
            </w:r>
            <w:r>
              <w:rPr>
                <w:spacing w:val="-6"/>
                <w:sz w:val="21"/>
              </w:rPr>
              <w:t xml:space="preserve"> </w:t>
            </w:r>
            <w:r>
              <w:rPr>
                <w:sz w:val="21"/>
              </w:rPr>
              <w:t>30TB</w:t>
            </w:r>
            <w:r>
              <w:rPr>
                <w:spacing w:val="-6"/>
                <w:sz w:val="21"/>
              </w:rPr>
              <w:t xml:space="preserve"> </w:t>
            </w:r>
            <w:r>
              <w:rPr>
                <w:sz w:val="21"/>
              </w:rPr>
              <w:t>and</w:t>
            </w:r>
            <w:r>
              <w:rPr>
                <w:spacing w:val="-6"/>
                <w:sz w:val="21"/>
              </w:rPr>
              <w:t xml:space="preserve"> </w:t>
            </w:r>
            <w:r>
              <w:rPr>
                <w:sz w:val="21"/>
              </w:rPr>
              <w:t>under</w:t>
            </w:r>
            <w:r>
              <w:rPr>
                <w:spacing w:val="-4"/>
                <w:sz w:val="21"/>
              </w:rPr>
              <w:t xml:space="preserve"> </w:t>
            </w:r>
            <w:r>
              <w:rPr>
                <w:sz w:val="21"/>
              </w:rPr>
              <w:t>100TB</w:t>
            </w:r>
            <w:r>
              <w:rPr>
                <w:spacing w:val="-5"/>
                <w:sz w:val="21"/>
              </w:rPr>
              <w:t xml:space="preserve"> </w:t>
            </w:r>
            <w:r>
              <w:rPr>
                <w:sz w:val="21"/>
              </w:rPr>
              <w:t>data</w:t>
            </w:r>
            <w:r>
              <w:rPr>
                <w:spacing w:val="-2"/>
                <w:sz w:val="21"/>
              </w:rPr>
              <w:t xml:space="preserve"> storage.</w:t>
            </w:r>
          </w:p>
        </w:tc>
      </w:tr>
      <w:tr w:rsidR="002D1317" w14:paraId="331869FE" w14:textId="77777777">
        <w:trPr>
          <w:trHeight w:val="507"/>
        </w:trPr>
        <w:tc>
          <w:tcPr>
            <w:tcW w:w="1418" w:type="dxa"/>
          </w:tcPr>
          <w:p w14:paraId="331869FC" w14:textId="77777777" w:rsidR="002D1317" w:rsidRDefault="00F37B10">
            <w:pPr>
              <w:pStyle w:val="TableParagraph"/>
              <w:spacing w:before="2"/>
              <w:rPr>
                <w:sz w:val="21"/>
              </w:rPr>
            </w:pPr>
            <w:r>
              <w:rPr>
                <w:sz w:val="21"/>
              </w:rPr>
              <w:t>June</w:t>
            </w:r>
            <w:r>
              <w:rPr>
                <w:spacing w:val="-2"/>
                <w:sz w:val="21"/>
              </w:rPr>
              <w:t xml:space="preserve"> </w:t>
            </w:r>
            <w:r>
              <w:rPr>
                <w:spacing w:val="-4"/>
                <w:sz w:val="21"/>
              </w:rPr>
              <w:t>2025</w:t>
            </w:r>
          </w:p>
        </w:tc>
        <w:tc>
          <w:tcPr>
            <w:tcW w:w="7794" w:type="dxa"/>
          </w:tcPr>
          <w:p w14:paraId="331869FD" w14:textId="77777777" w:rsidR="002D1317" w:rsidRDefault="00F37B10">
            <w:pPr>
              <w:pStyle w:val="TableParagraph"/>
              <w:spacing w:before="2"/>
              <w:ind w:left="9"/>
              <w:rPr>
                <w:sz w:val="21"/>
              </w:rPr>
            </w:pPr>
            <w:r>
              <w:rPr>
                <w:sz w:val="21"/>
              </w:rPr>
              <w:t>Update</w:t>
            </w:r>
            <w:r>
              <w:rPr>
                <w:spacing w:val="-3"/>
                <w:sz w:val="21"/>
              </w:rPr>
              <w:t xml:space="preserve"> </w:t>
            </w:r>
            <w:r>
              <w:rPr>
                <w:sz w:val="21"/>
              </w:rPr>
              <w:t>on</w:t>
            </w:r>
            <w:r>
              <w:rPr>
                <w:spacing w:val="-2"/>
                <w:sz w:val="21"/>
              </w:rPr>
              <w:t xml:space="preserve"> </w:t>
            </w:r>
            <w:r>
              <w:rPr>
                <w:sz w:val="21"/>
              </w:rPr>
              <w:t>availability</w:t>
            </w:r>
            <w:r>
              <w:rPr>
                <w:spacing w:val="-1"/>
                <w:sz w:val="21"/>
              </w:rPr>
              <w:t xml:space="preserve"> </w:t>
            </w:r>
            <w:r>
              <w:rPr>
                <w:sz w:val="21"/>
              </w:rPr>
              <w:t>of</w:t>
            </w:r>
            <w:r>
              <w:rPr>
                <w:spacing w:val="-4"/>
                <w:sz w:val="21"/>
              </w:rPr>
              <w:t xml:space="preserve"> </w:t>
            </w:r>
            <w:r>
              <w:rPr>
                <w:spacing w:val="-2"/>
                <w:sz w:val="21"/>
              </w:rPr>
              <w:t>ARCHER2</w:t>
            </w:r>
          </w:p>
        </w:tc>
      </w:tr>
      <w:tr w:rsidR="003369BA" w14:paraId="4863A8A4" w14:textId="77777777">
        <w:trPr>
          <w:trHeight w:val="507"/>
        </w:trPr>
        <w:tc>
          <w:tcPr>
            <w:tcW w:w="1418" w:type="dxa"/>
          </w:tcPr>
          <w:p w14:paraId="3090E44D" w14:textId="7FC1FB24" w:rsidR="003369BA" w:rsidRDefault="003369BA">
            <w:pPr>
              <w:pStyle w:val="TableParagraph"/>
              <w:spacing w:before="2"/>
              <w:rPr>
                <w:sz w:val="21"/>
              </w:rPr>
            </w:pPr>
            <w:r>
              <w:rPr>
                <w:sz w:val="21"/>
              </w:rPr>
              <w:t xml:space="preserve"> September 2025</w:t>
            </w:r>
          </w:p>
        </w:tc>
        <w:tc>
          <w:tcPr>
            <w:tcW w:w="7794" w:type="dxa"/>
          </w:tcPr>
          <w:p w14:paraId="41933BA3" w14:textId="623724A8" w:rsidR="003369BA" w:rsidRDefault="003369BA">
            <w:pPr>
              <w:pStyle w:val="TableParagraph"/>
              <w:spacing w:before="2"/>
              <w:ind w:left="9"/>
              <w:rPr>
                <w:sz w:val="21"/>
              </w:rPr>
            </w:pPr>
            <w:r>
              <w:rPr>
                <w:sz w:val="21"/>
              </w:rPr>
              <w:t>Update</w:t>
            </w:r>
            <w:r>
              <w:rPr>
                <w:spacing w:val="-3"/>
                <w:sz w:val="21"/>
              </w:rPr>
              <w:t xml:space="preserve"> </w:t>
            </w:r>
            <w:r>
              <w:rPr>
                <w:sz w:val="21"/>
              </w:rPr>
              <w:t>on</w:t>
            </w:r>
            <w:r>
              <w:rPr>
                <w:spacing w:val="-2"/>
                <w:sz w:val="21"/>
              </w:rPr>
              <w:t xml:space="preserve"> </w:t>
            </w:r>
            <w:r w:rsidR="00F37B10">
              <w:rPr>
                <w:sz w:val="21"/>
              </w:rPr>
              <w:t>cessation</w:t>
            </w:r>
            <w:r>
              <w:rPr>
                <w:spacing w:val="-1"/>
                <w:sz w:val="21"/>
              </w:rPr>
              <w:t xml:space="preserve"> </w:t>
            </w:r>
            <w:r>
              <w:rPr>
                <w:sz w:val="21"/>
              </w:rPr>
              <w:t>of</w:t>
            </w:r>
            <w:r>
              <w:rPr>
                <w:spacing w:val="-4"/>
                <w:sz w:val="21"/>
              </w:rPr>
              <w:t xml:space="preserve"> </w:t>
            </w:r>
            <w:r>
              <w:rPr>
                <w:spacing w:val="-2"/>
                <w:sz w:val="21"/>
              </w:rPr>
              <w:t>ARCHER2</w:t>
            </w:r>
          </w:p>
        </w:tc>
      </w:tr>
    </w:tbl>
    <w:p w14:paraId="331869FF" w14:textId="77777777" w:rsidR="00F37B10" w:rsidRDefault="00F37B10"/>
    <w:sectPr w:rsidR="00000000">
      <w:pgSz w:w="12240" w:h="15840"/>
      <w:pgMar w:top="1240" w:right="1080" w:bottom="280" w:left="1080" w:header="2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6A04" w14:textId="77777777" w:rsidR="00F37B10" w:rsidRDefault="00F37B10">
      <w:r>
        <w:separator/>
      </w:r>
    </w:p>
  </w:endnote>
  <w:endnote w:type="continuationSeparator" w:id="0">
    <w:p w14:paraId="33186A06" w14:textId="77777777" w:rsidR="00F37B10" w:rsidRDefault="00F3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6A00" w14:textId="77777777" w:rsidR="00F37B10" w:rsidRDefault="00F37B10">
      <w:r>
        <w:separator/>
      </w:r>
    </w:p>
  </w:footnote>
  <w:footnote w:type="continuationSeparator" w:id="0">
    <w:p w14:paraId="33186A02" w14:textId="77777777" w:rsidR="00F37B10" w:rsidRDefault="00F3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69FF" w14:textId="77777777" w:rsidR="002D1317" w:rsidRDefault="00F37B10">
    <w:pPr>
      <w:pStyle w:val="BodyText"/>
      <w:spacing w:line="14" w:lineRule="auto"/>
      <w:ind w:left="0" w:firstLine="0"/>
      <w:rPr>
        <w:sz w:val="20"/>
      </w:rPr>
    </w:pPr>
    <w:r>
      <w:rPr>
        <w:noProof/>
        <w:sz w:val="20"/>
      </w:rPr>
      <w:drawing>
        <wp:anchor distT="0" distB="0" distL="0" distR="0" simplePos="0" relativeHeight="487449600" behindDoc="1" locked="0" layoutInCell="1" allowOverlap="1" wp14:anchorId="33186A00" wp14:editId="33186A01">
          <wp:simplePos x="0" y="0"/>
          <wp:positionH relativeFrom="page">
            <wp:posOffset>914400</wp:posOffset>
          </wp:positionH>
          <wp:positionV relativeFrom="page">
            <wp:posOffset>142875</wp:posOffset>
          </wp:positionV>
          <wp:extent cx="2216423" cy="566419"/>
          <wp:effectExtent l="0" t="0" r="0" b="0"/>
          <wp:wrapNone/>
          <wp:docPr id="213952630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16423" cy="5664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C8F"/>
    <w:multiLevelType w:val="hybridMultilevel"/>
    <w:tmpl w:val="52A86E12"/>
    <w:lvl w:ilvl="0" w:tplc="78166B18">
      <w:start w:val="10"/>
      <w:numFmt w:val="decimal"/>
      <w:lvlText w:val="%1."/>
      <w:lvlJc w:val="left"/>
      <w:pPr>
        <w:ind w:left="1078" w:hanging="360"/>
      </w:pPr>
      <w:rPr>
        <w:rFonts w:ascii="Arial" w:eastAsia="Arial" w:hAnsi="Arial" w:cs="Arial" w:hint="default"/>
        <w:b w:val="0"/>
        <w:bCs w:val="0"/>
        <w:i w:val="0"/>
        <w:iCs w:val="0"/>
        <w:spacing w:val="-1"/>
        <w:w w:val="100"/>
        <w:sz w:val="21"/>
        <w:szCs w:val="21"/>
        <w:lang w:val="en-US" w:eastAsia="en-US" w:bidi="ar-SA"/>
      </w:rPr>
    </w:lvl>
    <w:lvl w:ilvl="1" w:tplc="FFFFFFFF">
      <w:numFmt w:val="bullet"/>
      <w:lvlText w:val=""/>
      <w:lvlJc w:val="left"/>
      <w:pPr>
        <w:ind w:left="1078" w:hanging="362"/>
      </w:pPr>
      <w:rPr>
        <w:rFonts w:ascii="Symbol" w:eastAsia="Symbol" w:hAnsi="Symbol" w:cs="Symbol" w:hint="default"/>
        <w:spacing w:val="0"/>
        <w:w w:val="100"/>
        <w:lang w:val="en-US" w:eastAsia="en-US" w:bidi="ar-SA"/>
      </w:rPr>
    </w:lvl>
    <w:lvl w:ilvl="2" w:tplc="FFFFFFFF">
      <w:numFmt w:val="bullet"/>
      <w:lvlText w:val="•"/>
      <w:lvlJc w:val="left"/>
      <w:pPr>
        <w:ind w:left="2880" w:hanging="362"/>
      </w:pPr>
      <w:rPr>
        <w:rFonts w:hint="default"/>
        <w:lang w:val="en-US" w:eastAsia="en-US" w:bidi="ar-SA"/>
      </w:rPr>
    </w:lvl>
    <w:lvl w:ilvl="3" w:tplc="FFFFFFFF">
      <w:numFmt w:val="bullet"/>
      <w:lvlText w:val="•"/>
      <w:lvlJc w:val="left"/>
      <w:pPr>
        <w:ind w:left="3780" w:hanging="362"/>
      </w:pPr>
      <w:rPr>
        <w:rFonts w:hint="default"/>
        <w:lang w:val="en-US" w:eastAsia="en-US" w:bidi="ar-SA"/>
      </w:rPr>
    </w:lvl>
    <w:lvl w:ilvl="4" w:tplc="FFFFFFFF">
      <w:numFmt w:val="bullet"/>
      <w:lvlText w:val="•"/>
      <w:lvlJc w:val="left"/>
      <w:pPr>
        <w:ind w:left="4680" w:hanging="362"/>
      </w:pPr>
      <w:rPr>
        <w:rFonts w:hint="default"/>
        <w:lang w:val="en-US" w:eastAsia="en-US" w:bidi="ar-SA"/>
      </w:rPr>
    </w:lvl>
    <w:lvl w:ilvl="5" w:tplc="FFFFFFFF">
      <w:numFmt w:val="bullet"/>
      <w:lvlText w:val="•"/>
      <w:lvlJc w:val="left"/>
      <w:pPr>
        <w:ind w:left="5580" w:hanging="362"/>
      </w:pPr>
      <w:rPr>
        <w:rFonts w:hint="default"/>
        <w:lang w:val="en-US" w:eastAsia="en-US" w:bidi="ar-SA"/>
      </w:rPr>
    </w:lvl>
    <w:lvl w:ilvl="6" w:tplc="FFFFFFFF">
      <w:numFmt w:val="bullet"/>
      <w:lvlText w:val="•"/>
      <w:lvlJc w:val="left"/>
      <w:pPr>
        <w:ind w:left="6480" w:hanging="362"/>
      </w:pPr>
      <w:rPr>
        <w:rFonts w:hint="default"/>
        <w:lang w:val="en-US" w:eastAsia="en-US" w:bidi="ar-SA"/>
      </w:rPr>
    </w:lvl>
    <w:lvl w:ilvl="7" w:tplc="FFFFFFFF">
      <w:numFmt w:val="bullet"/>
      <w:lvlText w:val="•"/>
      <w:lvlJc w:val="left"/>
      <w:pPr>
        <w:ind w:left="7380" w:hanging="362"/>
      </w:pPr>
      <w:rPr>
        <w:rFonts w:hint="default"/>
        <w:lang w:val="en-US" w:eastAsia="en-US" w:bidi="ar-SA"/>
      </w:rPr>
    </w:lvl>
    <w:lvl w:ilvl="8" w:tplc="FFFFFFFF">
      <w:numFmt w:val="bullet"/>
      <w:lvlText w:val="•"/>
      <w:lvlJc w:val="left"/>
      <w:pPr>
        <w:ind w:left="8280" w:hanging="362"/>
      </w:pPr>
      <w:rPr>
        <w:rFonts w:hint="default"/>
        <w:lang w:val="en-US" w:eastAsia="en-US" w:bidi="ar-SA"/>
      </w:rPr>
    </w:lvl>
  </w:abstractNum>
  <w:abstractNum w:abstractNumId="1" w15:restartNumberingAfterBreak="0">
    <w:nsid w:val="22DDF78D"/>
    <w:multiLevelType w:val="hybridMultilevel"/>
    <w:tmpl w:val="FFFFFFFF"/>
    <w:lvl w:ilvl="0" w:tplc="A684A370">
      <w:start w:val="1"/>
      <w:numFmt w:val="bullet"/>
      <w:lvlText w:val="·"/>
      <w:lvlJc w:val="left"/>
      <w:pPr>
        <w:ind w:left="1438" w:hanging="360"/>
      </w:pPr>
      <w:rPr>
        <w:rFonts w:ascii="Symbol" w:hAnsi="Symbol" w:hint="default"/>
      </w:rPr>
    </w:lvl>
    <w:lvl w:ilvl="1" w:tplc="95AA3FFA">
      <w:start w:val="1"/>
      <w:numFmt w:val="bullet"/>
      <w:lvlText w:val="o"/>
      <w:lvlJc w:val="left"/>
      <w:pPr>
        <w:ind w:left="2158" w:hanging="360"/>
      </w:pPr>
      <w:rPr>
        <w:rFonts w:ascii="Courier New" w:hAnsi="Courier New" w:hint="default"/>
      </w:rPr>
    </w:lvl>
    <w:lvl w:ilvl="2" w:tplc="BBEE0C48">
      <w:start w:val="1"/>
      <w:numFmt w:val="bullet"/>
      <w:lvlText w:val=""/>
      <w:lvlJc w:val="left"/>
      <w:pPr>
        <w:ind w:left="2878" w:hanging="360"/>
      </w:pPr>
      <w:rPr>
        <w:rFonts w:ascii="Wingdings" w:hAnsi="Wingdings" w:hint="default"/>
      </w:rPr>
    </w:lvl>
    <w:lvl w:ilvl="3" w:tplc="765C4452">
      <w:start w:val="1"/>
      <w:numFmt w:val="bullet"/>
      <w:lvlText w:val=""/>
      <w:lvlJc w:val="left"/>
      <w:pPr>
        <w:ind w:left="3598" w:hanging="360"/>
      </w:pPr>
      <w:rPr>
        <w:rFonts w:ascii="Symbol" w:hAnsi="Symbol" w:hint="default"/>
      </w:rPr>
    </w:lvl>
    <w:lvl w:ilvl="4" w:tplc="8A30FE88">
      <w:start w:val="1"/>
      <w:numFmt w:val="bullet"/>
      <w:lvlText w:val="o"/>
      <w:lvlJc w:val="left"/>
      <w:pPr>
        <w:ind w:left="4318" w:hanging="360"/>
      </w:pPr>
      <w:rPr>
        <w:rFonts w:ascii="Courier New" w:hAnsi="Courier New" w:hint="default"/>
      </w:rPr>
    </w:lvl>
    <w:lvl w:ilvl="5" w:tplc="64A80720">
      <w:start w:val="1"/>
      <w:numFmt w:val="bullet"/>
      <w:lvlText w:val=""/>
      <w:lvlJc w:val="left"/>
      <w:pPr>
        <w:ind w:left="5038" w:hanging="360"/>
      </w:pPr>
      <w:rPr>
        <w:rFonts w:ascii="Wingdings" w:hAnsi="Wingdings" w:hint="default"/>
      </w:rPr>
    </w:lvl>
    <w:lvl w:ilvl="6" w:tplc="C212AB44">
      <w:start w:val="1"/>
      <w:numFmt w:val="bullet"/>
      <w:lvlText w:val=""/>
      <w:lvlJc w:val="left"/>
      <w:pPr>
        <w:ind w:left="5758" w:hanging="360"/>
      </w:pPr>
      <w:rPr>
        <w:rFonts w:ascii="Symbol" w:hAnsi="Symbol" w:hint="default"/>
      </w:rPr>
    </w:lvl>
    <w:lvl w:ilvl="7" w:tplc="F97CD286">
      <w:start w:val="1"/>
      <w:numFmt w:val="bullet"/>
      <w:lvlText w:val="o"/>
      <w:lvlJc w:val="left"/>
      <w:pPr>
        <w:ind w:left="6478" w:hanging="360"/>
      </w:pPr>
      <w:rPr>
        <w:rFonts w:ascii="Courier New" w:hAnsi="Courier New" w:hint="default"/>
      </w:rPr>
    </w:lvl>
    <w:lvl w:ilvl="8" w:tplc="D87810AA">
      <w:start w:val="1"/>
      <w:numFmt w:val="bullet"/>
      <w:lvlText w:val=""/>
      <w:lvlJc w:val="left"/>
      <w:pPr>
        <w:ind w:left="7198" w:hanging="360"/>
      </w:pPr>
      <w:rPr>
        <w:rFonts w:ascii="Wingdings" w:hAnsi="Wingdings" w:hint="default"/>
      </w:rPr>
    </w:lvl>
  </w:abstractNum>
  <w:abstractNum w:abstractNumId="2" w15:restartNumberingAfterBreak="0">
    <w:nsid w:val="31F07750"/>
    <w:multiLevelType w:val="hybridMultilevel"/>
    <w:tmpl w:val="84BA4EAC"/>
    <w:lvl w:ilvl="0" w:tplc="CFFA45A8">
      <w:start w:val="1"/>
      <w:numFmt w:val="decimal"/>
      <w:lvlText w:val="%1."/>
      <w:lvlJc w:val="left"/>
      <w:pPr>
        <w:ind w:left="1078" w:hanging="360"/>
      </w:pPr>
      <w:rPr>
        <w:rFonts w:ascii="Arial" w:eastAsia="Arial" w:hAnsi="Arial" w:cs="Arial" w:hint="default"/>
        <w:b w:val="0"/>
        <w:bCs w:val="0"/>
        <w:i w:val="0"/>
        <w:iCs w:val="0"/>
        <w:spacing w:val="-1"/>
        <w:w w:val="100"/>
        <w:sz w:val="21"/>
        <w:szCs w:val="21"/>
        <w:lang w:val="en-US" w:eastAsia="en-US" w:bidi="ar-SA"/>
      </w:rPr>
    </w:lvl>
    <w:lvl w:ilvl="1" w:tplc="9A7027A6">
      <w:numFmt w:val="bullet"/>
      <w:lvlText w:val=""/>
      <w:lvlJc w:val="left"/>
      <w:pPr>
        <w:ind w:left="1078" w:hanging="362"/>
      </w:pPr>
      <w:rPr>
        <w:rFonts w:ascii="Symbol" w:eastAsia="Symbol" w:hAnsi="Symbol" w:cs="Symbol" w:hint="default"/>
        <w:spacing w:val="0"/>
        <w:w w:val="100"/>
        <w:lang w:val="en-US" w:eastAsia="en-US" w:bidi="ar-SA"/>
      </w:rPr>
    </w:lvl>
    <w:lvl w:ilvl="2" w:tplc="8098C09E">
      <w:numFmt w:val="bullet"/>
      <w:lvlText w:val="•"/>
      <w:lvlJc w:val="left"/>
      <w:pPr>
        <w:ind w:left="2880" w:hanging="362"/>
      </w:pPr>
      <w:rPr>
        <w:rFonts w:hint="default"/>
        <w:lang w:val="en-US" w:eastAsia="en-US" w:bidi="ar-SA"/>
      </w:rPr>
    </w:lvl>
    <w:lvl w:ilvl="3" w:tplc="F01E5B30">
      <w:numFmt w:val="bullet"/>
      <w:lvlText w:val="•"/>
      <w:lvlJc w:val="left"/>
      <w:pPr>
        <w:ind w:left="3780" w:hanging="362"/>
      </w:pPr>
      <w:rPr>
        <w:rFonts w:hint="default"/>
        <w:lang w:val="en-US" w:eastAsia="en-US" w:bidi="ar-SA"/>
      </w:rPr>
    </w:lvl>
    <w:lvl w:ilvl="4" w:tplc="A5F4F63C">
      <w:numFmt w:val="bullet"/>
      <w:lvlText w:val="•"/>
      <w:lvlJc w:val="left"/>
      <w:pPr>
        <w:ind w:left="4680" w:hanging="362"/>
      </w:pPr>
      <w:rPr>
        <w:rFonts w:hint="default"/>
        <w:lang w:val="en-US" w:eastAsia="en-US" w:bidi="ar-SA"/>
      </w:rPr>
    </w:lvl>
    <w:lvl w:ilvl="5" w:tplc="E976D918">
      <w:numFmt w:val="bullet"/>
      <w:lvlText w:val="•"/>
      <w:lvlJc w:val="left"/>
      <w:pPr>
        <w:ind w:left="5580" w:hanging="362"/>
      </w:pPr>
      <w:rPr>
        <w:rFonts w:hint="default"/>
        <w:lang w:val="en-US" w:eastAsia="en-US" w:bidi="ar-SA"/>
      </w:rPr>
    </w:lvl>
    <w:lvl w:ilvl="6" w:tplc="20B0435C">
      <w:numFmt w:val="bullet"/>
      <w:lvlText w:val="•"/>
      <w:lvlJc w:val="left"/>
      <w:pPr>
        <w:ind w:left="6480" w:hanging="362"/>
      </w:pPr>
      <w:rPr>
        <w:rFonts w:hint="default"/>
        <w:lang w:val="en-US" w:eastAsia="en-US" w:bidi="ar-SA"/>
      </w:rPr>
    </w:lvl>
    <w:lvl w:ilvl="7" w:tplc="7B5E583A">
      <w:numFmt w:val="bullet"/>
      <w:lvlText w:val="•"/>
      <w:lvlJc w:val="left"/>
      <w:pPr>
        <w:ind w:left="7380" w:hanging="362"/>
      </w:pPr>
      <w:rPr>
        <w:rFonts w:hint="default"/>
        <w:lang w:val="en-US" w:eastAsia="en-US" w:bidi="ar-SA"/>
      </w:rPr>
    </w:lvl>
    <w:lvl w:ilvl="8" w:tplc="0D62C54A">
      <w:numFmt w:val="bullet"/>
      <w:lvlText w:val="•"/>
      <w:lvlJc w:val="left"/>
      <w:pPr>
        <w:ind w:left="8280" w:hanging="362"/>
      </w:pPr>
      <w:rPr>
        <w:rFonts w:hint="default"/>
        <w:lang w:val="en-US" w:eastAsia="en-US" w:bidi="ar-SA"/>
      </w:rPr>
    </w:lvl>
  </w:abstractNum>
  <w:abstractNum w:abstractNumId="3" w15:restartNumberingAfterBreak="0">
    <w:nsid w:val="34222E0F"/>
    <w:multiLevelType w:val="hybridMultilevel"/>
    <w:tmpl w:val="9F447968"/>
    <w:lvl w:ilvl="0" w:tplc="5EDCAB94">
      <w:start w:val="9"/>
      <w:numFmt w:val="decimal"/>
      <w:lvlText w:val="%1."/>
      <w:lvlJc w:val="left"/>
      <w:pPr>
        <w:ind w:left="1078" w:hanging="360"/>
      </w:pPr>
      <w:rPr>
        <w:rFonts w:ascii="Arial" w:eastAsia="Arial" w:hAnsi="Arial" w:cs="Arial" w:hint="default"/>
        <w:b w:val="0"/>
        <w:bCs w:val="0"/>
        <w:i w:val="0"/>
        <w:iCs w:val="0"/>
        <w:spacing w:val="-1"/>
        <w:w w:val="100"/>
        <w:sz w:val="21"/>
        <w:szCs w:val="21"/>
        <w:lang w:val="en-US" w:eastAsia="en-US" w:bidi="ar-SA"/>
      </w:rPr>
    </w:lvl>
    <w:lvl w:ilvl="1" w:tplc="FFFFFFFF">
      <w:numFmt w:val="bullet"/>
      <w:lvlText w:val=""/>
      <w:lvlJc w:val="left"/>
      <w:pPr>
        <w:ind w:left="1078" w:hanging="362"/>
      </w:pPr>
      <w:rPr>
        <w:rFonts w:ascii="Symbol" w:eastAsia="Symbol" w:hAnsi="Symbol" w:cs="Symbol" w:hint="default"/>
        <w:spacing w:val="0"/>
        <w:w w:val="100"/>
        <w:lang w:val="en-US" w:eastAsia="en-US" w:bidi="ar-SA"/>
      </w:rPr>
    </w:lvl>
    <w:lvl w:ilvl="2" w:tplc="FFFFFFFF">
      <w:numFmt w:val="bullet"/>
      <w:lvlText w:val="•"/>
      <w:lvlJc w:val="left"/>
      <w:pPr>
        <w:ind w:left="2880" w:hanging="362"/>
      </w:pPr>
      <w:rPr>
        <w:rFonts w:hint="default"/>
        <w:lang w:val="en-US" w:eastAsia="en-US" w:bidi="ar-SA"/>
      </w:rPr>
    </w:lvl>
    <w:lvl w:ilvl="3" w:tplc="FFFFFFFF">
      <w:numFmt w:val="bullet"/>
      <w:lvlText w:val="•"/>
      <w:lvlJc w:val="left"/>
      <w:pPr>
        <w:ind w:left="3780" w:hanging="362"/>
      </w:pPr>
      <w:rPr>
        <w:rFonts w:hint="default"/>
        <w:lang w:val="en-US" w:eastAsia="en-US" w:bidi="ar-SA"/>
      </w:rPr>
    </w:lvl>
    <w:lvl w:ilvl="4" w:tplc="FFFFFFFF">
      <w:numFmt w:val="bullet"/>
      <w:lvlText w:val="•"/>
      <w:lvlJc w:val="left"/>
      <w:pPr>
        <w:ind w:left="4680" w:hanging="362"/>
      </w:pPr>
      <w:rPr>
        <w:rFonts w:hint="default"/>
        <w:lang w:val="en-US" w:eastAsia="en-US" w:bidi="ar-SA"/>
      </w:rPr>
    </w:lvl>
    <w:lvl w:ilvl="5" w:tplc="FFFFFFFF">
      <w:numFmt w:val="bullet"/>
      <w:lvlText w:val="•"/>
      <w:lvlJc w:val="left"/>
      <w:pPr>
        <w:ind w:left="5580" w:hanging="362"/>
      </w:pPr>
      <w:rPr>
        <w:rFonts w:hint="default"/>
        <w:lang w:val="en-US" w:eastAsia="en-US" w:bidi="ar-SA"/>
      </w:rPr>
    </w:lvl>
    <w:lvl w:ilvl="6" w:tplc="FFFFFFFF">
      <w:numFmt w:val="bullet"/>
      <w:lvlText w:val="•"/>
      <w:lvlJc w:val="left"/>
      <w:pPr>
        <w:ind w:left="6480" w:hanging="362"/>
      </w:pPr>
      <w:rPr>
        <w:rFonts w:hint="default"/>
        <w:lang w:val="en-US" w:eastAsia="en-US" w:bidi="ar-SA"/>
      </w:rPr>
    </w:lvl>
    <w:lvl w:ilvl="7" w:tplc="FFFFFFFF">
      <w:numFmt w:val="bullet"/>
      <w:lvlText w:val="•"/>
      <w:lvlJc w:val="left"/>
      <w:pPr>
        <w:ind w:left="7380" w:hanging="362"/>
      </w:pPr>
      <w:rPr>
        <w:rFonts w:hint="default"/>
        <w:lang w:val="en-US" w:eastAsia="en-US" w:bidi="ar-SA"/>
      </w:rPr>
    </w:lvl>
    <w:lvl w:ilvl="8" w:tplc="FFFFFFFF">
      <w:numFmt w:val="bullet"/>
      <w:lvlText w:val="•"/>
      <w:lvlJc w:val="left"/>
      <w:pPr>
        <w:ind w:left="8280" w:hanging="362"/>
      </w:pPr>
      <w:rPr>
        <w:rFonts w:hint="default"/>
        <w:lang w:val="en-US" w:eastAsia="en-US" w:bidi="ar-SA"/>
      </w:rPr>
    </w:lvl>
  </w:abstractNum>
  <w:abstractNum w:abstractNumId="4" w15:restartNumberingAfterBreak="0">
    <w:nsid w:val="4A916577"/>
    <w:multiLevelType w:val="hybridMultilevel"/>
    <w:tmpl w:val="A2D44994"/>
    <w:lvl w:ilvl="0" w:tplc="1B04CA78">
      <w:start w:val="1"/>
      <w:numFmt w:val="lowerLetter"/>
      <w:lvlText w:val="%1."/>
      <w:lvlJc w:val="left"/>
      <w:pPr>
        <w:ind w:left="1800" w:hanging="359"/>
      </w:pPr>
      <w:rPr>
        <w:rFonts w:ascii="Arial" w:eastAsia="Arial" w:hAnsi="Arial" w:cs="Arial" w:hint="default"/>
        <w:b w:val="0"/>
        <w:bCs w:val="0"/>
        <w:i w:val="0"/>
        <w:iCs w:val="0"/>
        <w:spacing w:val="-1"/>
        <w:w w:val="100"/>
        <w:sz w:val="21"/>
        <w:szCs w:val="21"/>
        <w:lang w:val="en-US" w:eastAsia="en-US" w:bidi="ar-SA"/>
      </w:rPr>
    </w:lvl>
    <w:lvl w:ilvl="1" w:tplc="0D5E1CBC">
      <w:numFmt w:val="bullet"/>
      <w:lvlText w:val="•"/>
      <w:lvlJc w:val="left"/>
      <w:pPr>
        <w:ind w:left="2628" w:hanging="359"/>
      </w:pPr>
      <w:rPr>
        <w:rFonts w:hint="default"/>
        <w:lang w:val="en-US" w:eastAsia="en-US" w:bidi="ar-SA"/>
      </w:rPr>
    </w:lvl>
    <w:lvl w:ilvl="2" w:tplc="A6102292">
      <w:numFmt w:val="bullet"/>
      <w:lvlText w:val="•"/>
      <w:lvlJc w:val="left"/>
      <w:pPr>
        <w:ind w:left="3456" w:hanging="359"/>
      </w:pPr>
      <w:rPr>
        <w:rFonts w:hint="default"/>
        <w:lang w:val="en-US" w:eastAsia="en-US" w:bidi="ar-SA"/>
      </w:rPr>
    </w:lvl>
    <w:lvl w:ilvl="3" w:tplc="B7FCB5F0">
      <w:numFmt w:val="bullet"/>
      <w:lvlText w:val="•"/>
      <w:lvlJc w:val="left"/>
      <w:pPr>
        <w:ind w:left="4284" w:hanging="359"/>
      </w:pPr>
      <w:rPr>
        <w:rFonts w:hint="default"/>
        <w:lang w:val="en-US" w:eastAsia="en-US" w:bidi="ar-SA"/>
      </w:rPr>
    </w:lvl>
    <w:lvl w:ilvl="4" w:tplc="49DAAC1E">
      <w:numFmt w:val="bullet"/>
      <w:lvlText w:val="•"/>
      <w:lvlJc w:val="left"/>
      <w:pPr>
        <w:ind w:left="5112" w:hanging="359"/>
      </w:pPr>
      <w:rPr>
        <w:rFonts w:hint="default"/>
        <w:lang w:val="en-US" w:eastAsia="en-US" w:bidi="ar-SA"/>
      </w:rPr>
    </w:lvl>
    <w:lvl w:ilvl="5" w:tplc="A43ACBC4">
      <w:numFmt w:val="bullet"/>
      <w:lvlText w:val="•"/>
      <w:lvlJc w:val="left"/>
      <w:pPr>
        <w:ind w:left="5940" w:hanging="359"/>
      </w:pPr>
      <w:rPr>
        <w:rFonts w:hint="default"/>
        <w:lang w:val="en-US" w:eastAsia="en-US" w:bidi="ar-SA"/>
      </w:rPr>
    </w:lvl>
    <w:lvl w:ilvl="6" w:tplc="9EB40E0C">
      <w:numFmt w:val="bullet"/>
      <w:lvlText w:val="•"/>
      <w:lvlJc w:val="left"/>
      <w:pPr>
        <w:ind w:left="6768" w:hanging="359"/>
      </w:pPr>
      <w:rPr>
        <w:rFonts w:hint="default"/>
        <w:lang w:val="en-US" w:eastAsia="en-US" w:bidi="ar-SA"/>
      </w:rPr>
    </w:lvl>
    <w:lvl w:ilvl="7" w:tplc="5B648FF2">
      <w:numFmt w:val="bullet"/>
      <w:lvlText w:val="•"/>
      <w:lvlJc w:val="left"/>
      <w:pPr>
        <w:ind w:left="7596" w:hanging="359"/>
      </w:pPr>
      <w:rPr>
        <w:rFonts w:hint="default"/>
        <w:lang w:val="en-US" w:eastAsia="en-US" w:bidi="ar-SA"/>
      </w:rPr>
    </w:lvl>
    <w:lvl w:ilvl="8" w:tplc="9C8E6654">
      <w:numFmt w:val="bullet"/>
      <w:lvlText w:val="•"/>
      <w:lvlJc w:val="left"/>
      <w:pPr>
        <w:ind w:left="8424" w:hanging="359"/>
      </w:pPr>
      <w:rPr>
        <w:rFonts w:hint="default"/>
        <w:lang w:val="en-US" w:eastAsia="en-US" w:bidi="ar-SA"/>
      </w:rPr>
    </w:lvl>
  </w:abstractNum>
  <w:abstractNum w:abstractNumId="5" w15:restartNumberingAfterBreak="0">
    <w:nsid w:val="77E13A81"/>
    <w:multiLevelType w:val="hybridMultilevel"/>
    <w:tmpl w:val="34CA9C58"/>
    <w:lvl w:ilvl="0" w:tplc="46522BF2">
      <w:start w:val="1"/>
      <w:numFmt w:val="lowerLetter"/>
      <w:lvlText w:val="%1."/>
      <w:lvlJc w:val="left"/>
      <w:pPr>
        <w:ind w:left="1799" w:hanging="359"/>
      </w:pPr>
      <w:rPr>
        <w:rFonts w:ascii="Arial" w:eastAsia="Arial" w:hAnsi="Arial" w:cs="Arial" w:hint="default"/>
        <w:b w:val="0"/>
        <w:bCs w:val="0"/>
        <w:i w:val="0"/>
        <w:iCs w:val="0"/>
        <w:spacing w:val="-1"/>
        <w:w w:val="100"/>
        <w:sz w:val="21"/>
        <w:szCs w:val="21"/>
        <w:lang w:val="en-US" w:eastAsia="en-US" w:bidi="ar-SA"/>
      </w:rPr>
    </w:lvl>
    <w:lvl w:ilvl="1" w:tplc="53565AD0">
      <w:numFmt w:val="bullet"/>
      <w:lvlText w:val="•"/>
      <w:lvlJc w:val="left"/>
      <w:pPr>
        <w:ind w:left="2628" w:hanging="359"/>
      </w:pPr>
      <w:rPr>
        <w:rFonts w:hint="default"/>
        <w:lang w:val="en-US" w:eastAsia="en-US" w:bidi="ar-SA"/>
      </w:rPr>
    </w:lvl>
    <w:lvl w:ilvl="2" w:tplc="70AABDBA">
      <w:numFmt w:val="bullet"/>
      <w:lvlText w:val="•"/>
      <w:lvlJc w:val="left"/>
      <w:pPr>
        <w:ind w:left="3456" w:hanging="359"/>
      </w:pPr>
      <w:rPr>
        <w:rFonts w:hint="default"/>
        <w:lang w:val="en-US" w:eastAsia="en-US" w:bidi="ar-SA"/>
      </w:rPr>
    </w:lvl>
    <w:lvl w:ilvl="3" w:tplc="F86E452C">
      <w:numFmt w:val="bullet"/>
      <w:lvlText w:val="•"/>
      <w:lvlJc w:val="left"/>
      <w:pPr>
        <w:ind w:left="4284" w:hanging="359"/>
      </w:pPr>
      <w:rPr>
        <w:rFonts w:hint="default"/>
        <w:lang w:val="en-US" w:eastAsia="en-US" w:bidi="ar-SA"/>
      </w:rPr>
    </w:lvl>
    <w:lvl w:ilvl="4" w:tplc="1D3AB1D0">
      <w:numFmt w:val="bullet"/>
      <w:lvlText w:val="•"/>
      <w:lvlJc w:val="left"/>
      <w:pPr>
        <w:ind w:left="5112" w:hanging="359"/>
      </w:pPr>
      <w:rPr>
        <w:rFonts w:hint="default"/>
        <w:lang w:val="en-US" w:eastAsia="en-US" w:bidi="ar-SA"/>
      </w:rPr>
    </w:lvl>
    <w:lvl w:ilvl="5" w:tplc="2710FDE4">
      <w:numFmt w:val="bullet"/>
      <w:lvlText w:val="•"/>
      <w:lvlJc w:val="left"/>
      <w:pPr>
        <w:ind w:left="5940" w:hanging="359"/>
      </w:pPr>
      <w:rPr>
        <w:rFonts w:hint="default"/>
        <w:lang w:val="en-US" w:eastAsia="en-US" w:bidi="ar-SA"/>
      </w:rPr>
    </w:lvl>
    <w:lvl w:ilvl="6" w:tplc="D4F419DE">
      <w:numFmt w:val="bullet"/>
      <w:lvlText w:val="•"/>
      <w:lvlJc w:val="left"/>
      <w:pPr>
        <w:ind w:left="6768" w:hanging="359"/>
      </w:pPr>
      <w:rPr>
        <w:rFonts w:hint="default"/>
        <w:lang w:val="en-US" w:eastAsia="en-US" w:bidi="ar-SA"/>
      </w:rPr>
    </w:lvl>
    <w:lvl w:ilvl="7" w:tplc="A2A8A164">
      <w:numFmt w:val="bullet"/>
      <w:lvlText w:val="•"/>
      <w:lvlJc w:val="left"/>
      <w:pPr>
        <w:ind w:left="7596" w:hanging="359"/>
      </w:pPr>
      <w:rPr>
        <w:rFonts w:hint="default"/>
        <w:lang w:val="en-US" w:eastAsia="en-US" w:bidi="ar-SA"/>
      </w:rPr>
    </w:lvl>
    <w:lvl w:ilvl="8" w:tplc="01CEB038">
      <w:numFmt w:val="bullet"/>
      <w:lvlText w:val="•"/>
      <w:lvlJc w:val="left"/>
      <w:pPr>
        <w:ind w:left="8424" w:hanging="359"/>
      </w:pPr>
      <w:rPr>
        <w:rFonts w:hint="default"/>
        <w:lang w:val="en-US" w:eastAsia="en-US" w:bidi="ar-SA"/>
      </w:rPr>
    </w:lvl>
  </w:abstractNum>
  <w:num w:numId="1" w16cid:durableId="834538373">
    <w:abstractNumId w:val="4"/>
  </w:num>
  <w:num w:numId="2" w16cid:durableId="724570189">
    <w:abstractNumId w:val="5"/>
  </w:num>
  <w:num w:numId="3" w16cid:durableId="2107731664">
    <w:abstractNumId w:val="2"/>
  </w:num>
  <w:num w:numId="4" w16cid:durableId="412044674">
    <w:abstractNumId w:val="1"/>
  </w:num>
  <w:num w:numId="5" w16cid:durableId="537468550">
    <w:abstractNumId w:val="3"/>
  </w:num>
  <w:num w:numId="6" w16cid:durableId="57882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17"/>
    <w:rsid w:val="00055082"/>
    <w:rsid w:val="00154F48"/>
    <w:rsid w:val="00192A1C"/>
    <w:rsid w:val="001A0F87"/>
    <w:rsid w:val="00205EB4"/>
    <w:rsid w:val="002238C2"/>
    <w:rsid w:val="00223A34"/>
    <w:rsid w:val="00252F62"/>
    <w:rsid w:val="002B16B4"/>
    <w:rsid w:val="002D1317"/>
    <w:rsid w:val="003369BA"/>
    <w:rsid w:val="00344207"/>
    <w:rsid w:val="004F73C6"/>
    <w:rsid w:val="00570108"/>
    <w:rsid w:val="005A4526"/>
    <w:rsid w:val="0067273C"/>
    <w:rsid w:val="006773B7"/>
    <w:rsid w:val="006E173E"/>
    <w:rsid w:val="007D0216"/>
    <w:rsid w:val="007F54E9"/>
    <w:rsid w:val="00864573"/>
    <w:rsid w:val="009D1F71"/>
    <w:rsid w:val="00A67E43"/>
    <w:rsid w:val="00C95D18"/>
    <w:rsid w:val="00D2659C"/>
    <w:rsid w:val="00D3341B"/>
    <w:rsid w:val="00D60A25"/>
    <w:rsid w:val="00E807D2"/>
    <w:rsid w:val="00F3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6973"/>
  <w15:docId w15:val="{4CFDECF1-B6B3-486F-82F5-1354B36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8" w:hanging="361"/>
    </w:pPr>
    <w:rPr>
      <w:sz w:val="21"/>
      <w:szCs w:val="21"/>
    </w:rPr>
  </w:style>
  <w:style w:type="paragraph" w:styleId="ListParagraph">
    <w:name w:val="List Paragraph"/>
    <w:aliases w:val="Dot pt,No Spacing1,List Paragraph Char Char Char,Indicator Text,Numbered Para 1,List Paragraph1,Bullet Points,MAIN CONTENT,Bullet 1,List Paragraph12,F5 List Paragraph,List Paragraph11,OBC Bullet,Colorful List - Accent 11,Normal numbered,L"/>
    <w:basedOn w:val="Normal"/>
    <w:link w:val="ListParagraphChar"/>
    <w:uiPriority w:val="34"/>
    <w:qFormat/>
    <w:pPr>
      <w:spacing w:before="178"/>
      <w:ind w:left="1078" w:hanging="361"/>
    </w:pPr>
  </w:style>
  <w:style w:type="paragraph" w:customStyle="1" w:styleId="TableParagraph">
    <w:name w:val="Table Paragraph"/>
    <w:basedOn w:val="Normal"/>
    <w:uiPriority w:val="1"/>
    <w:qFormat/>
    <w:pPr>
      <w:spacing w:before="1"/>
      <w:ind w:left="8"/>
    </w:pPr>
  </w:style>
  <w:style w:type="character" w:styleId="Hyperlink">
    <w:name w:val="Hyperlink"/>
    <w:basedOn w:val="DefaultParagraphFont"/>
    <w:uiPriority w:val="99"/>
    <w:unhideWhenUsed/>
    <w:rsid w:val="00A67E43"/>
    <w:rPr>
      <w:color w:val="0000FF" w:themeColor="hyperlink"/>
      <w:u w:val="single"/>
    </w:rPr>
  </w:style>
  <w:style w:type="character" w:styleId="Strong">
    <w:name w:val="Strong"/>
    <w:basedOn w:val="DefaultParagraphFont"/>
    <w:uiPriority w:val="22"/>
    <w:qFormat/>
    <w:rsid w:val="00A67E43"/>
    <w:rPr>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2 Char,F5 List Paragraph Char,L Char"/>
    <w:basedOn w:val="DefaultParagraphFont"/>
    <w:link w:val="ListParagraph"/>
    <w:uiPriority w:val="34"/>
    <w:qFormat/>
    <w:locked/>
    <w:rsid w:val="007F54E9"/>
    <w:rPr>
      <w:rFonts w:ascii="Arial" w:eastAsia="Arial" w:hAnsi="Arial" w:cs="Arial"/>
    </w:rPr>
  </w:style>
  <w:style w:type="character" w:styleId="FollowedHyperlink">
    <w:name w:val="FollowedHyperlink"/>
    <w:basedOn w:val="DefaultParagraphFont"/>
    <w:uiPriority w:val="99"/>
    <w:semiHidden/>
    <w:unhideWhenUsed/>
    <w:rsid w:val="007F54E9"/>
    <w:rPr>
      <w:color w:val="800080" w:themeColor="followedHyperlink"/>
      <w:u w:val="single"/>
    </w:rPr>
  </w:style>
  <w:style w:type="character" w:styleId="UnresolvedMention">
    <w:name w:val="Unresolved Mention"/>
    <w:basedOn w:val="DefaultParagraphFont"/>
    <w:uiPriority w:val="99"/>
    <w:semiHidden/>
    <w:unhideWhenUsed/>
    <w:rsid w:val="00252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cher2.ac.uk/" TargetMode="External"/><Relationship Id="rId13" Type="http://schemas.openxmlformats.org/officeDocument/2006/relationships/hyperlink" Target="https://jasmin.ac.uk/users/resources-projects/" TargetMode="External"/><Relationship Id="rId18" Type="http://schemas.openxmlformats.org/officeDocument/2006/relationships/hyperlink" Target="https://hpc-portal.nerc.ukri.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pc-portal.nerc.ukri.org/" TargetMode="External"/><Relationship Id="rId7" Type="http://schemas.openxmlformats.org/officeDocument/2006/relationships/hyperlink" Target="https://www.metoffice.gov.uk/research/approach/collaboration/jwcrp/monsoon-hpc" TargetMode="External"/><Relationship Id="rId12" Type="http://schemas.openxmlformats.org/officeDocument/2006/relationships/hyperlink" Target="https://www.eurohpc-ju.europa.eu/supercomputers_en" TargetMode="External"/><Relationship Id="rId17" Type="http://schemas.openxmlformats.org/officeDocument/2006/relationships/hyperlink" Target="mailto:hpc@nerc.ukri.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kri.org/councils/nerc/facilities-and-resources/find-a-nerc-facility-or-resource/applying-to-use-high-performance-computing-services/" TargetMode="External"/><Relationship Id="rId20" Type="http://schemas.openxmlformats.org/officeDocument/2006/relationships/hyperlink" Target="https://accounts.jasmin.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i-research-resource/airr-gateway-route-ukri-guidance" TargetMode="External"/><Relationship Id="rId24" Type="http://schemas.openxmlformats.org/officeDocument/2006/relationships/hyperlink" Target="mailto:hpc@nerc.ukri.org"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ukri.org/publications/high-performance-computing-hpc-acknowledgements/" TargetMode="External"/><Relationship Id="rId10" Type="http://schemas.openxmlformats.org/officeDocument/2006/relationships/hyperlink" Target="https://www.gov.uk/government/publications/ai-research-resource" TargetMode="External"/><Relationship Id="rId19" Type="http://schemas.openxmlformats.org/officeDocument/2006/relationships/hyperlink" Target="https://projects.jasmin.ac.uk/" TargetMode="External"/><Relationship Id="rId4" Type="http://schemas.openxmlformats.org/officeDocument/2006/relationships/webSettings" Target="webSettings.xml"/><Relationship Id="rId9" Type="http://schemas.openxmlformats.org/officeDocument/2006/relationships/hyperlink" Target="https://docs.isambard.ac.uk/" TargetMode="External"/><Relationship Id="rId14" Type="http://schemas.openxmlformats.org/officeDocument/2006/relationships/hyperlink" Target="https://jasmin.ac.uk/users/resources-projects/" TargetMode="External"/><Relationship Id="rId22" Type="http://schemas.openxmlformats.org/officeDocument/2006/relationships/hyperlink" Target="https://www.ukri.org/publications/high-performance-computing-hpc-acknowled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2236</Words>
  <Characters>12746</Characters>
  <Application>Microsoft Office Word</Application>
  <DocSecurity>0</DocSecurity>
  <Lines>106</Lines>
  <Paragraphs>29</Paragraphs>
  <ScaleCrop>false</ScaleCrop>
  <Company>UKRI</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policy on access to high performance computing</dc:title>
  <dc:creator>Jess Phillips - NERC UKRI</dc:creator>
  <dc:description/>
  <cp:lastModifiedBy>Blanche Wynn-Jones - NERC UKRI</cp:lastModifiedBy>
  <cp:revision>29</cp:revision>
  <dcterms:created xsi:type="dcterms:W3CDTF">2025-08-26T17:42:00Z</dcterms:created>
  <dcterms:modified xsi:type="dcterms:W3CDTF">2025-08-26T18:07:00Z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0x0101002E8C22B54EFD4049A10B6E7F684F35A2</vt:lpwstr>
  </property>
  <property fmtid="{D5CDD505-2E9C-101B-9397-08002B2CF9AE}" pid="3" name="Created">
    <vt:filetime>2025-06-19T00:00:00Z</vt:filetime>
  </property>
  <property fmtid="{D5CDD505-2E9C-101B-9397-08002B2CF9AE}" pid="4" name="Creator">
    <vt:lpwstr>Acrobat PDFMaker 25 for Word</vt:lpwstr>
  </property>
  <property fmtid="{D5CDD505-2E9C-101B-9397-08002B2CF9AE}" pid="5" name="LastSaved">
    <vt:filetime>2025-08-26T00:00:00Z</vt:filetime>
  </property>
  <property fmtid="{D5CDD505-2E9C-101B-9397-08002B2CF9AE}" pid="6" name="MediaServiceImageTags">
    <vt:lpwstr/>
  </property>
  <property fmtid="{D5CDD505-2E9C-101B-9397-08002B2CF9AE}" pid="7" name="Producer">
    <vt:lpwstr>Adobe PDF Library 25.1.41</vt:lpwstr>
  </property>
  <property fmtid="{D5CDD505-2E9C-101B-9397-08002B2CF9AE}" pid="8" name="SharedWithUsers">
    <vt:lpwstr>167;#Andrea Sharpe - NERC UKRI;#205;#Jess Phillips - NERC UKRI</vt:lpwstr>
  </property>
  <property fmtid="{D5CDD505-2E9C-101B-9397-08002B2CF9AE}" pid="9" name="SourceModified">
    <vt:lpwstr>D:20240723114927</vt:lpwstr>
  </property>
  <property fmtid="{D5CDD505-2E9C-101B-9397-08002B2CF9AE}" pid="10" name="_dlc_DocIdItemGuid">
    <vt:lpwstr>31d78ee4-fe72-42d4-b32a-fe133889ca0d</vt:lpwstr>
  </property>
</Properties>
</file>