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DF" w:rsidRPr="004F7E63" w:rsidRDefault="00D471DF" w:rsidP="003201AC">
      <w:pPr>
        <w:pStyle w:val="Heading2"/>
        <w:numPr>
          <w:ilvl w:val="0"/>
          <w:numId w:val="0"/>
        </w:numPr>
        <w:ind w:left="576" w:hanging="576"/>
        <w:rPr>
          <w:color w:val="000000" w:themeColor="text1"/>
        </w:rPr>
      </w:pPr>
      <w:bookmarkStart w:id="0" w:name="_Toc526067151"/>
      <w:bookmarkStart w:id="1" w:name="_GoBack"/>
      <w:bookmarkEnd w:id="1"/>
      <w:r w:rsidRPr="004F7E63">
        <w:rPr>
          <w:color w:val="000000" w:themeColor="text1"/>
        </w:rPr>
        <w:t>Equality, Diversity and Inclusion Advisory Board</w:t>
      </w:r>
      <w:bookmarkEnd w:id="0"/>
    </w:p>
    <w:p w:rsidR="00D471DF" w:rsidRPr="00856445" w:rsidRDefault="00D471DF" w:rsidP="00D471DF">
      <w:pPr>
        <w:jc w:val="both"/>
        <w:rPr>
          <w:rFonts w:cstheme="minorHAnsi"/>
        </w:rPr>
      </w:pPr>
      <w:r w:rsidRPr="004F7E63">
        <w:rPr>
          <w:rFonts w:cstheme="minorHAnsi"/>
          <w:color w:val="000000" w:themeColor="text1"/>
          <w:spacing w:val="-1"/>
          <w:szCs w:val="22"/>
        </w:rPr>
        <w:t xml:space="preserve">The Equality, Diversity and Inclusion (ED&amp;I) Advisory Board is charged to provide </w:t>
      </w:r>
      <w:r w:rsidRPr="004F7E63">
        <w:rPr>
          <w:rFonts w:cstheme="minorHAnsi"/>
          <w:color w:val="000000" w:themeColor="text1"/>
          <w:spacing w:val="-1"/>
        </w:rPr>
        <w:t>challenge and advice in developing STFC as an inclusive workplace with practices, policies and processes that promote equality, diversity and inclusion across all of STFC’s activities a</w:t>
      </w:r>
      <w:r w:rsidRPr="004F7E63">
        <w:rPr>
          <w:rFonts w:cstheme="minorHAnsi"/>
          <w:color w:val="000000" w:themeColor="text1"/>
        </w:rPr>
        <w:t xml:space="preserve">s an employer, funder and partner. </w:t>
      </w:r>
      <w:r>
        <w:rPr>
          <w:rFonts w:cstheme="minorHAnsi"/>
        </w:rPr>
        <w:t xml:space="preserve">The ED&amp;I AB reports directly to Council, but </w:t>
      </w:r>
      <w:r>
        <w:rPr>
          <w:rFonts w:cstheme="minorHAnsi"/>
          <w:color w:val="000000" w:themeColor="text1"/>
        </w:rPr>
        <w:t>t</w:t>
      </w:r>
      <w:r w:rsidRPr="004F7E63">
        <w:rPr>
          <w:rFonts w:cstheme="minorHAnsi"/>
          <w:color w:val="000000" w:themeColor="text1"/>
        </w:rPr>
        <w:t>he ED&amp;I AB r</w:t>
      </w:r>
      <w:r w:rsidRPr="004F7E63">
        <w:rPr>
          <w:rFonts w:cstheme="minorHAnsi"/>
          <w:color w:val="000000" w:themeColor="text1"/>
          <w:spacing w:val="-1"/>
          <w:szCs w:val="22"/>
        </w:rPr>
        <w:t xml:space="preserve">ecommendations will be fed </w:t>
      </w:r>
      <w:r>
        <w:rPr>
          <w:rFonts w:cstheme="minorHAnsi"/>
          <w:color w:val="000000" w:themeColor="text1"/>
          <w:spacing w:val="-1"/>
          <w:szCs w:val="22"/>
        </w:rPr>
        <w:t xml:space="preserve">directly </w:t>
      </w:r>
      <w:r w:rsidRPr="004F7E63">
        <w:rPr>
          <w:rFonts w:cstheme="minorHAnsi"/>
          <w:color w:val="000000" w:themeColor="text1"/>
          <w:spacing w:val="-1"/>
          <w:szCs w:val="22"/>
        </w:rPr>
        <w:t xml:space="preserve">into the STFC ED&amp;I Implementation Group.  </w:t>
      </w:r>
    </w:p>
    <w:p w:rsidR="00D471DF" w:rsidRPr="004F7E63" w:rsidRDefault="00D471DF" w:rsidP="003201AC">
      <w:pPr>
        <w:pStyle w:val="Heading3"/>
        <w:numPr>
          <w:ilvl w:val="0"/>
          <w:numId w:val="0"/>
        </w:numPr>
        <w:rPr>
          <w:rFonts w:cs="Arial"/>
          <w:bCs/>
          <w:color w:val="000000" w:themeColor="text1"/>
          <w:spacing w:val="-1"/>
          <w:szCs w:val="22"/>
        </w:rPr>
      </w:pPr>
      <w:bookmarkStart w:id="2" w:name="_Toc526067152"/>
      <w:r w:rsidRPr="004F7E63">
        <w:rPr>
          <w:rFonts w:cs="Arial"/>
          <w:bCs/>
          <w:color w:val="000000" w:themeColor="text1"/>
          <w:spacing w:val="-1"/>
          <w:szCs w:val="22"/>
        </w:rPr>
        <w:t>Membership</w:t>
      </w:r>
      <w:bookmarkEnd w:id="2"/>
    </w:p>
    <w:p w:rsidR="00D471DF" w:rsidRPr="004F7E63" w:rsidRDefault="00D471DF" w:rsidP="00D471DF">
      <w:pPr>
        <w:jc w:val="both"/>
        <w:rPr>
          <w:rFonts w:cstheme="minorHAnsi"/>
          <w:color w:val="000000" w:themeColor="text1"/>
          <w:spacing w:val="-1"/>
          <w:szCs w:val="22"/>
        </w:rPr>
      </w:pPr>
      <w:r w:rsidRPr="004F7E63">
        <w:rPr>
          <w:rFonts w:cstheme="minorHAnsi"/>
          <w:color w:val="000000" w:themeColor="text1"/>
          <w:spacing w:val="-1"/>
          <w:szCs w:val="22"/>
        </w:rPr>
        <w:t>The ED&amp;I Advisory Board includes at least one member of STFC council, members of STFC staff and independent members.  Its initial membership will include:</w:t>
      </w:r>
    </w:p>
    <w:p w:rsidR="00D471DF" w:rsidRPr="004F7E63" w:rsidRDefault="00D471DF" w:rsidP="00D471DF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pacing w:val="-1"/>
          <w:szCs w:val="22"/>
        </w:rPr>
      </w:pPr>
      <w:r w:rsidRPr="004F7E63">
        <w:rPr>
          <w:rFonts w:cstheme="minorHAnsi"/>
          <w:color w:val="000000" w:themeColor="text1"/>
          <w:spacing w:val="-1"/>
          <w:szCs w:val="22"/>
        </w:rPr>
        <w:t>One member of STFC Council (Chair);</w:t>
      </w:r>
    </w:p>
    <w:p w:rsidR="00D471DF" w:rsidRPr="004F7E63" w:rsidRDefault="00D471DF" w:rsidP="00D471DF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pacing w:val="-1"/>
          <w:szCs w:val="22"/>
        </w:rPr>
      </w:pPr>
      <w:r w:rsidRPr="004F7E63">
        <w:rPr>
          <w:rFonts w:cstheme="minorHAnsi"/>
          <w:color w:val="000000" w:themeColor="text1"/>
          <w:spacing w:val="-1"/>
          <w:szCs w:val="22"/>
        </w:rPr>
        <w:t xml:space="preserve">Between three and five independent members (external to STFC), </w:t>
      </w:r>
      <w:r>
        <w:t xml:space="preserve">recruited and appointed through an open application process.  </w:t>
      </w:r>
    </w:p>
    <w:p w:rsidR="00D471DF" w:rsidRPr="00856445" w:rsidRDefault="00D471DF" w:rsidP="00D471DF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pacing w:val="-1"/>
          <w:szCs w:val="22"/>
        </w:rPr>
      </w:pPr>
      <w:r w:rsidRPr="004F7E63">
        <w:rPr>
          <w:rFonts w:cstheme="minorHAnsi"/>
          <w:color w:val="000000" w:themeColor="text1"/>
          <w:spacing w:val="-1"/>
          <w:szCs w:val="22"/>
        </w:rPr>
        <w:t>Head of STFC’s ED&amp;I HR function.</w:t>
      </w:r>
    </w:p>
    <w:p w:rsidR="00D471DF" w:rsidRPr="004F7E63" w:rsidRDefault="00D471DF" w:rsidP="00D471DF">
      <w:pPr>
        <w:jc w:val="both"/>
        <w:rPr>
          <w:rFonts w:cstheme="minorHAnsi"/>
          <w:spacing w:val="-1"/>
        </w:rPr>
      </w:pPr>
      <w:r w:rsidRPr="00F43B94">
        <w:rPr>
          <w:rFonts w:cstheme="minorHAnsi"/>
          <w:spacing w:val="-1"/>
        </w:rPr>
        <w:t xml:space="preserve">Members of the ED&amp;I </w:t>
      </w:r>
      <w:r>
        <w:rPr>
          <w:rFonts w:cstheme="minorHAnsi"/>
          <w:spacing w:val="-1"/>
        </w:rPr>
        <w:t>Advisory Board</w:t>
      </w:r>
      <w:r w:rsidRPr="00F43B94">
        <w:rPr>
          <w:rFonts w:cstheme="minorHAnsi"/>
          <w:spacing w:val="-1"/>
        </w:rPr>
        <w:t xml:space="preserve"> will be selected based on a sound track record of achievement (and/or potential) in challenging and progressing ED&amp;I within similar and/or complex organisations. The diversity of members’ backgrounds and experiences should be considered and prioritised.</w:t>
      </w:r>
    </w:p>
    <w:p w:rsidR="00D471DF" w:rsidRDefault="00D471DF" w:rsidP="003201AC">
      <w:pPr>
        <w:pStyle w:val="Heading3"/>
        <w:numPr>
          <w:ilvl w:val="0"/>
          <w:numId w:val="0"/>
        </w:numPr>
        <w:ind w:left="720" w:hanging="720"/>
        <w:rPr>
          <w:rFonts w:cs="Arial"/>
          <w:bCs/>
          <w:spacing w:val="-1"/>
          <w:szCs w:val="22"/>
        </w:rPr>
      </w:pPr>
      <w:r>
        <w:rPr>
          <w:rFonts w:cs="Arial"/>
          <w:bCs/>
          <w:spacing w:val="-1"/>
          <w:szCs w:val="22"/>
        </w:rPr>
        <w:t>Remit</w:t>
      </w:r>
    </w:p>
    <w:p w:rsidR="00D471DF" w:rsidRDefault="00D471DF" w:rsidP="00D471DF">
      <w:pPr>
        <w:jc w:val="both"/>
        <w:rPr>
          <w:rFonts w:cstheme="minorHAnsi"/>
        </w:rPr>
      </w:pPr>
      <w:r>
        <w:rPr>
          <w:rFonts w:cstheme="minorHAnsi"/>
        </w:rPr>
        <w:t xml:space="preserve">The ED&amp;I AB </w:t>
      </w:r>
      <w:r w:rsidRPr="00F43B94">
        <w:rPr>
          <w:rFonts w:cstheme="minorHAnsi"/>
        </w:rPr>
        <w:t>will:</w:t>
      </w:r>
    </w:p>
    <w:p w:rsidR="00D471DF" w:rsidRPr="004F7E63" w:rsidRDefault="00D471DF" w:rsidP="00D471DF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4F7E63">
        <w:rPr>
          <w:rFonts w:cstheme="minorHAnsi"/>
        </w:rPr>
        <w:t>Act as advisories and ambassadors for matters of ED&amp;I in the Research and Innovation space within STFC’s remit as an employer, funder and partner;</w:t>
      </w:r>
    </w:p>
    <w:p w:rsidR="00D471DF" w:rsidRPr="00856445" w:rsidRDefault="00D471DF" w:rsidP="00D471DF">
      <w:pPr>
        <w:pStyle w:val="ListParagraph"/>
        <w:numPr>
          <w:ilvl w:val="0"/>
          <w:numId w:val="5"/>
        </w:numPr>
        <w:jc w:val="both"/>
        <w:rPr>
          <w:rFonts w:cstheme="minorHAnsi"/>
          <w:color w:val="000000" w:themeColor="text1"/>
          <w:spacing w:val="-1"/>
          <w:szCs w:val="22"/>
        </w:rPr>
      </w:pPr>
      <w:r>
        <w:rPr>
          <w:rFonts w:cstheme="minorHAnsi"/>
        </w:rPr>
        <w:t xml:space="preserve">Provide guidance to the </w:t>
      </w:r>
      <w:r>
        <w:rPr>
          <w:rFonts w:cstheme="minorHAnsi"/>
          <w:color w:val="000000" w:themeColor="text1"/>
          <w:spacing w:val="-1"/>
          <w:szCs w:val="22"/>
        </w:rPr>
        <w:t>Head of STFC’s ED&amp;I HR function on the development of STFC’s ED&amp;I strategy;</w:t>
      </w:r>
    </w:p>
    <w:p w:rsidR="00D471DF" w:rsidRDefault="00D471DF" w:rsidP="00D471D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Oversee the progress and impact of </w:t>
      </w:r>
      <w:r w:rsidRPr="00F43B94">
        <w:rPr>
          <w:rFonts w:cstheme="minorHAnsi"/>
        </w:rPr>
        <w:t>STFC</w:t>
      </w:r>
      <w:r>
        <w:rPr>
          <w:rFonts w:cstheme="minorHAnsi"/>
        </w:rPr>
        <w:t>’s 2017-2020 E</w:t>
      </w:r>
      <w:r w:rsidRPr="00F43B94">
        <w:rPr>
          <w:rFonts w:cstheme="minorHAnsi"/>
        </w:rPr>
        <w:t>D&amp;I Strategy</w:t>
      </w:r>
      <w:r>
        <w:rPr>
          <w:rFonts w:cstheme="minorHAnsi"/>
        </w:rPr>
        <w:t xml:space="preserve"> and associated action plans; </w:t>
      </w:r>
    </w:p>
    <w:p w:rsidR="00D471DF" w:rsidRPr="00F43B94" w:rsidRDefault="00D471DF" w:rsidP="00D471D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F43B94">
        <w:rPr>
          <w:rFonts w:cstheme="minorHAnsi"/>
        </w:rPr>
        <w:t xml:space="preserve">Provide </w:t>
      </w:r>
      <w:r>
        <w:rPr>
          <w:rFonts w:cstheme="minorHAnsi"/>
        </w:rPr>
        <w:t>regular updates and assurance to STFC Council;</w:t>
      </w:r>
    </w:p>
    <w:p w:rsidR="00D471DF" w:rsidRPr="00F43B94" w:rsidRDefault="00D471DF" w:rsidP="00D471D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F43B94">
        <w:rPr>
          <w:rFonts w:cstheme="minorHAnsi"/>
        </w:rPr>
        <w:t>Horizon scan and identify k</w:t>
      </w:r>
      <w:r>
        <w:rPr>
          <w:rFonts w:cstheme="minorHAnsi"/>
        </w:rPr>
        <w:t>ey areas of STFC’s work where E</w:t>
      </w:r>
      <w:r w:rsidRPr="00F43B94">
        <w:rPr>
          <w:rFonts w:cstheme="minorHAnsi"/>
        </w:rPr>
        <w:t>D&amp;I is not practised (or not practiced sufficiently) and challe</w:t>
      </w:r>
      <w:r>
        <w:rPr>
          <w:rFonts w:cstheme="minorHAnsi"/>
        </w:rPr>
        <w:t>nge this;</w:t>
      </w:r>
    </w:p>
    <w:p w:rsidR="00D471DF" w:rsidRDefault="00D471DF" w:rsidP="00D471D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F43B94">
        <w:rPr>
          <w:rFonts w:cstheme="minorHAnsi"/>
        </w:rPr>
        <w:t>D</w:t>
      </w:r>
      <w:r>
        <w:rPr>
          <w:rFonts w:cstheme="minorHAnsi"/>
        </w:rPr>
        <w:t>rive positive change to embed E</w:t>
      </w:r>
      <w:r w:rsidRPr="00F43B94">
        <w:rPr>
          <w:rFonts w:cstheme="minorHAnsi"/>
        </w:rPr>
        <w:t>D&amp;I into all areas of STFC’s work as an employer, funder and partner</w:t>
      </w:r>
      <w:r>
        <w:rPr>
          <w:rFonts w:cstheme="minorHAnsi"/>
        </w:rPr>
        <w:t>;</w:t>
      </w:r>
    </w:p>
    <w:p w:rsidR="00D471DF" w:rsidRPr="00856445" w:rsidRDefault="00D471DF" w:rsidP="00D471D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856445">
        <w:rPr>
          <w:rFonts w:cstheme="minorHAnsi"/>
        </w:rPr>
        <w:t xml:space="preserve">Ensure that STFC leads by example in the UK and internationally within STFC’s research and innovation remit, key partners and stakeholders. </w:t>
      </w:r>
      <w:r w:rsidRPr="00856445">
        <w:rPr>
          <w:rFonts w:cstheme="minorHAnsi"/>
          <w:b/>
        </w:rPr>
        <w:t xml:space="preserve">  </w:t>
      </w:r>
    </w:p>
    <w:p w:rsidR="00D471DF" w:rsidRDefault="00D471DF" w:rsidP="003201AC">
      <w:pPr>
        <w:pStyle w:val="Heading3"/>
        <w:numPr>
          <w:ilvl w:val="0"/>
          <w:numId w:val="0"/>
        </w:numPr>
        <w:ind w:left="720" w:hanging="720"/>
        <w:rPr>
          <w:rFonts w:cs="Arial"/>
          <w:bCs/>
          <w:spacing w:val="-1"/>
          <w:szCs w:val="22"/>
        </w:rPr>
      </w:pPr>
      <w:r>
        <w:rPr>
          <w:rFonts w:cs="Arial"/>
          <w:bCs/>
          <w:spacing w:val="-1"/>
          <w:szCs w:val="22"/>
        </w:rPr>
        <w:t>Meetings and Reporting</w:t>
      </w:r>
    </w:p>
    <w:p w:rsidR="00D471DF" w:rsidRDefault="00D471DF" w:rsidP="00D471DF">
      <w:pPr>
        <w:jc w:val="both"/>
        <w:rPr>
          <w:rFonts w:cstheme="minorHAnsi"/>
          <w:spacing w:val="-1"/>
        </w:rPr>
      </w:pPr>
      <w:r>
        <w:rPr>
          <w:rFonts w:cstheme="minorHAnsi"/>
          <w:spacing w:val="-1"/>
        </w:rPr>
        <w:t xml:space="preserve">The </w:t>
      </w:r>
      <w:r>
        <w:rPr>
          <w:rFonts w:cstheme="minorHAnsi"/>
        </w:rPr>
        <w:t>ED&amp;I AB</w:t>
      </w:r>
      <w:r>
        <w:rPr>
          <w:rFonts w:cstheme="minorHAnsi"/>
          <w:spacing w:val="-1"/>
        </w:rPr>
        <w:t xml:space="preserve"> will meet twice yearly</w:t>
      </w:r>
      <w:r w:rsidRPr="00F43B94">
        <w:rPr>
          <w:rFonts w:cstheme="minorHAnsi"/>
          <w:spacing w:val="-1"/>
        </w:rPr>
        <w:t xml:space="preserve">. </w:t>
      </w:r>
      <w:r>
        <w:rPr>
          <w:rFonts w:cstheme="minorHAnsi"/>
          <w:spacing w:val="-1"/>
        </w:rPr>
        <w:t xml:space="preserve">At each meeting, the </w:t>
      </w:r>
      <w:r>
        <w:rPr>
          <w:rFonts w:cstheme="minorHAnsi"/>
        </w:rPr>
        <w:t>ED&amp;I AB</w:t>
      </w:r>
      <w:r w:rsidRPr="00F43B94">
        <w:rPr>
          <w:rFonts w:cstheme="minorHAnsi"/>
          <w:spacing w:val="-1"/>
        </w:rPr>
        <w:t xml:space="preserve"> will receive updates from and provide advice/input to STFC’s ED&amp;I Implementation Group.  </w:t>
      </w:r>
      <w:r>
        <w:rPr>
          <w:rFonts w:cstheme="minorHAnsi"/>
          <w:spacing w:val="-1"/>
        </w:rPr>
        <w:t>Members of the ED&amp;I AB may be asked to act as independent members of Task and Finish groups set up by the ED&amp;I Implementation Group.</w:t>
      </w:r>
    </w:p>
    <w:p w:rsidR="00D471DF" w:rsidRDefault="00D471DF" w:rsidP="00D471DF">
      <w:pPr>
        <w:jc w:val="both"/>
        <w:rPr>
          <w:rFonts w:cstheme="minorHAnsi"/>
          <w:spacing w:val="-1"/>
        </w:rPr>
      </w:pPr>
    </w:p>
    <w:p w:rsidR="00D471DF" w:rsidRPr="00F43B94" w:rsidRDefault="00D471DF" w:rsidP="00D471DF">
      <w:pPr>
        <w:jc w:val="both"/>
        <w:rPr>
          <w:rFonts w:cstheme="minorHAnsi"/>
          <w:spacing w:val="-1"/>
        </w:rPr>
      </w:pPr>
      <w:r w:rsidRPr="00F43B94">
        <w:rPr>
          <w:rFonts w:cstheme="minorHAnsi"/>
          <w:spacing w:val="-1"/>
        </w:rPr>
        <w:t>The secretariat will be provided by STFC HR office.</w:t>
      </w:r>
    </w:p>
    <w:p w:rsidR="00E97EA2" w:rsidRDefault="00E97EA2"/>
    <w:sectPr w:rsidR="00E97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6C3"/>
    <w:multiLevelType w:val="hybridMultilevel"/>
    <w:tmpl w:val="9B00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1412C"/>
    <w:multiLevelType w:val="hybridMultilevel"/>
    <w:tmpl w:val="F3CE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565DB"/>
    <w:multiLevelType w:val="multilevel"/>
    <w:tmpl w:val="F436637A"/>
    <w:styleLink w:val="1111113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Heading2"/>
      <w:lvlText w:val="%1.%2"/>
      <w:lvlJc w:val="left"/>
      <w:pPr>
        <w:ind w:left="1144" w:hanging="576"/>
      </w:pPr>
    </w:lvl>
    <w:lvl w:ilvl="2">
      <w:start w:val="1"/>
      <w:numFmt w:val="decimal"/>
      <w:pStyle w:val="Heading3"/>
      <w:lvlText w:val="%1.%2.%3"/>
      <w:lvlJc w:val="left"/>
      <w:pPr>
        <w:ind w:left="351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7955028F"/>
    <w:multiLevelType w:val="hybridMultilevel"/>
    <w:tmpl w:val="94C25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2">
      <w:lvl w:ilvl="2">
        <w:start w:val="1"/>
        <w:numFmt w:val="decimal"/>
        <w:pStyle w:val="Heading3"/>
        <w:lvlText w:val="%1.%2.%3"/>
        <w:lvlJc w:val="left"/>
        <w:pPr>
          <w:ind w:left="862" w:hanging="720"/>
        </w:pPr>
        <w:rPr>
          <w:i w:val="0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2565" w:hanging="864"/>
        </w:pPr>
      </w:lvl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DF"/>
    <w:rsid w:val="00183904"/>
    <w:rsid w:val="003201AC"/>
    <w:rsid w:val="004C33D7"/>
    <w:rsid w:val="00D471DF"/>
    <w:rsid w:val="00E9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DF"/>
    <w:pPr>
      <w:spacing w:after="0" w:line="276" w:lineRule="auto"/>
    </w:pPr>
    <w:rPr>
      <w:rFonts w:eastAsia="Times New Roman" w:cs="Times New Roman"/>
      <w:szCs w:val="24"/>
    </w:rPr>
  </w:style>
  <w:style w:type="paragraph" w:styleId="Heading1">
    <w:name w:val="heading 1"/>
    <w:aliases w:val="Heading 1 - Title Level 1"/>
    <w:basedOn w:val="Normal"/>
    <w:next w:val="Normal"/>
    <w:link w:val="Heading1Char"/>
    <w:qFormat/>
    <w:rsid w:val="00D471DF"/>
    <w:pPr>
      <w:keepNext/>
      <w:numPr>
        <w:numId w:val="1"/>
      </w:numPr>
      <w:tabs>
        <w:tab w:val="left" w:pos="720"/>
      </w:tabs>
      <w:spacing w:before="240" w:after="6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aliases w:val="Heading 2 - Title Level 2"/>
    <w:basedOn w:val="NormalWeb"/>
    <w:next w:val="Normal"/>
    <w:link w:val="Heading2Char1"/>
    <w:qFormat/>
    <w:rsid w:val="00D471DF"/>
    <w:pPr>
      <w:keepNext/>
      <w:numPr>
        <w:ilvl w:val="1"/>
        <w:numId w:val="1"/>
      </w:numPr>
      <w:spacing w:before="240" w:after="60"/>
      <w:ind w:left="576"/>
      <w:outlineLvl w:val="1"/>
    </w:pPr>
    <w:rPr>
      <w:rFonts w:ascii="Arial" w:hAnsi="Arial"/>
      <w:b/>
      <w:sz w:val="28"/>
    </w:rPr>
  </w:style>
  <w:style w:type="paragraph" w:styleId="Heading3">
    <w:name w:val="heading 3"/>
    <w:aliases w:val="Heading 3 - Title Level 3"/>
    <w:basedOn w:val="Normal"/>
    <w:next w:val="Normal"/>
    <w:link w:val="Heading3Char1"/>
    <w:qFormat/>
    <w:rsid w:val="00D471DF"/>
    <w:pPr>
      <w:keepNext/>
      <w:numPr>
        <w:ilvl w:val="2"/>
        <w:numId w:val="1"/>
      </w:numPr>
      <w:spacing w:before="240" w:after="60"/>
      <w:ind w:left="720"/>
      <w:outlineLvl w:val="2"/>
    </w:pPr>
    <w:rPr>
      <w:rFonts w:ascii="Arial" w:hAnsi="Arial"/>
      <w:b/>
      <w:sz w:val="24"/>
    </w:rPr>
  </w:style>
  <w:style w:type="paragraph" w:styleId="Heading4">
    <w:name w:val="heading 4"/>
    <w:aliases w:val="Heading 4 - Title Level 4"/>
    <w:basedOn w:val="Normal"/>
    <w:next w:val="Normal"/>
    <w:link w:val="Heading4Char"/>
    <w:qFormat/>
    <w:rsid w:val="00D471DF"/>
    <w:pPr>
      <w:keepNext/>
      <w:numPr>
        <w:ilvl w:val="3"/>
        <w:numId w:val="1"/>
      </w:numPr>
      <w:spacing w:before="240" w:after="60"/>
      <w:ind w:left="864"/>
      <w:outlineLvl w:val="3"/>
    </w:pPr>
    <w:rPr>
      <w:rFonts w:ascii="Arial" w:hAnsi="Arial"/>
      <w:b/>
      <w:i/>
      <w:sz w:val="24"/>
    </w:rPr>
  </w:style>
  <w:style w:type="paragraph" w:styleId="Heading5">
    <w:name w:val="heading 5"/>
    <w:basedOn w:val="Normal"/>
    <w:next w:val="Normal"/>
    <w:link w:val="Heading5Char"/>
    <w:qFormat/>
    <w:rsid w:val="00D471DF"/>
    <w:pPr>
      <w:numPr>
        <w:ilvl w:val="4"/>
        <w:numId w:val="1"/>
      </w:numPr>
      <w:spacing w:before="240" w:after="6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qFormat/>
    <w:rsid w:val="00D471DF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D471D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471D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471D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- Title Level 1 Char"/>
    <w:basedOn w:val="DefaultParagraphFont"/>
    <w:link w:val="Heading1"/>
    <w:rsid w:val="00D471DF"/>
    <w:rPr>
      <w:rFonts w:ascii="Arial" w:eastAsia="Times New Roman" w:hAnsi="Arial" w:cs="Times New Roman"/>
      <w:b/>
      <w:caps/>
      <w:kern w:val="28"/>
      <w:sz w:val="28"/>
      <w:szCs w:val="24"/>
    </w:rPr>
  </w:style>
  <w:style w:type="character" w:customStyle="1" w:styleId="Heading2Char">
    <w:name w:val="Heading 2 Char"/>
    <w:basedOn w:val="DefaultParagraphFont"/>
    <w:uiPriority w:val="9"/>
    <w:semiHidden/>
    <w:rsid w:val="00D471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uiPriority w:val="9"/>
    <w:semiHidden/>
    <w:rsid w:val="00D471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Heading 4 - Title Level 4 Char"/>
    <w:basedOn w:val="DefaultParagraphFont"/>
    <w:link w:val="Heading4"/>
    <w:rsid w:val="00D471DF"/>
    <w:rPr>
      <w:rFonts w:ascii="Arial" w:eastAsia="Times New Roman" w:hAnsi="Arial" w:cs="Times New Roman"/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471DF"/>
    <w:rPr>
      <w:rFonts w:ascii="Arial" w:eastAsia="Times New Roman" w:hAnsi="Arial" w:cs="Times New Roman"/>
      <w:b/>
      <w:szCs w:val="24"/>
    </w:rPr>
  </w:style>
  <w:style w:type="character" w:customStyle="1" w:styleId="Heading6Char">
    <w:name w:val="Heading 6 Char"/>
    <w:basedOn w:val="DefaultParagraphFont"/>
    <w:link w:val="Heading6"/>
    <w:rsid w:val="00D471DF"/>
    <w:rPr>
      <w:rFonts w:eastAsia="Times New Roman" w:cs="Times New Roman"/>
      <w:i/>
      <w:szCs w:val="24"/>
    </w:rPr>
  </w:style>
  <w:style w:type="character" w:customStyle="1" w:styleId="Heading7Char">
    <w:name w:val="Heading 7 Char"/>
    <w:basedOn w:val="DefaultParagraphFont"/>
    <w:link w:val="Heading7"/>
    <w:rsid w:val="00D471DF"/>
    <w:rPr>
      <w:rFonts w:ascii="Arial" w:eastAsia="Times New Roman" w:hAnsi="Arial" w:cs="Times New Roman"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D471DF"/>
    <w:rPr>
      <w:rFonts w:ascii="Arial" w:eastAsia="Times New Roman" w:hAnsi="Arial" w:cs="Times New Roman"/>
      <w:i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D471DF"/>
    <w:rPr>
      <w:rFonts w:ascii="Arial" w:eastAsia="Times New Roman" w:hAnsi="Arial" w:cs="Times New Roman"/>
      <w:b/>
      <w:i/>
      <w:sz w:val="18"/>
      <w:szCs w:val="24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List Paragraph2,MAIN CONTENT,List Paragraph12,Normal numbered,Recommendatio"/>
    <w:basedOn w:val="Normal"/>
    <w:link w:val="ListParagraphChar"/>
    <w:uiPriority w:val="34"/>
    <w:qFormat/>
    <w:rsid w:val="00D471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47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1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1DF"/>
    <w:rPr>
      <w:rFonts w:eastAsia="Times New Roman" w:cs="Times New Roman"/>
      <w:sz w:val="20"/>
      <w:szCs w:val="24"/>
    </w:rPr>
  </w:style>
  <w:style w:type="character" w:customStyle="1" w:styleId="Heading2Char1">
    <w:name w:val="Heading 2 Char1"/>
    <w:aliases w:val="Heading 2 - Title Level 2 Char"/>
    <w:link w:val="Heading2"/>
    <w:rsid w:val="00D471DF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1">
    <w:name w:val="Heading 3 Char1"/>
    <w:aliases w:val="Heading 3 - Title Level 3 Char"/>
    <w:link w:val="Heading3"/>
    <w:rsid w:val="00D471DF"/>
    <w:rPr>
      <w:rFonts w:ascii="Arial" w:eastAsia="Times New Roman" w:hAnsi="Arial" w:cs="Times New Roman"/>
      <w:b/>
      <w:sz w:val="24"/>
      <w:szCs w:val="24"/>
    </w:rPr>
  </w:style>
  <w:style w:type="numbering" w:customStyle="1" w:styleId="1111113">
    <w:name w:val="1 / 1.1 / 1.1.13"/>
    <w:basedOn w:val="NoList"/>
    <w:next w:val="111111"/>
    <w:rsid w:val="00D471DF"/>
    <w:pPr>
      <w:numPr>
        <w:numId w:val="2"/>
      </w:numPr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List Paragraph2 Char,MAIN CONTENT Char"/>
    <w:link w:val="ListParagraph"/>
    <w:uiPriority w:val="34"/>
    <w:locked/>
    <w:rsid w:val="00D471DF"/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D471DF"/>
    <w:rPr>
      <w:rFonts w:ascii="Times New Roman" w:hAnsi="Times New Roman"/>
      <w:sz w:val="24"/>
    </w:rPr>
  </w:style>
  <w:style w:type="numbering" w:styleId="111111">
    <w:name w:val="Outline List 2"/>
    <w:basedOn w:val="NoList"/>
    <w:uiPriority w:val="99"/>
    <w:semiHidden/>
    <w:unhideWhenUsed/>
    <w:rsid w:val="00D471DF"/>
  </w:style>
  <w:style w:type="paragraph" w:styleId="BalloonText">
    <w:name w:val="Balloon Text"/>
    <w:basedOn w:val="Normal"/>
    <w:link w:val="BalloonTextChar"/>
    <w:uiPriority w:val="99"/>
    <w:semiHidden/>
    <w:unhideWhenUsed/>
    <w:rsid w:val="00D471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D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DF"/>
    <w:pPr>
      <w:spacing w:after="0" w:line="276" w:lineRule="auto"/>
    </w:pPr>
    <w:rPr>
      <w:rFonts w:eastAsia="Times New Roman" w:cs="Times New Roman"/>
      <w:szCs w:val="24"/>
    </w:rPr>
  </w:style>
  <w:style w:type="paragraph" w:styleId="Heading1">
    <w:name w:val="heading 1"/>
    <w:aliases w:val="Heading 1 - Title Level 1"/>
    <w:basedOn w:val="Normal"/>
    <w:next w:val="Normal"/>
    <w:link w:val="Heading1Char"/>
    <w:qFormat/>
    <w:rsid w:val="00D471DF"/>
    <w:pPr>
      <w:keepNext/>
      <w:numPr>
        <w:numId w:val="1"/>
      </w:numPr>
      <w:tabs>
        <w:tab w:val="left" w:pos="720"/>
      </w:tabs>
      <w:spacing w:before="240" w:after="6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aliases w:val="Heading 2 - Title Level 2"/>
    <w:basedOn w:val="NormalWeb"/>
    <w:next w:val="Normal"/>
    <w:link w:val="Heading2Char1"/>
    <w:qFormat/>
    <w:rsid w:val="00D471DF"/>
    <w:pPr>
      <w:keepNext/>
      <w:numPr>
        <w:ilvl w:val="1"/>
        <w:numId w:val="1"/>
      </w:numPr>
      <w:spacing w:before="240" w:after="60"/>
      <w:ind w:left="576"/>
      <w:outlineLvl w:val="1"/>
    </w:pPr>
    <w:rPr>
      <w:rFonts w:ascii="Arial" w:hAnsi="Arial"/>
      <w:b/>
      <w:sz w:val="28"/>
    </w:rPr>
  </w:style>
  <w:style w:type="paragraph" w:styleId="Heading3">
    <w:name w:val="heading 3"/>
    <w:aliases w:val="Heading 3 - Title Level 3"/>
    <w:basedOn w:val="Normal"/>
    <w:next w:val="Normal"/>
    <w:link w:val="Heading3Char1"/>
    <w:qFormat/>
    <w:rsid w:val="00D471DF"/>
    <w:pPr>
      <w:keepNext/>
      <w:numPr>
        <w:ilvl w:val="2"/>
        <w:numId w:val="1"/>
      </w:numPr>
      <w:spacing w:before="240" w:after="60"/>
      <w:ind w:left="720"/>
      <w:outlineLvl w:val="2"/>
    </w:pPr>
    <w:rPr>
      <w:rFonts w:ascii="Arial" w:hAnsi="Arial"/>
      <w:b/>
      <w:sz w:val="24"/>
    </w:rPr>
  </w:style>
  <w:style w:type="paragraph" w:styleId="Heading4">
    <w:name w:val="heading 4"/>
    <w:aliases w:val="Heading 4 - Title Level 4"/>
    <w:basedOn w:val="Normal"/>
    <w:next w:val="Normal"/>
    <w:link w:val="Heading4Char"/>
    <w:qFormat/>
    <w:rsid w:val="00D471DF"/>
    <w:pPr>
      <w:keepNext/>
      <w:numPr>
        <w:ilvl w:val="3"/>
        <w:numId w:val="1"/>
      </w:numPr>
      <w:spacing w:before="240" w:after="60"/>
      <w:ind w:left="864"/>
      <w:outlineLvl w:val="3"/>
    </w:pPr>
    <w:rPr>
      <w:rFonts w:ascii="Arial" w:hAnsi="Arial"/>
      <w:b/>
      <w:i/>
      <w:sz w:val="24"/>
    </w:rPr>
  </w:style>
  <w:style w:type="paragraph" w:styleId="Heading5">
    <w:name w:val="heading 5"/>
    <w:basedOn w:val="Normal"/>
    <w:next w:val="Normal"/>
    <w:link w:val="Heading5Char"/>
    <w:qFormat/>
    <w:rsid w:val="00D471DF"/>
    <w:pPr>
      <w:numPr>
        <w:ilvl w:val="4"/>
        <w:numId w:val="1"/>
      </w:numPr>
      <w:spacing w:before="240" w:after="6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qFormat/>
    <w:rsid w:val="00D471DF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D471D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471D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471D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- Title Level 1 Char"/>
    <w:basedOn w:val="DefaultParagraphFont"/>
    <w:link w:val="Heading1"/>
    <w:rsid w:val="00D471DF"/>
    <w:rPr>
      <w:rFonts w:ascii="Arial" w:eastAsia="Times New Roman" w:hAnsi="Arial" w:cs="Times New Roman"/>
      <w:b/>
      <w:caps/>
      <w:kern w:val="28"/>
      <w:sz w:val="28"/>
      <w:szCs w:val="24"/>
    </w:rPr>
  </w:style>
  <w:style w:type="character" w:customStyle="1" w:styleId="Heading2Char">
    <w:name w:val="Heading 2 Char"/>
    <w:basedOn w:val="DefaultParagraphFont"/>
    <w:uiPriority w:val="9"/>
    <w:semiHidden/>
    <w:rsid w:val="00D471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uiPriority w:val="9"/>
    <w:semiHidden/>
    <w:rsid w:val="00D471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Heading 4 - Title Level 4 Char"/>
    <w:basedOn w:val="DefaultParagraphFont"/>
    <w:link w:val="Heading4"/>
    <w:rsid w:val="00D471DF"/>
    <w:rPr>
      <w:rFonts w:ascii="Arial" w:eastAsia="Times New Roman" w:hAnsi="Arial" w:cs="Times New Roman"/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471DF"/>
    <w:rPr>
      <w:rFonts w:ascii="Arial" w:eastAsia="Times New Roman" w:hAnsi="Arial" w:cs="Times New Roman"/>
      <w:b/>
      <w:szCs w:val="24"/>
    </w:rPr>
  </w:style>
  <w:style w:type="character" w:customStyle="1" w:styleId="Heading6Char">
    <w:name w:val="Heading 6 Char"/>
    <w:basedOn w:val="DefaultParagraphFont"/>
    <w:link w:val="Heading6"/>
    <w:rsid w:val="00D471DF"/>
    <w:rPr>
      <w:rFonts w:eastAsia="Times New Roman" w:cs="Times New Roman"/>
      <w:i/>
      <w:szCs w:val="24"/>
    </w:rPr>
  </w:style>
  <w:style w:type="character" w:customStyle="1" w:styleId="Heading7Char">
    <w:name w:val="Heading 7 Char"/>
    <w:basedOn w:val="DefaultParagraphFont"/>
    <w:link w:val="Heading7"/>
    <w:rsid w:val="00D471DF"/>
    <w:rPr>
      <w:rFonts w:ascii="Arial" w:eastAsia="Times New Roman" w:hAnsi="Arial" w:cs="Times New Roman"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D471DF"/>
    <w:rPr>
      <w:rFonts w:ascii="Arial" w:eastAsia="Times New Roman" w:hAnsi="Arial" w:cs="Times New Roman"/>
      <w:i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D471DF"/>
    <w:rPr>
      <w:rFonts w:ascii="Arial" w:eastAsia="Times New Roman" w:hAnsi="Arial" w:cs="Times New Roman"/>
      <w:b/>
      <w:i/>
      <w:sz w:val="18"/>
      <w:szCs w:val="24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List Paragraph2,MAIN CONTENT,List Paragraph12,Normal numbered,Recommendatio"/>
    <w:basedOn w:val="Normal"/>
    <w:link w:val="ListParagraphChar"/>
    <w:uiPriority w:val="34"/>
    <w:qFormat/>
    <w:rsid w:val="00D471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47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1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1DF"/>
    <w:rPr>
      <w:rFonts w:eastAsia="Times New Roman" w:cs="Times New Roman"/>
      <w:sz w:val="20"/>
      <w:szCs w:val="24"/>
    </w:rPr>
  </w:style>
  <w:style w:type="character" w:customStyle="1" w:styleId="Heading2Char1">
    <w:name w:val="Heading 2 Char1"/>
    <w:aliases w:val="Heading 2 - Title Level 2 Char"/>
    <w:link w:val="Heading2"/>
    <w:rsid w:val="00D471DF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1">
    <w:name w:val="Heading 3 Char1"/>
    <w:aliases w:val="Heading 3 - Title Level 3 Char"/>
    <w:link w:val="Heading3"/>
    <w:rsid w:val="00D471DF"/>
    <w:rPr>
      <w:rFonts w:ascii="Arial" w:eastAsia="Times New Roman" w:hAnsi="Arial" w:cs="Times New Roman"/>
      <w:b/>
      <w:sz w:val="24"/>
      <w:szCs w:val="24"/>
    </w:rPr>
  </w:style>
  <w:style w:type="numbering" w:customStyle="1" w:styleId="1111113">
    <w:name w:val="1 / 1.1 / 1.1.13"/>
    <w:basedOn w:val="NoList"/>
    <w:next w:val="111111"/>
    <w:rsid w:val="00D471DF"/>
    <w:pPr>
      <w:numPr>
        <w:numId w:val="2"/>
      </w:numPr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List Paragraph2 Char,MAIN CONTENT Char"/>
    <w:link w:val="ListParagraph"/>
    <w:uiPriority w:val="34"/>
    <w:locked/>
    <w:rsid w:val="00D471DF"/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D471DF"/>
    <w:rPr>
      <w:rFonts w:ascii="Times New Roman" w:hAnsi="Times New Roman"/>
      <w:sz w:val="24"/>
    </w:rPr>
  </w:style>
  <w:style w:type="numbering" w:styleId="111111">
    <w:name w:val="Outline List 2"/>
    <w:basedOn w:val="NoList"/>
    <w:uiPriority w:val="99"/>
    <w:semiHidden/>
    <w:unhideWhenUsed/>
    <w:rsid w:val="00D471DF"/>
  </w:style>
  <w:style w:type="paragraph" w:styleId="BalloonText">
    <w:name w:val="Balloon Text"/>
    <w:basedOn w:val="Normal"/>
    <w:link w:val="BalloonTextChar"/>
    <w:uiPriority w:val="99"/>
    <w:semiHidden/>
    <w:unhideWhenUsed/>
    <w:rsid w:val="00D471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Lawton, Jo (STFC,RAL,HR)</dc:creator>
  <cp:lastModifiedBy>neil marshall</cp:lastModifiedBy>
  <cp:revision>2</cp:revision>
  <dcterms:created xsi:type="dcterms:W3CDTF">2022-04-12T15:42:00Z</dcterms:created>
  <dcterms:modified xsi:type="dcterms:W3CDTF">2022-04-12T15:42:00Z</dcterms:modified>
</cp:coreProperties>
</file>