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4079E" w14:textId="251C0826" w:rsidR="00F96E26" w:rsidRDefault="00D67263" w:rsidP="00381106">
      <w:pPr>
        <w:rPr>
          <w:rFonts w:ascii="Arial" w:hAnsi="Arial" w:cs="Arial"/>
          <w:b/>
          <w:bCs/>
          <w:sz w:val="24"/>
          <w:szCs w:val="24"/>
        </w:rPr>
      </w:pPr>
      <w:r w:rsidRPr="005B0525">
        <w:rPr>
          <w:rFonts w:ascii="Arial" w:hAnsi="Arial" w:cs="Arial"/>
          <w:b/>
          <w:bCs/>
          <w:sz w:val="24"/>
          <w:szCs w:val="24"/>
        </w:rPr>
        <w:t>Budget Examples and Eligible Cash Contributions</w:t>
      </w:r>
    </w:p>
    <w:p w14:paraId="4AD4079F" w14:textId="77777777" w:rsidR="00F96E26" w:rsidRPr="005B0525" w:rsidRDefault="00F96E26" w:rsidP="00381106">
      <w:pPr>
        <w:rPr>
          <w:rFonts w:ascii="Arial" w:hAnsi="Arial" w:cs="Arial"/>
        </w:rPr>
      </w:pPr>
    </w:p>
    <w:p w14:paraId="4AD407A0" w14:textId="77777777" w:rsidR="005A7F7B" w:rsidRPr="005B0525" w:rsidRDefault="00D67263" w:rsidP="00381106">
      <w:pPr>
        <w:rPr>
          <w:rFonts w:ascii="Arial" w:hAnsi="Arial" w:cs="Arial"/>
          <w:b/>
          <w:bCs/>
        </w:rPr>
      </w:pPr>
      <w:r w:rsidRPr="005B0525">
        <w:rPr>
          <w:rFonts w:ascii="Arial" w:hAnsi="Arial" w:cs="Arial"/>
          <w:b/>
          <w:bCs/>
        </w:rPr>
        <w:t>Example Case (single business)</w:t>
      </w:r>
    </w:p>
    <w:p w14:paraId="4AD407A1" w14:textId="77777777" w:rsidR="00381106" w:rsidRPr="005B0525" w:rsidRDefault="00381106" w:rsidP="00381106">
      <w:pPr>
        <w:rPr>
          <w:rFonts w:ascii="Arial" w:hAnsi="Arial" w:cs="Arial"/>
        </w:rPr>
      </w:pPr>
    </w:p>
    <w:p w14:paraId="4AD407A2" w14:textId="77777777" w:rsidR="00381106" w:rsidRPr="005B0525" w:rsidRDefault="00D67263" w:rsidP="00381106">
      <w:pPr>
        <w:rPr>
          <w:rFonts w:ascii="Arial" w:hAnsi="Arial" w:cs="Arial"/>
        </w:rPr>
      </w:pPr>
      <w:r w:rsidRPr="005B0525">
        <w:rPr>
          <w:rFonts w:ascii="Arial" w:hAnsi="Arial" w:cs="Arial"/>
        </w:rPr>
        <w:t xml:space="preserve">Total grant value (100% </w:t>
      </w:r>
      <w:proofErr w:type="spellStart"/>
      <w:r w:rsidRPr="005B0525">
        <w:rPr>
          <w:rFonts w:ascii="Arial" w:hAnsi="Arial" w:cs="Arial"/>
        </w:rPr>
        <w:t>fEC</w:t>
      </w:r>
      <w:proofErr w:type="spellEnd"/>
      <w:r w:rsidRPr="005B0525">
        <w:rPr>
          <w:rFonts w:ascii="Arial" w:hAnsi="Arial" w:cs="Arial"/>
        </w:rPr>
        <w:t>): £</w:t>
      </w:r>
      <w:r w:rsidR="00CC258A" w:rsidRPr="005B0525">
        <w:rPr>
          <w:rFonts w:ascii="Arial" w:hAnsi="Arial" w:cs="Arial"/>
        </w:rPr>
        <w:t>2.10</w:t>
      </w:r>
      <w:r w:rsidRPr="005B0525">
        <w:rPr>
          <w:rFonts w:ascii="Arial" w:hAnsi="Arial" w:cs="Arial"/>
        </w:rPr>
        <w:t xml:space="preserve">m for a 5-year grant </w:t>
      </w:r>
    </w:p>
    <w:p w14:paraId="4AD407A3" w14:textId="77777777" w:rsidR="00E54DB9" w:rsidRPr="005B0525" w:rsidRDefault="00D67263" w:rsidP="00381106">
      <w:pPr>
        <w:rPr>
          <w:rFonts w:ascii="Arial" w:hAnsi="Arial" w:cs="Arial"/>
        </w:rPr>
      </w:pPr>
      <w:r w:rsidRPr="005B0525">
        <w:rPr>
          <w:rFonts w:ascii="Arial" w:hAnsi="Arial" w:cs="Arial"/>
        </w:rPr>
        <w:t xml:space="preserve">BBSRC contribution (80% </w:t>
      </w:r>
      <w:proofErr w:type="spellStart"/>
      <w:r w:rsidRPr="005B0525">
        <w:rPr>
          <w:rFonts w:ascii="Arial" w:hAnsi="Arial" w:cs="Arial"/>
        </w:rPr>
        <w:t>fEC</w:t>
      </w:r>
      <w:proofErr w:type="spellEnd"/>
      <w:r w:rsidRPr="005B0525">
        <w:rPr>
          <w:rFonts w:ascii="Arial" w:hAnsi="Arial" w:cs="Arial"/>
        </w:rPr>
        <w:t>): £</w:t>
      </w:r>
      <w:r w:rsidR="00CC258A" w:rsidRPr="005B0525">
        <w:rPr>
          <w:rFonts w:ascii="Arial" w:hAnsi="Arial" w:cs="Arial"/>
        </w:rPr>
        <w:t>1.68</w:t>
      </w:r>
      <w:r w:rsidRPr="005B0525">
        <w:rPr>
          <w:rFonts w:ascii="Arial" w:hAnsi="Arial" w:cs="Arial"/>
        </w:rPr>
        <w:t>m for a 5-year</w:t>
      </w:r>
      <w:r w:rsidR="00381106" w:rsidRPr="005B0525">
        <w:rPr>
          <w:rFonts w:ascii="Arial" w:hAnsi="Arial" w:cs="Arial"/>
        </w:rPr>
        <w:t xml:space="preserve"> </w:t>
      </w:r>
      <w:r w:rsidRPr="005B0525">
        <w:rPr>
          <w:rFonts w:ascii="Arial" w:hAnsi="Arial" w:cs="Arial"/>
        </w:rPr>
        <w:t xml:space="preserve">grant </w:t>
      </w:r>
    </w:p>
    <w:p w14:paraId="4AD407A4" w14:textId="77777777" w:rsidR="00F96E26" w:rsidRPr="005B0525" w:rsidRDefault="00D67263" w:rsidP="00381106">
      <w:pPr>
        <w:rPr>
          <w:rFonts w:ascii="Arial" w:hAnsi="Arial" w:cs="Arial"/>
        </w:rPr>
      </w:pPr>
      <w:r w:rsidRPr="005B0525">
        <w:rPr>
          <w:rFonts w:ascii="Arial" w:hAnsi="Arial" w:cs="Arial"/>
        </w:rPr>
        <w:t>Matc</w:t>
      </w:r>
      <w:r w:rsidR="00E54DB9" w:rsidRPr="005B0525">
        <w:rPr>
          <w:rFonts w:ascii="Arial" w:hAnsi="Arial" w:cs="Arial"/>
        </w:rPr>
        <w:t>hed</w:t>
      </w:r>
      <w:r w:rsidRPr="005B0525">
        <w:rPr>
          <w:rFonts w:ascii="Arial" w:hAnsi="Arial" w:cs="Arial"/>
        </w:rPr>
        <w:t xml:space="preserve"> Contribution from Business Partner = £</w:t>
      </w:r>
      <w:r w:rsidR="00CC258A" w:rsidRPr="005B0525">
        <w:rPr>
          <w:rFonts w:ascii="Arial" w:hAnsi="Arial" w:cs="Arial"/>
        </w:rPr>
        <w:t>1.68</w:t>
      </w:r>
      <w:r w:rsidRPr="005B0525">
        <w:rPr>
          <w:rFonts w:ascii="Arial" w:hAnsi="Arial" w:cs="Arial"/>
        </w:rPr>
        <w:t>m</w:t>
      </w:r>
    </w:p>
    <w:p w14:paraId="4AD407A5" w14:textId="77777777" w:rsidR="005A7F7B" w:rsidRPr="005B0525" w:rsidRDefault="005A7F7B" w:rsidP="00381106">
      <w:pPr>
        <w:rPr>
          <w:rFonts w:ascii="Arial" w:hAnsi="Arial" w:cs="Arial"/>
          <w:bCs/>
        </w:rPr>
      </w:pPr>
    </w:p>
    <w:p w14:paraId="4AD407A6" w14:textId="77777777" w:rsidR="005A7F7B" w:rsidRPr="005B0525" w:rsidRDefault="005A7F7B" w:rsidP="00381106">
      <w:pPr>
        <w:rPr>
          <w:rFonts w:ascii="Arial" w:hAnsi="Arial" w:cs="Arial"/>
          <w:bCs/>
        </w:rPr>
      </w:pPr>
      <w:r w:rsidRPr="005B0525">
        <w:rPr>
          <w:rFonts w:ascii="Arial" w:hAnsi="Arial" w:cs="Arial"/>
          <w:bCs/>
        </w:rPr>
        <w:t>Matching Contribution from Business Partner = £1.68m</w:t>
      </w:r>
    </w:p>
    <w:p w14:paraId="4AD407A7" w14:textId="77777777" w:rsidR="00F96E26" w:rsidRPr="005B0525" w:rsidRDefault="00D67263" w:rsidP="00C953F9">
      <w:pPr>
        <w:pStyle w:val="ListParagraph"/>
        <w:numPr>
          <w:ilvl w:val="0"/>
          <w:numId w:val="2"/>
        </w:numPr>
        <w:rPr>
          <w:rFonts w:ascii="Arial" w:hAnsi="Arial" w:cs="Arial"/>
        </w:rPr>
      </w:pPr>
      <w:r w:rsidRPr="005B0525">
        <w:rPr>
          <w:rFonts w:ascii="Arial" w:hAnsi="Arial" w:cs="Arial"/>
        </w:rPr>
        <w:t xml:space="preserve">The Business Lead should match </w:t>
      </w:r>
      <w:r w:rsidR="00AE5DFC" w:rsidRPr="005B0525">
        <w:rPr>
          <w:rFonts w:ascii="Arial" w:hAnsi="Arial" w:cs="Arial"/>
        </w:rPr>
        <w:t>BBSRC</w:t>
      </w:r>
      <w:r w:rsidRPr="005B0525">
        <w:rPr>
          <w:rFonts w:ascii="Arial" w:hAnsi="Arial" w:cs="Arial"/>
        </w:rPr>
        <w:t>’s contribution with eligible cash contribution</w:t>
      </w:r>
      <w:r w:rsidR="005A7F7B" w:rsidRPr="005B0525">
        <w:rPr>
          <w:rFonts w:ascii="Arial" w:hAnsi="Arial" w:cs="Arial"/>
        </w:rPr>
        <w:t>s</w:t>
      </w:r>
      <w:r w:rsidRPr="005B0525">
        <w:rPr>
          <w:rFonts w:ascii="Arial" w:hAnsi="Arial" w:cs="Arial"/>
        </w:rPr>
        <w:t xml:space="preserve"> (see </w:t>
      </w:r>
      <w:r w:rsidR="005A7F7B" w:rsidRPr="005B0525">
        <w:rPr>
          <w:rFonts w:ascii="Arial" w:hAnsi="Arial" w:cs="Arial"/>
        </w:rPr>
        <w:t>Definitive list of eligible cash contributions for business leads and partners</w:t>
      </w:r>
      <w:r w:rsidRPr="005B0525">
        <w:rPr>
          <w:rFonts w:ascii="Arial" w:hAnsi="Arial" w:cs="Arial"/>
        </w:rPr>
        <w:t xml:space="preserve">). In this specific example </w:t>
      </w:r>
      <w:r w:rsidR="005A7F7B" w:rsidRPr="005B0525">
        <w:rPr>
          <w:rFonts w:ascii="Arial" w:hAnsi="Arial" w:cs="Arial"/>
        </w:rPr>
        <w:t xml:space="preserve">the </w:t>
      </w:r>
      <w:r w:rsidRPr="005B0525">
        <w:rPr>
          <w:rFonts w:ascii="Arial" w:hAnsi="Arial" w:cs="Arial"/>
        </w:rPr>
        <w:t>Business Lead would have to contribute with a minimum of</w:t>
      </w:r>
      <w:r w:rsidRPr="005B0525">
        <w:rPr>
          <w:rFonts w:ascii="Arial" w:hAnsi="Arial" w:cs="Arial"/>
          <w:spacing w:val="-13"/>
        </w:rPr>
        <w:t xml:space="preserve"> </w:t>
      </w:r>
      <w:r w:rsidRPr="005B0525">
        <w:rPr>
          <w:rFonts w:ascii="Arial" w:hAnsi="Arial" w:cs="Arial"/>
        </w:rPr>
        <w:t>£</w:t>
      </w:r>
      <w:r w:rsidR="00CC258A" w:rsidRPr="005B0525">
        <w:rPr>
          <w:rFonts w:ascii="Arial" w:hAnsi="Arial" w:cs="Arial"/>
        </w:rPr>
        <w:t>1.68</w:t>
      </w:r>
      <w:r w:rsidRPr="005B0525">
        <w:rPr>
          <w:rFonts w:ascii="Arial" w:hAnsi="Arial" w:cs="Arial"/>
        </w:rPr>
        <w:t>m.</w:t>
      </w:r>
    </w:p>
    <w:p w14:paraId="4AD407A8" w14:textId="77777777" w:rsidR="00F96E26" w:rsidRPr="005B0525" w:rsidRDefault="00D67263" w:rsidP="00C953F9">
      <w:pPr>
        <w:pStyle w:val="ListParagraph"/>
        <w:numPr>
          <w:ilvl w:val="0"/>
          <w:numId w:val="2"/>
        </w:numPr>
        <w:rPr>
          <w:rFonts w:ascii="Arial" w:hAnsi="Arial" w:cs="Arial"/>
        </w:rPr>
      </w:pPr>
      <w:r w:rsidRPr="005B0525">
        <w:rPr>
          <w:rFonts w:ascii="Arial" w:hAnsi="Arial" w:cs="Arial"/>
        </w:rPr>
        <w:t>The Academic Lead can contribute with cash or in-kind contribution however they will not count against the match</w:t>
      </w:r>
      <w:r w:rsidR="00E54DB9" w:rsidRPr="005B0525">
        <w:rPr>
          <w:rFonts w:ascii="Arial" w:hAnsi="Arial" w:cs="Arial"/>
        </w:rPr>
        <w:t>ed</w:t>
      </w:r>
      <w:r w:rsidRPr="005B0525">
        <w:rPr>
          <w:rFonts w:ascii="Arial" w:hAnsi="Arial" w:cs="Arial"/>
        </w:rPr>
        <w:t xml:space="preserve"> contribution but top</w:t>
      </w:r>
      <w:r w:rsidRPr="005B0525">
        <w:rPr>
          <w:rFonts w:ascii="Arial" w:hAnsi="Arial" w:cs="Arial"/>
          <w:spacing w:val="-29"/>
        </w:rPr>
        <w:t xml:space="preserve"> </w:t>
      </w:r>
      <w:r w:rsidRPr="005B0525">
        <w:rPr>
          <w:rFonts w:ascii="Arial" w:hAnsi="Arial" w:cs="Arial"/>
        </w:rPr>
        <w:t>it up.</w:t>
      </w:r>
    </w:p>
    <w:p w14:paraId="4AD407A9" w14:textId="77777777" w:rsidR="00F96E26" w:rsidRPr="005B0525" w:rsidRDefault="00D67263" w:rsidP="00C953F9">
      <w:pPr>
        <w:pStyle w:val="ListParagraph"/>
        <w:numPr>
          <w:ilvl w:val="0"/>
          <w:numId w:val="2"/>
        </w:numPr>
        <w:rPr>
          <w:rFonts w:ascii="Arial" w:hAnsi="Arial" w:cs="Arial"/>
        </w:rPr>
      </w:pPr>
      <w:r w:rsidRPr="005B0525">
        <w:rPr>
          <w:rFonts w:ascii="Arial" w:hAnsi="Arial" w:cs="Arial"/>
        </w:rPr>
        <w:t>Governmental bodies, including national labs, can be project partners however, their contributions will not be considered as part of the matc</w:t>
      </w:r>
      <w:r w:rsidR="00E54DB9" w:rsidRPr="005B0525">
        <w:rPr>
          <w:rFonts w:ascii="Arial" w:hAnsi="Arial" w:cs="Arial"/>
        </w:rPr>
        <w:t>hed</w:t>
      </w:r>
      <w:r w:rsidRPr="005B0525">
        <w:rPr>
          <w:rFonts w:ascii="Arial" w:hAnsi="Arial" w:cs="Arial"/>
        </w:rPr>
        <w:t xml:space="preserve"> contribution.</w:t>
      </w:r>
    </w:p>
    <w:p w14:paraId="34375498" w14:textId="77777777" w:rsidR="00313EB1" w:rsidRDefault="00313EB1" w:rsidP="0024485E">
      <w:pPr>
        <w:pStyle w:val="NoSpacing"/>
        <w:rPr>
          <w:rFonts w:ascii="Arial" w:eastAsia="Times New Roman" w:hAnsi="Arial" w:cs="Arial"/>
          <w:b/>
          <w:bCs/>
          <w:lang w:eastAsia="en-GB"/>
        </w:rPr>
      </w:pPr>
    </w:p>
    <w:p w14:paraId="798499BC" w14:textId="63D31772" w:rsidR="0024485E" w:rsidRPr="009964BD" w:rsidRDefault="0024485E" w:rsidP="0024485E">
      <w:pPr>
        <w:pStyle w:val="NoSpacing"/>
        <w:rPr>
          <w:rFonts w:ascii="Arial" w:eastAsia="Times New Roman" w:hAnsi="Arial" w:cs="Arial"/>
          <w:b/>
          <w:bCs/>
          <w:lang w:eastAsia="en-GB"/>
        </w:rPr>
      </w:pPr>
      <w:r w:rsidRPr="009964BD">
        <w:rPr>
          <w:rFonts w:ascii="Arial" w:eastAsia="Times New Roman" w:hAnsi="Arial" w:cs="Arial"/>
          <w:b/>
          <w:bCs/>
          <w:lang w:eastAsia="en-GB"/>
        </w:rPr>
        <w:t>Total project value</w:t>
      </w:r>
    </w:p>
    <w:p w14:paraId="6F0AC58B" w14:textId="77777777" w:rsidR="0024485E" w:rsidRPr="009964BD" w:rsidRDefault="0024485E" w:rsidP="0024485E">
      <w:pPr>
        <w:pStyle w:val="NoSpacing"/>
        <w:rPr>
          <w:rFonts w:ascii="Arial" w:eastAsia="Times New Roman" w:hAnsi="Arial" w:cs="Arial"/>
          <w:lang w:eastAsia="en-GB"/>
        </w:rPr>
      </w:pPr>
      <w:r w:rsidRPr="009964BD">
        <w:rPr>
          <w:rFonts w:ascii="Arial" w:eastAsia="Times New Roman" w:hAnsi="Arial" w:cs="Arial"/>
          <w:lang w:eastAsia="en-GB"/>
        </w:rPr>
        <w:t>Includes:</w:t>
      </w:r>
    </w:p>
    <w:p w14:paraId="0B495644" w14:textId="77777777"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full economic cost</w:t>
      </w:r>
    </w:p>
    <w:p w14:paraId="177F306B" w14:textId="77777777"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matched contribution</w:t>
      </w:r>
    </w:p>
    <w:p w14:paraId="32F3E3DA" w14:textId="3852C724"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cash contributions top up.</w:t>
      </w:r>
    </w:p>
    <w:p w14:paraId="77CBEDD5" w14:textId="65700960" w:rsidR="0024485E" w:rsidRPr="009964BD" w:rsidRDefault="0024485E" w:rsidP="0024485E">
      <w:pPr>
        <w:pStyle w:val="NoSpacing"/>
        <w:rPr>
          <w:rFonts w:ascii="Arial" w:eastAsia="Times New Roman" w:hAnsi="Arial" w:cs="Arial"/>
          <w:lang w:eastAsia="en-GB"/>
        </w:rPr>
      </w:pPr>
    </w:p>
    <w:p w14:paraId="13F27FBD" w14:textId="4F618045" w:rsidR="0024485E" w:rsidRPr="009964BD" w:rsidRDefault="00313EB1" w:rsidP="0024485E">
      <w:pPr>
        <w:rPr>
          <w:rFonts w:ascii="Arial" w:hAnsi="Arial" w:cs="Arial"/>
        </w:rPr>
      </w:pPr>
      <w:proofErr w:type="gramStart"/>
      <w:r>
        <w:rPr>
          <w:rFonts w:ascii="Arial" w:hAnsi="Arial" w:cs="Arial"/>
        </w:rPr>
        <w:t>e.g.</w:t>
      </w:r>
      <w:proofErr w:type="gramEnd"/>
      <w:r>
        <w:rPr>
          <w:rFonts w:ascii="Arial" w:hAnsi="Arial" w:cs="Arial"/>
        </w:rPr>
        <w:t xml:space="preserve"> </w:t>
      </w:r>
      <w:r w:rsidR="0024485E" w:rsidRPr="009964BD">
        <w:rPr>
          <w:rFonts w:ascii="Arial" w:hAnsi="Arial" w:cs="Arial"/>
        </w:rPr>
        <w:t>Total project value: £2.10m + £1.68m cash contributions top ups.</w:t>
      </w:r>
    </w:p>
    <w:p w14:paraId="4AD407AE" w14:textId="77777777" w:rsidR="00F96E26" w:rsidRPr="009964BD" w:rsidRDefault="00F96E26" w:rsidP="00381106">
      <w:pPr>
        <w:rPr>
          <w:rFonts w:ascii="Arial" w:hAnsi="Arial" w:cs="Arial"/>
        </w:rPr>
      </w:pPr>
    </w:p>
    <w:p w14:paraId="7A5E4520" w14:textId="77777777" w:rsidR="0024485E" w:rsidRPr="009964BD" w:rsidRDefault="0024485E" w:rsidP="0024485E">
      <w:pPr>
        <w:pStyle w:val="NoSpacing"/>
        <w:rPr>
          <w:rFonts w:ascii="Arial" w:eastAsia="Times New Roman" w:hAnsi="Arial" w:cs="Arial"/>
          <w:b/>
          <w:bCs/>
          <w:lang w:eastAsia="en-GB"/>
        </w:rPr>
      </w:pPr>
      <w:r w:rsidRPr="009964BD">
        <w:rPr>
          <w:rFonts w:ascii="Arial" w:eastAsia="Times New Roman" w:hAnsi="Arial" w:cs="Arial"/>
          <w:b/>
          <w:bCs/>
          <w:lang w:eastAsia="en-GB"/>
        </w:rPr>
        <w:t>Overall value of the project</w:t>
      </w:r>
    </w:p>
    <w:p w14:paraId="0D8ECBE6" w14:textId="77777777" w:rsidR="0024485E" w:rsidRPr="009964BD" w:rsidRDefault="0024485E" w:rsidP="0024485E">
      <w:pPr>
        <w:pStyle w:val="NoSpacing"/>
        <w:rPr>
          <w:rFonts w:ascii="Arial" w:eastAsia="Times New Roman" w:hAnsi="Arial" w:cs="Arial"/>
          <w:lang w:eastAsia="en-GB"/>
        </w:rPr>
      </w:pPr>
      <w:r w:rsidRPr="009964BD">
        <w:rPr>
          <w:rFonts w:ascii="Arial" w:eastAsia="Times New Roman" w:hAnsi="Arial" w:cs="Arial"/>
          <w:lang w:eastAsia="en-GB"/>
        </w:rPr>
        <w:t>Total value of the programme includes:</w:t>
      </w:r>
    </w:p>
    <w:p w14:paraId="3A30DFFE" w14:textId="77777777"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full economic cost</w:t>
      </w:r>
    </w:p>
    <w:p w14:paraId="000DD7E9" w14:textId="77777777"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matched contribution</w:t>
      </w:r>
    </w:p>
    <w:p w14:paraId="2E20C7CF" w14:textId="77777777"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cash contribution top-up</w:t>
      </w:r>
    </w:p>
    <w:p w14:paraId="3A9E1296" w14:textId="75A34B56" w:rsidR="0024485E" w:rsidRPr="009964BD" w:rsidRDefault="0024485E" w:rsidP="0024485E">
      <w:pPr>
        <w:pStyle w:val="NoSpacing"/>
        <w:numPr>
          <w:ilvl w:val="0"/>
          <w:numId w:val="4"/>
        </w:numPr>
        <w:rPr>
          <w:rFonts w:ascii="Arial" w:eastAsia="Times New Roman" w:hAnsi="Arial" w:cs="Arial"/>
          <w:lang w:eastAsia="en-GB"/>
        </w:rPr>
      </w:pPr>
      <w:r w:rsidRPr="009964BD">
        <w:rPr>
          <w:rFonts w:ascii="Arial" w:eastAsia="Times New Roman" w:hAnsi="Arial" w:cs="Arial"/>
          <w:lang w:eastAsia="en-GB"/>
        </w:rPr>
        <w:t>in-kind contributions.</w:t>
      </w:r>
    </w:p>
    <w:p w14:paraId="148E114A" w14:textId="2939FEDA" w:rsidR="0024485E" w:rsidRPr="009964BD" w:rsidRDefault="0024485E" w:rsidP="0024485E">
      <w:pPr>
        <w:pStyle w:val="NoSpacing"/>
        <w:rPr>
          <w:rFonts w:ascii="Arial" w:eastAsia="Times New Roman" w:hAnsi="Arial" w:cs="Arial"/>
          <w:lang w:eastAsia="en-GB"/>
        </w:rPr>
      </w:pPr>
    </w:p>
    <w:p w14:paraId="30F2C92A" w14:textId="72126D57" w:rsidR="0024485E" w:rsidRDefault="00313EB1" w:rsidP="0024485E">
      <w:pPr>
        <w:rPr>
          <w:rFonts w:ascii="Arial" w:hAnsi="Arial" w:cs="Arial"/>
        </w:rPr>
      </w:pPr>
      <w:proofErr w:type="gramStart"/>
      <w:r>
        <w:rPr>
          <w:rFonts w:ascii="Arial" w:hAnsi="Arial" w:cs="Arial"/>
        </w:rPr>
        <w:t>e.g.</w:t>
      </w:r>
      <w:proofErr w:type="gramEnd"/>
      <w:r>
        <w:rPr>
          <w:rFonts w:ascii="Arial" w:hAnsi="Arial" w:cs="Arial"/>
        </w:rPr>
        <w:t xml:space="preserve"> </w:t>
      </w:r>
      <w:r w:rsidR="0024485E" w:rsidRPr="005B0525">
        <w:rPr>
          <w:rFonts w:ascii="Arial" w:hAnsi="Arial" w:cs="Arial"/>
        </w:rPr>
        <w:t>Overall project value: £2.10m + £1.68</w:t>
      </w:r>
      <w:r w:rsidR="0024485E">
        <w:rPr>
          <w:rFonts w:ascii="Arial" w:hAnsi="Arial" w:cs="Arial"/>
        </w:rPr>
        <w:t xml:space="preserve">m </w:t>
      </w:r>
      <w:r w:rsidR="0024485E" w:rsidRPr="005B0525">
        <w:rPr>
          <w:rFonts w:ascii="Arial" w:hAnsi="Arial" w:cs="Arial"/>
        </w:rPr>
        <w:t>cash contributions top ups + in kind contributions.</w:t>
      </w:r>
    </w:p>
    <w:p w14:paraId="5B2C2801" w14:textId="77777777" w:rsidR="0024485E" w:rsidRPr="0024485E" w:rsidRDefault="0024485E" w:rsidP="0024485E">
      <w:pPr>
        <w:rPr>
          <w:rFonts w:ascii="Arial" w:hAnsi="Arial" w:cs="Arial"/>
        </w:rPr>
      </w:pPr>
    </w:p>
    <w:p w14:paraId="4AD407AF" w14:textId="77777777" w:rsidR="00C953F9" w:rsidRPr="005B0525" w:rsidRDefault="00C953F9" w:rsidP="00381106">
      <w:pPr>
        <w:rPr>
          <w:rFonts w:ascii="Arial" w:hAnsi="Arial" w:cs="Arial"/>
        </w:rPr>
      </w:pPr>
    </w:p>
    <w:p w14:paraId="4AD407B0" w14:textId="77777777" w:rsidR="00F96E26" w:rsidRPr="005B0525" w:rsidRDefault="00D67263" w:rsidP="00C953F9">
      <w:pPr>
        <w:jc w:val="center"/>
        <w:rPr>
          <w:rFonts w:ascii="Arial" w:hAnsi="Arial" w:cs="Arial"/>
        </w:rPr>
      </w:pPr>
      <w:r w:rsidRPr="005B0525">
        <w:rPr>
          <w:rFonts w:ascii="Arial" w:hAnsi="Arial" w:cs="Arial"/>
        </w:rPr>
        <w:t>Table 1: Worked example of single business.</w:t>
      </w:r>
    </w:p>
    <w:p w14:paraId="4AD407B1" w14:textId="77777777" w:rsidR="00F96E26" w:rsidRPr="005B0525" w:rsidRDefault="00F96E26" w:rsidP="00381106">
      <w:pPr>
        <w:rPr>
          <w:rFonts w:ascii="Arial" w:hAnsi="Arial" w:cs="Arial"/>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9"/>
        <w:gridCol w:w="2246"/>
        <w:gridCol w:w="2237"/>
        <w:gridCol w:w="2247"/>
      </w:tblGrid>
      <w:tr w:rsidR="00F96E26" w:rsidRPr="005B0525" w14:paraId="4AD407B4" w14:textId="77777777">
        <w:trPr>
          <w:trHeight w:val="190"/>
        </w:trPr>
        <w:tc>
          <w:tcPr>
            <w:tcW w:w="4495" w:type="dxa"/>
            <w:gridSpan w:val="2"/>
            <w:tcBorders>
              <w:bottom w:val="single" w:sz="4" w:space="0" w:color="000000"/>
            </w:tcBorders>
          </w:tcPr>
          <w:p w14:paraId="4AD407B2" w14:textId="77777777" w:rsidR="00F96E26" w:rsidRPr="005B0525" w:rsidRDefault="00D67263" w:rsidP="00381106">
            <w:pPr>
              <w:rPr>
                <w:rFonts w:ascii="Arial" w:hAnsi="Arial" w:cs="Arial"/>
              </w:rPr>
            </w:pPr>
            <w:r w:rsidRPr="005B0525">
              <w:rPr>
                <w:rFonts w:ascii="Arial" w:hAnsi="Arial" w:cs="Arial"/>
              </w:rPr>
              <w:t>Single Business</w:t>
            </w:r>
          </w:p>
        </w:tc>
        <w:tc>
          <w:tcPr>
            <w:tcW w:w="4484" w:type="dxa"/>
            <w:gridSpan w:val="2"/>
            <w:vMerge w:val="restart"/>
            <w:tcBorders>
              <w:top w:val="nil"/>
              <w:right w:val="nil"/>
            </w:tcBorders>
          </w:tcPr>
          <w:p w14:paraId="4AD407B3" w14:textId="77777777" w:rsidR="00F96E26" w:rsidRPr="005B0525" w:rsidRDefault="00F96E26" w:rsidP="00381106">
            <w:pPr>
              <w:rPr>
                <w:rFonts w:ascii="Arial" w:hAnsi="Arial" w:cs="Arial"/>
              </w:rPr>
            </w:pPr>
          </w:p>
        </w:tc>
      </w:tr>
      <w:tr w:rsidR="00F96E26" w:rsidRPr="005B0525" w14:paraId="4AD407B8" w14:textId="77777777">
        <w:trPr>
          <w:trHeight w:val="173"/>
        </w:trPr>
        <w:tc>
          <w:tcPr>
            <w:tcW w:w="2249" w:type="dxa"/>
            <w:tcBorders>
              <w:top w:val="single" w:sz="4" w:space="0" w:color="000000"/>
              <w:bottom w:val="single" w:sz="4" w:space="0" w:color="000000"/>
              <w:right w:val="single" w:sz="4" w:space="0" w:color="000000"/>
            </w:tcBorders>
          </w:tcPr>
          <w:p w14:paraId="4AD407B5" w14:textId="77777777" w:rsidR="00F96E26" w:rsidRPr="005B0525" w:rsidRDefault="00F96E26" w:rsidP="00381106">
            <w:pPr>
              <w:rPr>
                <w:rFonts w:ascii="Arial" w:hAnsi="Arial" w:cs="Arial"/>
              </w:rPr>
            </w:pPr>
          </w:p>
        </w:tc>
        <w:tc>
          <w:tcPr>
            <w:tcW w:w="2246" w:type="dxa"/>
            <w:tcBorders>
              <w:top w:val="single" w:sz="4" w:space="0" w:color="000000"/>
              <w:left w:val="single" w:sz="4" w:space="0" w:color="000000"/>
              <w:bottom w:val="single" w:sz="4" w:space="0" w:color="000000"/>
            </w:tcBorders>
          </w:tcPr>
          <w:p w14:paraId="4AD407B6" w14:textId="77777777" w:rsidR="00F96E26" w:rsidRPr="005B0525" w:rsidRDefault="00D67263" w:rsidP="00381106">
            <w:pPr>
              <w:rPr>
                <w:rFonts w:ascii="Arial" w:hAnsi="Arial" w:cs="Arial"/>
              </w:rPr>
            </w:pPr>
            <w:r w:rsidRPr="005B0525">
              <w:rPr>
                <w:rFonts w:ascii="Arial" w:hAnsi="Arial" w:cs="Arial"/>
              </w:rPr>
              <w:t>Contributions</w:t>
            </w:r>
          </w:p>
        </w:tc>
        <w:tc>
          <w:tcPr>
            <w:tcW w:w="4484" w:type="dxa"/>
            <w:gridSpan w:val="2"/>
            <w:vMerge/>
            <w:tcBorders>
              <w:top w:val="nil"/>
              <w:right w:val="nil"/>
            </w:tcBorders>
          </w:tcPr>
          <w:p w14:paraId="4AD407B7" w14:textId="77777777" w:rsidR="00F96E26" w:rsidRPr="005B0525" w:rsidRDefault="00F96E26" w:rsidP="00381106">
            <w:pPr>
              <w:rPr>
                <w:rFonts w:ascii="Arial" w:hAnsi="Arial" w:cs="Arial"/>
              </w:rPr>
            </w:pPr>
          </w:p>
        </w:tc>
      </w:tr>
      <w:tr w:rsidR="00F96E26" w:rsidRPr="005B0525" w14:paraId="4AD407BC" w14:textId="77777777">
        <w:trPr>
          <w:trHeight w:val="170"/>
        </w:trPr>
        <w:tc>
          <w:tcPr>
            <w:tcW w:w="2249" w:type="dxa"/>
            <w:tcBorders>
              <w:top w:val="single" w:sz="4" w:space="0" w:color="000000"/>
              <w:bottom w:val="single" w:sz="4" w:space="0" w:color="000000"/>
              <w:right w:val="single" w:sz="4" w:space="0" w:color="000000"/>
            </w:tcBorders>
          </w:tcPr>
          <w:p w14:paraId="4AD407B9" w14:textId="77777777" w:rsidR="00F96E26" w:rsidRPr="005B0525" w:rsidRDefault="00D67263" w:rsidP="00381106">
            <w:pPr>
              <w:rPr>
                <w:rFonts w:ascii="Arial" w:hAnsi="Arial" w:cs="Arial"/>
              </w:rPr>
            </w:pPr>
            <w:proofErr w:type="spellStart"/>
            <w:r w:rsidRPr="005B0525">
              <w:rPr>
                <w:rFonts w:ascii="Arial" w:hAnsi="Arial" w:cs="Arial"/>
              </w:rPr>
              <w:t>fEC</w:t>
            </w:r>
            <w:proofErr w:type="spellEnd"/>
          </w:p>
        </w:tc>
        <w:tc>
          <w:tcPr>
            <w:tcW w:w="2246" w:type="dxa"/>
            <w:tcBorders>
              <w:top w:val="single" w:sz="4" w:space="0" w:color="000000"/>
              <w:left w:val="single" w:sz="4" w:space="0" w:color="000000"/>
              <w:bottom w:val="single" w:sz="4" w:space="0" w:color="000000"/>
            </w:tcBorders>
          </w:tcPr>
          <w:p w14:paraId="4AD407BA" w14:textId="77777777" w:rsidR="00F96E26" w:rsidRPr="005B0525" w:rsidRDefault="00CC258A" w:rsidP="00C953F9">
            <w:pPr>
              <w:jc w:val="center"/>
              <w:rPr>
                <w:rFonts w:ascii="Arial" w:hAnsi="Arial" w:cs="Arial"/>
              </w:rPr>
            </w:pPr>
            <w:r w:rsidRPr="005B0525">
              <w:rPr>
                <w:rFonts w:ascii="Arial" w:hAnsi="Arial" w:cs="Arial"/>
              </w:rPr>
              <w:t>£2</w:t>
            </w:r>
            <w:r w:rsidR="00D67263" w:rsidRPr="005B0525">
              <w:rPr>
                <w:rFonts w:ascii="Arial" w:hAnsi="Arial" w:cs="Arial"/>
              </w:rPr>
              <w:t>,</w:t>
            </w:r>
            <w:r w:rsidRPr="005B0525">
              <w:rPr>
                <w:rFonts w:ascii="Arial" w:hAnsi="Arial" w:cs="Arial"/>
              </w:rPr>
              <w:t>1</w:t>
            </w:r>
            <w:r w:rsidR="00D67263" w:rsidRPr="005B0525">
              <w:rPr>
                <w:rFonts w:ascii="Arial" w:hAnsi="Arial" w:cs="Arial"/>
              </w:rPr>
              <w:t>00,000</w:t>
            </w:r>
          </w:p>
        </w:tc>
        <w:tc>
          <w:tcPr>
            <w:tcW w:w="4484" w:type="dxa"/>
            <w:gridSpan w:val="2"/>
            <w:vMerge/>
            <w:tcBorders>
              <w:top w:val="nil"/>
              <w:right w:val="nil"/>
            </w:tcBorders>
          </w:tcPr>
          <w:p w14:paraId="4AD407BB" w14:textId="77777777" w:rsidR="00F96E26" w:rsidRPr="005B0525" w:rsidRDefault="00F96E26" w:rsidP="00381106">
            <w:pPr>
              <w:rPr>
                <w:rFonts w:ascii="Arial" w:hAnsi="Arial" w:cs="Arial"/>
              </w:rPr>
            </w:pPr>
          </w:p>
        </w:tc>
      </w:tr>
      <w:tr w:rsidR="00F96E26" w:rsidRPr="005B0525" w14:paraId="4AD407C0" w14:textId="77777777">
        <w:trPr>
          <w:trHeight w:val="188"/>
        </w:trPr>
        <w:tc>
          <w:tcPr>
            <w:tcW w:w="2249" w:type="dxa"/>
            <w:tcBorders>
              <w:top w:val="single" w:sz="4" w:space="0" w:color="000000"/>
              <w:bottom w:val="single" w:sz="4" w:space="0" w:color="000000"/>
              <w:right w:val="single" w:sz="4" w:space="0" w:color="000000"/>
            </w:tcBorders>
          </w:tcPr>
          <w:p w14:paraId="4AD407BD" w14:textId="77777777" w:rsidR="00F96E26" w:rsidRPr="005B0525" w:rsidRDefault="009A0553" w:rsidP="00381106">
            <w:pPr>
              <w:rPr>
                <w:rFonts w:ascii="Arial" w:hAnsi="Arial" w:cs="Arial"/>
              </w:rPr>
            </w:pPr>
            <w:r w:rsidRPr="005B0525">
              <w:rPr>
                <w:rFonts w:ascii="Arial" w:hAnsi="Arial" w:cs="Arial"/>
              </w:rPr>
              <w:t>BBSRC</w:t>
            </w:r>
            <w:r w:rsidR="00D67263" w:rsidRPr="005B0525">
              <w:rPr>
                <w:rFonts w:ascii="Arial" w:hAnsi="Arial" w:cs="Arial"/>
              </w:rPr>
              <w:t xml:space="preserve"> funding</w:t>
            </w:r>
          </w:p>
        </w:tc>
        <w:tc>
          <w:tcPr>
            <w:tcW w:w="2246" w:type="dxa"/>
            <w:tcBorders>
              <w:top w:val="single" w:sz="4" w:space="0" w:color="000000"/>
              <w:left w:val="single" w:sz="4" w:space="0" w:color="000000"/>
              <w:bottom w:val="single" w:sz="4" w:space="0" w:color="000000"/>
            </w:tcBorders>
          </w:tcPr>
          <w:p w14:paraId="4AD407BE"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1</w:t>
            </w:r>
            <w:r w:rsidRPr="005B0525">
              <w:rPr>
                <w:rFonts w:ascii="Arial" w:hAnsi="Arial" w:cs="Arial"/>
              </w:rPr>
              <w:t>,</w:t>
            </w:r>
            <w:r w:rsidR="00CC258A" w:rsidRPr="005B0525">
              <w:rPr>
                <w:rFonts w:ascii="Arial" w:hAnsi="Arial" w:cs="Arial"/>
              </w:rPr>
              <w:t>680</w:t>
            </w:r>
            <w:r w:rsidRPr="005B0525">
              <w:rPr>
                <w:rFonts w:ascii="Arial" w:hAnsi="Arial" w:cs="Arial"/>
              </w:rPr>
              <w:t>,000</w:t>
            </w:r>
          </w:p>
        </w:tc>
        <w:tc>
          <w:tcPr>
            <w:tcW w:w="4484" w:type="dxa"/>
            <w:gridSpan w:val="2"/>
            <w:vMerge/>
            <w:tcBorders>
              <w:top w:val="nil"/>
              <w:right w:val="nil"/>
            </w:tcBorders>
          </w:tcPr>
          <w:p w14:paraId="4AD407BF" w14:textId="77777777" w:rsidR="00F96E26" w:rsidRPr="005B0525" w:rsidRDefault="00F96E26" w:rsidP="00381106">
            <w:pPr>
              <w:rPr>
                <w:rFonts w:ascii="Arial" w:hAnsi="Arial" w:cs="Arial"/>
              </w:rPr>
            </w:pPr>
          </w:p>
        </w:tc>
      </w:tr>
      <w:tr w:rsidR="00F96E26" w:rsidRPr="005B0525" w14:paraId="4AD407C4" w14:textId="77777777">
        <w:trPr>
          <w:trHeight w:val="207"/>
        </w:trPr>
        <w:tc>
          <w:tcPr>
            <w:tcW w:w="2249" w:type="dxa"/>
            <w:tcBorders>
              <w:top w:val="single" w:sz="4" w:space="0" w:color="000000"/>
              <w:right w:val="single" w:sz="4" w:space="0" w:color="000000"/>
            </w:tcBorders>
          </w:tcPr>
          <w:p w14:paraId="4AD407C1" w14:textId="77777777" w:rsidR="00F96E26" w:rsidRPr="005B0525" w:rsidRDefault="00D67263" w:rsidP="00381106">
            <w:pPr>
              <w:rPr>
                <w:rFonts w:ascii="Arial" w:hAnsi="Arial" w:cs="Arial"/>
              </w:rPr>
            </w:pPr>
            <w:r w:rsidRPr="005B0525">
              <w:rPr>
                <w:rFonts w:ascii="Arial" w:hAnsi="Arial" w:cs="Arial"/>
              </w:rPr>
              <w:t>Match</w:t>
            </w:r>
            <w:r w:rsidR="00E54DB9" w:rsidRPr="005B0525">
              <w:rPr>
                <w:rFonts w:ascii="Arial" w:hAnsi="Arial" w:cs="Arial"/>
              </w:rPr>
              <w:t>ed</w:t>
            </w:r>
            <w:r w:rsidRPr="005B0525">
              <w:rPr>
                <w:rFonts w:ascii="Arial" w:hAnsi="Arial" w:cs="Arial"/>
              </w:rPr>
              <w:t xml:space="preserve"> contribution</w:t>
            </w:r>
          </w:p>
        </w:tc>
        <w:tc>
          <w:tcPr>
            <w:tcW w:w="2246" w:type="dxa"/>
            <w:tcBorders>
              <w:top w:val="single" w:sz="4" w:space="0" w:color="000000"/>
              <w:left w:val="single" w:sz="4" w:space="0" w:color="000000"/>
            </w:tcBorders>
          </w:tcPr>
          <w:p w14:paraId="4AD407C2"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1</w:t>
            </w:r>
            <w:r w:rsidRPr="005B0525">
              <w:rPr>
                <w:rFonts w:ascii="Arial" w:hAnsi="Arial" w:cs="Arial"/>
              </w:rPr>
              <w:t>,</w:t>
            </w:r>
            <w:r w:rsidR="00CC258A" w:rsidRPr="005B0525">
              <w:rPr>
                <w:rFonts w:ascii="Arial" w:hAnsi="Arial" w:cs="Arial"/>
              </w:rPr>
              <w:t>680</w:t>
            </w:r>
            <w:r w:rsidRPr="005B0525">
              <w:rPr>
                <w:rFonts w:ascii="Arial" w:hAnsi="Arial" w:cs="Arial"/>
              </w:rPr>
              <w:t>,000</w:t>
            </w:r>
          </w:p>
        </w:tc>
        <w:tc>
          <w:tcPr>
            <w:tcW w:w="4484" w:type="dxa"/>
            <w:gridSpan w:val="2"/>
            <w:shd w:val="clear" w:color="auto" w:fill="D9D9D9"/>
          </w:tcPr>
          <w:p w14:paraId="4AD407C3" w14:textId="77777777" w:rsidR="00F96E26" w:rsidRPr="005B0525" w:rsidRDefault="00D67263" w:rsidP="00381106">
            <w:pPr>
              <w:rPr>
                <w:rFonts w:ascii="Arial" w:hAnsi="Arial" w:cs="Arial"/>
              </w:rPr>
            </w:pPr>
            <w:r w:rsidRPr="005B0525">
              <w:rPr>
                <w:rFonts w:ascii="Arial" w:hAnsi="Arial" w:cs="Arial"/>
              </w:rPr>
              <w:t>Nature of contributions</w:t>
            </w:r>
          </w:p>
        </w:tc>
      </w:tr>
      <w:tr w:rsidR="00F96E26" w:rsidRPr="005B0525" w14:paraId="4AD407D3" w14:textId="77777777">
        <w:trPr>
          <w:trHeight w:val="190"/>
        </w:trPr>
        <w:tc>
          <w:tcPr>
            <w:tcW w:w="2249" w:type="dxa"/>
            <w:vMerge w:val="restart"/>
            <w:tcBorders>
              <w:right w:val="single" w:sz="4" w:space="0" w:color="000000"/>
            </w:tcBorders>
          </w:tcPr>
          <w:p w14:paraId="4AD407C5" w14:textId="77777777" w:rsidR="00F96E26" w:rsidRPr="005B0525" w:rsidRDefault="00F96E26" w:rsidP="00381106">
            <w:pPr>
              <w:rPr>
                <w:rFonts w:ascii="Arial" w:hAnsi="Arial" w:cs="Arial"/>
              </w:rPr>
            </w:pPr>
          </w:p>
          <w:p w14:paraId="4AD407C6" w14:textId="77777777" w:rsidR="00F96E26" w:rsidRPr="005B0525" w:rsidRDefault="00F96E26" w:rsidP="00381106">
            <w:pPr>
              <w:rPr>
                <w:rFonts w:ascii="Arial" w:hAnsi="Arial" w:cs="Arial"/>
              </w:rPr>
            </w:pPr>
          </w:p>
          <w:p w14:paraId="4AD407C7" w14:textId="77777777" w:rsidR="00F96E26" w:rsidRPr="005B0525" w:rsidRDefault="00F96E26" w:rsidP="00381106">
            <w:pPr>
              <w:rPr>
                <w:rFonts w:ascii="Arial" w:hAnsi="Arial" w:cs="Arial"/>
              </w:rPr>
            </w:pPr>
          </w:p>
          <w:p w14:paraId="4AD407C8" w14:textId="77777777" w:rsidR="00F96E26" w:rsidRPr="005B0525" w:rsidRDefault="00F96E26" w:rsidP="00381106">
            <w:pPr>
              <w:rPr>
                <w:rFonts w:ascii="Arial" w:hAnsi="Arial" w:cs="Arial"/>
              </w:rPr>
            </w:pPr>
          </w:p>
          <w:p w14:paraId="4AD407C9" w14:textId="77777777" w:rsidR="00F96E26" w:rsidRPr="005B0525" w:rsidRDefault="00D67263" w:rsidP="00381106">
            <w:pPr>
              <w:rPr>
                <w:rFonts w:ascii="Arial" w:hAnsi="Arial" w:cs="Arial"/>
              </w:rPr>
            </w:pPr>
            <w:r w:rsidRPr="005B0525">
              <w:rPr>
                <w:rFonts w:ascii="Arial" w:hAnsi="Arial" w:cs="Arial"/>
              </w:rPr>
              <w:t>Business Lead cash</w:t>
            </w:r>
          </w:p>
          <w:p w14:paraId="4AD407CA" w14:textId="77777777" w:rsidR="00F96E26" w:rsidRPr="005B0525" w:rsidRDefault="00D67263" w:rsidP="00381106">
            <w:pPr>
              <w:rPr>
                <w:rFonts w:ascii="Arial" w:hAnsi="Arial" w:cs="Arial"/>
              </w:rPr>
            </w:pPr>
            <w:r w:rsidRPr="005B0525">
              <w:rPr>
                <w:rFonts w:ascii="Arial" w:hAnsi="Arial" w:cs="Arial"/>
              </w:rPr>
              <w:t>contribution</w:t>
            </w:r>
          </w:p>
        </w:tc>
        <w:tc>
          <w:tcPr>
            <w:tcW w:w="2246" w:type="dxa"/>
            <w:vMerge w:val="restart"/>
            <w:tcBorders>
              <w:left w:val="single" w:sz="4" w:space="0" w:color="000000"/>
            </w:tcBorders>
          </w:tcPr>
          <w:p w14:paraId="4AD407CB" w14:textId="77777777" w:rsidR="00F96E26" w:rsidRPr="005B0525" w:rsidRDefault="00F96E26" w:rsidP="00C953F9">
            <w:pPr>
              <w:jc w:val="center"/>
              <w:rPr>
                <w:rFonts w:ascii="Arial" w:hAnsi="Arial" w:cs="Arial"/>
              </w:rPr>
            </w:pPr>
          </w:p>
          <w:p w14:paraId="4AD407CC" w14:textId="77777777" w:rsidR="00F96E26" w:rsidRPr="005B0525" w:rsidRDefault="00F96E26" w:rsidP="00C953F9">
            <w:pPr>
              <w:jc w:val="center"/>
              <w:rPr>
                <w:rFonts w:ascii="Arial" w:hAnsi="Arial" w:cs="Arial"/>
              </w:rPr>
            </w:pPr>
          </w:p>
          <w:p w14:paraId="4AD407CD" w14:textId="77777777" w:rsidR="00F96E26" w:rsidRPr="005B0525" w:rsidRDefault="00F96E26" w:rsidP="00C953F9">
            <w:pPr>
              <w:jc w:val="center"/>
              <w:rPr>
                <w:rFonts w:ascii="Arial" w:hAnsi="Arial" w:cs="Arial"/>
              </w:rPr>
            </w:pPr>
          </w:p>
          <w:p w14:paraId="4AD407CE" w14:textId="77777777" w:rsidR="00F96E26" w:rsidRPr="005B0525" w:rsidRDefault="00F96E26" w:rsidP="00C953F9">
            <w:pPr>
              <w:jc w:val="center"/>
              <w:rPr>
                <w:rFonts w:ascii="Arial" w:hAnsi="Arial" w:cs="Arial"/>
              </w:rPr>
            </w:pPr>
          </w:p>
          <w:p w14:paraId="4AD407CF" w14:textId="77777777" w:rsidR="00F96E26" w:rsidRPr="005B0525" w:rsidRDefault="00F96E26" w:rsidP="00C953F9">
            <w:pPr>
              <w:jc w:val="center"/>
              <w:rPr>
                <w:rFonts w:ascii="Arial" w:hAnsi="Arial" w:cs="Arial"/>
              </w:rPr>
            </w:pPr>
          </w:p>
          <w:p w14:paraId="4AD407D0"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1</w:t>
            </w:r>
            <w:r w:rsidRPr="005B0525">
              <w:rPr>
                <w:rFonts w:ascii="Arial" w:hAnsi="Arial" w:cs="Arial"/>
              </w:rPr>
              <w:t>,</w:t>
            </w:r>
            <w:r w:rsidR="00CC258A" w:rsidRPr="005B0525">
              <w:rPr>
                <w:rFonts w:ascii="Arial" w:hAnsi="Arial" w:cs="Arial"/>
              </w:rPr>
              <w:t>680</w:t>
            </w:r>
            <w:r w:rsidRPr="005B0525">
              <w:rPr>
                <w:rFonts w:ascii="Arial" w:hAnsi="Arial" w:cs="Arial"/>
              </w:rPr>
              <w:t>,000</w:t>
            </w:r>
          </w:p>
        </w:tc>
        <w:tc>
          <w:tcPr>
            <w:tcW w:w="2237" w:type="dxa"/>
            <w:tcBorders>
              <w:bottom w:val="single" w:sz="4" w:space="0" w:color="000000"/>
              <w:right w:val="single" w:sz="4" w:space="0" w:color="000000"/>
            </w:tcBorders>
            <w:shd w:val="clear" w:color="auto" w:fill="F1F1F1"/>
          </w:tcPr>
          <w:p w14:paraId="4AD407D1"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660</w:t>
            </w:r>
            <w:r w:rsidRPr="005B0525">
              <w:rPr>
                <w:rFonts w:ascii="Arial" w:hAnsi="Arial" w:cs="Arial"/>
              </w:rPr>
              <w:t>,000</w:t>
            </w:r>
          </w:p>
        </w:tc>
        <w:tc>
          <w:tcPr>
            <w:tcW w:w="2247" w:type="dxa"/>
            <w:tcBorders>
              <w:left w:val="single" w:sz="4" w:space="0" w:color="000000"/>
              <w:bottom w:val="single" w:sz="4" w:space="0" w:color="000000"/>
            </w:tcBorders>
            <w:shd w:val="clear" w:color="auto" w:fill="F1F1F1"/>
          </w:tcPr>
          <w:p w14:paraId="4AD407D2" w14:textId="77777777" w:rsidR="00F96E26" w:rsidRPr="005B0525" w:rsidRDefault="00D67263" w:rsidP="00381106">
            <w:pPr>
              <w:rPr>
                <w:rFonts w:ascii="Arial" w:hAnsi="Arial" w:cs="Arial"/>
              </w:rPr>
            </w:pPr>
            <w:r w:rsidRPr="005B0525">
              <w:rPr>
                <w:rFonts w:ascii="Arial" w:hAnsi="Arial" w:cs="Arial"/>
              </w:rPr>
              <w:t>Cash donation</w:t>
            </w:r>
          </w:p>
        </w:tc>
      </w:tr>
      <w:tr w:rsidR="00F96E26" w:rsidRPr="005B0525" w14:paraId="4AD407D8" w14:textId="77777777">
        <w:trPr>
          <w:trHeight w:val="413"/>
        </w:trPr>
        <w:tc>
          <w:tcPr>
            <w:tcW w:w="2249" w:type="dxa"/>
            <w:vMerge/>
            <w:tcBorders>
              <w:top w:val="nil"/>
              <w:right w:val="single" w:sz="4" w:space="0" w:color="000000"/>
            </w:tcBorders>
          </w:tcPr>
          <w:p w14:paraId="4AD407D4"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7D5" w14:textId="77777777" w:rsidR="00F96E26" w:rsidRPr="005B0525" w:rsidRDefault="00F96E26" w:rsidP="00C953F9">
            <w:pPr>
              <w:jc w:val="center"/>
              <w:rPr>
                <w:rFonts w:ascii="Arial" w:hAnsi="Arial" w:cs="Arial"/>
              </w:rPr>
            </w:pPr>
          </w:p>
        </w:tc>
        <w:tc>
          <w:tcPr>
            <w:tcW w:w="2237" w:type="dxa"/>
            <w:tcBorders>
              <w:top w:val="single" w:sz="4" w:space="0" w:color="000000"/>
              <w:bottom w:val="single" w:sz="4" w:space="0" w:color="000000"/>
              <w:right w:val="single" w:sz="4" w:space="0" w:color="000000"/>
            </w:tcBorders>
            <w:shd w:val="clear" w:color="auto" w:fill="F1F1F1"/>
          </w:tcPr>
          <w:p w14:paraId="4AD407D6"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20</w:t>
            </w:r>
            <w:r w:rsidRPr="005B0525">
              <w:rPr>
                <w:rFonts w:ascii="Arial" w:hAnsi="Arial" w:cs="Arial"/>
              </w:rPr>
              <w:t>0,000</w:t>
            </w:r>
          </w:p>
        </w:tc>
        <w:tc>
          <w:tcPr>
            <w:tcW w:w="2247" w:type="dxa"/>
            <w:tcBorders>
              <w:top w:val="single" w:sz="4" w:space="0" w:color="000000"/>
              <w:left w:val="single" w:sz="4" w:space="0" w:color="000000"/>
              <w:bottom w:val="single" w:sz="4" w:space="0" w:color="000000"/>
            </w:tcBorders>
            <w:shd w:val="clear" w:color="auto" w:fill="F1F1F1"/>
          </w:tcPr>
          <w:p w14:paraId="4AD407D7" w14:textId="77777777" w:rsidR="00F96E26" w:rsidRPr="005B0525" w:rsidRDefault="00D67263" w:rsidP="00381106">
            <w:pPr>
              <w:rPr>
                <w:rFonts w:ascii="Arial" w:hAnsi="Arial" w:cs="Arial"/>
              </w:rPr>
            </w:pPr>
            <w:r w:rsidRPr="005B0525">
              <w:rPr>
                <w:rFonts w:ascii="Arial" w:hAnsi="Arial" w:cs="Arial"/>
              </w:rPr>
              <w:t>Staff research time (not Business PI)</w:t>
            </w:r>
          </w:p>
        </w:tc>
      </w:tr>
      <w:tr w:rsidR="00F96E26" w:rsidRPr="005B0525" w14:paraId="4AD407DF" w14:textId="77777777" w:rsidTr="00E501AD">
        <w:trPr>
          <w:trHeight w:val="488"/>
        </w:trPr>
        <w:tc>
          <w:tcPr>
            <w:tcW w:w="2249" w:type="dxa"/>
            <w:vMerge/>
            <w:tcBorders>
              <w:top w:val="nil"/>
              <w:right w:val="single" w:sz="4" w:space="0" w:color="000000"/>
            </w:tcBorders>
          </w:tcPr>
          <w:p w14:paraId="4AD407D9"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7DA" w14:textId="77777777" w:rsidR="00F96E26" w:rsidRPr="005B0525" w:rsidRDefault="00F96E26" w:rsidP="00C953F9">
            <w:pPr>
              <w:jc w:val="center"/>
              <w:rPr>
                <w:rFonts w:ascii="Arial" w:hAnsi="Arial" w:cs="Arial"/>
              </w:rPr>
            </w:pPr>
          </w:p>
        </w:tc>
        <w:tc>
          <w:tcPr>
            <w:tcW w:w="2237" w:type="dxa"/>
            <w:tcBorders>
              <w:top w:val="single" w:sz="4" w:space="0" w:color="000000"/>
              <w:bottom w:val="single" w:sz="4" w:space="0" w:color="000000"/>
              <w:right w:val="single" w:sz="4" w:space="0" w:color="000000"/>
            </w:tcBorders>
            <w:shd w:val="clear" w:color="auto" w:fill="F1F1F1"/>
          </w:tcPr>
          <w:p w14:paraId="4AD407DB" w14:textId="77777777" w:rsidR="00F96E26" w:rsidRPr="005B0525" w:rsidRDefault="00F96E26" w:rsidP="00C953F9">
            <w:pPr>
              <w:jc w:val="center"/>
              <w:rPr>
                <w:rFonts w:ascii="Arial" w:hAnsi="Arial" w:cs="Arial"/>
              </w:rPr>
            </w:pPr>
          </w:p>
          <w:p w14:paraId="4AD407DC"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250</w:t>
            </w:r>
            <w:r w:rsidRPr="005B0525">
              <w:rPr>
                <w:rFonts w:ascii="Arial" w:hAnsi="Arial" w:cs="Arial"/>
              </w:rPr>
              <w:t>,000</w:t>
            </w:r>
          </w:p>
        </w:tc>
        <w:tc>
          <w:tcPr>
            <w:tcW w:w="2247" w:type="dxa"/>
            <w:tcBorders>
              <w:top w:val="single" w:sz="4" w:space="0" w:color="000000"/>
              <w:left w:val="single" w:sz="4" w:space="0" w:color="000000"/>
              <w:bottom w:val="single" w:sz="4" w:space="0" w:color="000000"/>
            </w:tcBorders>
            <w:shd w:val="clear" w:color="auto" w:fill="F1F1F1"/>
          </w:tcPr>
          <w:p w14:paraId="4AD407DD" w14:textId="77777777" w:rsidR="00E501AD" w:rsidRPr="005B0525" w:rsidRDefault="00D67263" w:rsidP="00E501AD">
            <w:pPr>
              <w:rPr>
                <w:rFonts w:ascii="Arial" w:hAnsi="Arial" w:cs="Arial"/>
              </w:rPr>
            </w:pPr>
            <w:r w:rsidRPr="005B0525">
              <w:rPr>
                <w:rFonts w:ascii="Arial" w:hAnsi="Arial" w:cs="Arial"/>
              </w:rPr>
              <w:t xml:space="preserve">New equipment donated to university </w:t>
            </w:r>
          </w:p>
          <w:p w14:paraId="4AD407DE" w14:textId="77777777" w:rsidR="00F96E26" w:rsidRPr="005B0525" w:rsidRDefault="00F96E26" w:rsidP="00381106">
            <w:pPr>
              <w:rPr>
                <w:rFonts w:ascii="Arial" w:hAnsi="Arial" w:cs="Arial"/>
              </w:rPr>
            </w:pPr>
          </w:p>
        </w:tc>
      </w:tr>
      <w:tr w:rsidR="00F96E26" w:rsidRPr="005B0525" w14:paraId="4AD407E4" w14:textId="77777777">
        <w:trPr>
          <w:trHeight w:val="207"/>
        </w:trPr>
        <w:tc>
          <w:tcPr>
            <w:tcW w:w="2249" w:type="dxa"/>
            <w:vMerge/>
            <w:tcBorders>
              <w:top w:val="nil"/>
              <w:right w:val="single" w:sz="4" w:space="0" w:color="000000"/>
            </w:tcBorders>
          </w:tcPr>
          <w:p w14:paraId="4AD407E0"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7E1" w14:textId="77777777" w:rsidR="00F96E26" w:rsidRPr="005B0525" w:rsidRDefault="00F96E26" w:rsidP="00C953F9">
            <w:pPr>
              <w:jc w:val="center"/>
              <w:rPr>
                <w:rFonts w:ascii="Arial" w:hAnsi="Arial" w:cs="Arial"/>
              </w:rPr>
            </w:pPr>
          </w:p>
        </w:tc>
        <w:tc>
          <w:tcPr>
            <w:tcW w:w="2237" w:type="dxa"/>
            <w:tcBorders>
              <w:top w:val="single" w:sz="4" w:space="0" w:color="000000"/>
              <w:bottom w:val="single" w:sz="4" w:space="0" w:color="000000"/>
              <w:right w:val="single" w:sz="4" w:space="0" w:color="000000"/>
            </w:tcBorders>
            <w:shd w:val="clear" w:color="auto" w:fill="F1F1F1"/>
          </w:tcPr>
          <w:p w14:paraId="4AD407E2"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350</w:t>
            </w:r>
            <w:r w:rsidRPr="005B0525">
              <w:rPr>
                <w:rFonts w:ascii="Arial" w:hAnsi="Arial" w:cs="Arial"/>
              </w:rPr>
              <w:t>,000</w:t>
            </w:r>
          </w:p>
        </w:tc>
        <w:tc>
          <w:tcPr>
            <w:tcW w:w="2247" w:type="dxa"/>
            <w:tcBorders>
              <w:top w:val="single" w:sz="4" w:space="0" w:color="000000"/>
              <w:left w:val="single" w:sz="4" w:space="0" w:color="000000"/>
              <w:bottom w:val="single" w:sz="4" w:space="0" w:color="000000"/>
            </w:tcBorders>
            <w:shd w:val="clear" w:color="auto" w:fill="F1F1F1"/>
          </w:tcPr>
          <w:p w14:paraId="4AD407E3" w14:textId="77777777" w:rsidR="00F96E26" w:rsidRPr="005B0525" w:rsidRDefault="00D67263" w:rsidP="00381106">
            <w:pPr>
              <w:rPr>
                <w:rFonts w:ascii="Arial" w:hAnsi="Arial" w:cs="Arial"/>
              </w:rPr>
            </w:pPr>
            <w:r w:rsidRPr="005B0525">
              <w:rPr>
                <w:rFonts w:ascii="Arial" w:hAnsi="Arial" w:cs="Arial"/>
              </w:rPr>
              <w:t>Project manager time</w:t>
            </w:r>
          </w:p>
        </w:tc>
      </w:tr>
      <w:tr w:rsidR="00F96E26" w:rsidRPr="005B0525" w14:paraId="4AD407EA" w14:textId="77777777">
        <w:trPr>
          <w:trHeight w:val="636"/>
        </w:trPr>
        <w:tc>
          <w:tcPr>
            <w:tcW w:w="2249" w:type="dxa"/>
            <w:vMerge/>
            <w:tcBorders>
              <w:top w:val="nil"/>
              <w:right w:val="single" w:sz="4" w:space="0" w:color="000000"/>
            </w:tcBorders>
          </w:tcPr>
          <w:p w14:paraId="4AD407E5"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7E6" w14:textId="77777777" w:rsidR="00F96E26" w:rsidRPr="005B0525" w:rsidRDefault="00F96E26" w:rsidP="00C953F9">
            <w:pPr>
              <w:jc w:val="center"/>
              <w:rPr>
                <w:rFonts w:ascii="Arial" w:hAnsi="Arial" w:cs="Arial"/>
              </w:rPr>
            </w:pPr>
          </w:p>
        </w:tc>
        <w:tc>
          <w:tcPr>
            <w:tcW w:w="2237" w:type="dxa"/>
            <w:tcBorders>
              <w:top w:val="single" w:sz="4" w:space="0" w:color="000000"/>
              <w:right w:val="single" w:sz="4" w:space="0" w:color="000000"/>
            </w:tcBorders>
            <w:shd w:val="clear" w:color="auto" w:fill="F1F1F1"/>
          </w:tcPr>
          <w:p w14:paraId="4AD407E7" w14:textId="77777777" w:rsidR="00F96E26" w:rsidRPr="00D92CF3" w:rsidRDefault="00F96E26" w:rsidP="00C953F9">
            <w:pPr>
              <w:jc w:val="center"/>
              <w:rPr>
                <w:rFonts w:ascii="Arial" w:hAnsi="Arial" w:cs="Arial"/>
              </w:rPr>
            </w:pPr>
          </w:p>
          <w:p w14:paraId="4AD407E8" w14:textId="77777777" w:rsidR="00F96E26" w:rsidRPr="00D92CF3" w:rsidRDefault="00D67263" w:rsidP="00C953F9">
            <w:pPr>
              <w:jc w:val="center"/>
              <w:rPr>
                <w:rFonts w:ascii="Arial" w:hAnsi="Arial" w:cs="Arial"/>
              </w:rPr>
            </w:pPr>
            <w:r w:rsidRPr="00D92CF3">
              <w:rPr>
                <w:rFonts w:ascii="Arial" w:hAnsi="Arial" w:cs="Arial"/>
              </w:rPr>
              <w:t>£</w:t>
            </w:r>
            <w:r w:rsidR="00CC258A" w:rsidRPr="00D92CF3">
              <w:rPr>
                <w:rFonts w:ascii="Arial" w:hAnsi="Arial" w:cs="Arial"/>
              </w:rPr>
              <w:t>220</w:t>
            </w:r>
            <w:r w:rsidRPr="00D92CF3">
              <w:rPr>
                <w:rFonts w:ascii="Arial" w:hAnsi="Arial" w:cs="Arial"/>
              </w:rPr>
              <w:t>,000</w:t>
            </w:r>
          </w:p>
        </w:tc>
        <w:tc>
          <w:tcPr>
            <w:tcW w:w="2247" w:type="dxa"/>
            <w:tcBorders>
              <w:top w:val="single" w:sz="4" w:space="0" w:color="000000"/>
              <w:left w:val="single" w:sz="4" w:space="0" w:color="000000"/>
            </w:tcBorders>
            <w:shd w:val="clear" w:color="auto" w:fill="F1F1F1"/>
          </w:tcPr>
          <w:p w14:paraId="4AD407E9" w14:textId="77777777" w:rsidR="00F96E26" w:rsidRPr="00D92CF3" w:rsidRDefault="00D92CF3" w:rsidP="00381106">
            <w:pPr>
              <w:rPr>
                <w:rFonts w:ascii="Arial" w:hAnsi="Arial" w:cs="Arial"/>
              </w:rPr>
            </w:pPr>
            <w:r>
              <w:rPr>
                <w:rFonts w:ascii="Arial" w:hAnsi="Arial" w:cs="Arial"/>
              </w:rPr>
              <w:t>Skills and talent training (please specify)</w:t>
            </w:r>
          </w:p>
        </w:tc>
      </w:tr>
      <w:tr w:rsidR="00F96E26" w:rsidRPr="005B0525" w14:paraId="4AD407EF" w14:textId="77777777">
        <w:trPr>
          <w:trHeight w:val="204"/>
        </w:trPr>
        <w:tc>
          <w:tcPr>
            <w:tcW w:w="2249" w:type="dxa"/>
            <w:tcBorders>
              <w:right w:val="single" w:sz="4" w:space="0" w:color="000000"/>
            </w:tcBorders>
          </w:tcPr>
          <w:p w14:paraId="4AD407EB" w14:textId="77777777" w:rsidR="00F96E26" w:rsidRPr="005B0525" w:rsidRDefault="00D67263" w:rsidP="00381106">
            <w:pPr>
              <w:rPr>
                <w:rFonts w:ascii="Arial" w:hAnsi="Arial" w:cs="Arial"/>
              </w:rPr>
            </w:pPr>
            <w:r w:rsidRPr="005B0525">
              <w:rPr>
                <w:rFonts w:ascii="Arial" w:hAnsi="Arial" w:cs="Arial"/>
              </w:rPr>
              <w:t>Business lead in-kind</w:t>
            </w:r>
          </w:p>
        </w:tc>
        <w:tc>
          <w:tcPr>
            <w:tcW w:w="2246" w:type="dxa"/>
            <w:tcBorders>
              <w:left w:val="single" w:sz="4" w:space="0" w:color="000000"/>
            </w:tcBorders>
          </w:tcPr>
          <w:p w14:paraId="4AD407EC"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200</w:t>
            </w:r>
            <w:r w:rsidRPr="005B0525">
              <w:rPr>
                <w:rFonts w:ascii="Arial" w:hAnsi="Arial" w:cs="Arial"/>
              </w:rPr>
              <w:t>,000</w:t>
            </w:r>
          </w:p>
        </w:tc>
        <w:tc>
          <w:tcPr>
            <w:tcW w:w="2237" w:type="dxa"/>
            <w:tcBorders>
              <w:right w:val="single" w:sz="4" w:space="0" w:color="000000"/>
            </w:tcBorders>
            <w:shd w:val="clear" w:color="auto" w:fill="F1F1F1"/>
          </w:tcPr>
          <w:p w14:paraId="4AD407ED"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2</w:t>
            </w:r>
            <w:r w:rsidR="00A775C4" w:rsidRPr="005B0525">
              <w:rPr>
                <w:rFonts w:ascii="Arial" w:hAnsi="Arial" w:cs="Arial"/>
              </w:rPr>
              <w:t>0</w:t>
            </w:r>
            <w:r w:rsidR="00275216" w:rsidRPr="005B0525">
              <w:rPr>
                <w:rFonts w:ascii="Arial" w:hAnsi="Arial" w:cs="Arial"/>
              </w:rPr>
              <w:t>0,000</w:t>
            </w:r>
          </w:p>
        </w:tc>
        <w:tc>
          <w:tcPr>
            <w:tcW w:w="2247" w:type="dxa"/>
            <w:tcBorders>
              <w:left w:val="single" w:sz="4" w:space="0" w:color="000000"/>
            </w:tcBorders>
            <w:shd w:val="clear" w:color="auto" w:fill="F1F1F1"/>
          </w:tcPr>
          <w:p w14:paraId="4AD407EE" w14:textId="77777777" w:rsidR="00F96E26" w:rsidRPr="005B0525" w:rsidRDefault="00D67263" w:rsidP="00381106">
            <w:pPr>
              <w:rPr>
                <w:rFonts w:ascii="Arial" w:hAnsi="Arial" w:cs="Arial"/>
              </w:rPr>
            </w:pPr>
            <w:r w:rsidRPr="005B0525">
              <w:rPr>
                <w:rFonts w:ascii="Arial" w:hAnsi="Arial" w:cs="Arial"/>
              </w:rPr>
              <w:t>Staff time</w:t>
            </w:r>
          </w:p>
        </w:tc>
      </w:tr>
      <w:tr w:rsidR="00F96E26" w:rsidRPr="005B0525" w14:paraId="4AD407F7" w14:textId="77777777">
        <w:trPr>
          <w:trHeight w:val="829"/>
        </w:trPr>
        <w:tc>
          <w:tcPr>
            <w:tcW w:w="2249" w:type="dxa"/>
            <w:tcBorders>
              <w:right w:val="single" w:sz="4" w:space="0" w:color="000000"/>
            </w:tcBorders>
          </w:tcPr>
          <w:p w14:paraId="4AD407F0" w14:textId="77777777" w:rsidR="00F96E26" w:rsidRPr="005B0525" w:rsidRDefault="00D67263" w:rsidP="00381106">
            <w:pPr>
              <w:rPr>
                <w:rFonts w:ascii="Arial" w:hAnsi="Arial" w:cs="Arial"/>
              </w:rPr>
            </w:pPr>
            <w:r w:rsidRPr="005B0525">
              <w:rPr>
                <w:rFonts w:ascii="Arial" w:hAnsi="Arial" w:cs="Arial"/>
              </w:rPr>
              <w:t>Governmental or Academic Body in-</w:t>
            </w:r>
          </w:p>
          <w:p w14:paraId="4AD407F1" w14:textId="77777777" w:rsidR="00F96E26" w:rsidRPr="005B0525" w:rsidRDefault="00D67263" w:rsidP="00381106">
            <w:pPr>
              <w:rPr>
                <w:rFonts w:ascii="Arial" w:hAnsi="Arial" w:cs="Arial"/>
              </w:rPr>
            </w:pPr>
            <w:r w:rsidRPr="005B0525">
              <w:rPr>
                <w:rFonts w:ascii="Arial" w:hAnsi="Arial" w:cs="Arial"/>
              </w:rPr>
              <w:t>kind (not match</w:t>
            </w:r>
            <w:r w:rsidR="00E54DB9" w:rsidRPr="005B0525">
              <w:rPr>
                <w:rFonts w:ascii="Arial" w:hAnsi="Arial" w:cs="Arial"/>
              </w:rPr>
              <w:t>ed</w:t>
            </w:r>
            <w:r w:rsidRPr="005B0525">
              <w:rPr>
                <w:rFonts w:ascii="Arial" w:hAnsi="Arial" w:cs="Arial"/>
              </w:rPr>
              <w:t xml:space="preserve"> contribution)</w:t>
            </w:r>
          </w:p>
        </w:tc>
        <w:tc>
          <w:tcPr>
            <w:tcW w:w="2246" w:type="dxa"/>
            <w:tcBorders>
              <w:left w:val="single" w:sz="4" w:space="0" w:color="000000"/>
            </w:tcBorders>
          </w:tcPr>
          <w:p w14:paraId="4AD407F2" w14:textId="77777777" w:rsidR="00F96E26" w:rsidRPr="005B0525" w:rsidRDefault="00F96E26" w:rsidP="00C953F9">
            <w:pPr>
              <w:jc w:val="center"/>
              <w:rPr>
                <w:rFonts w:ascii="Arial" w:hAnsi="Arial" w:cs="Arial"/>
              </w:rPr>
            </w:pPr>
          </w:p>
          <w:p w14:paraId="4AD407F3"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150</w:t>
            </w:r>
            <w:r w:rsidRPr="005B0525">
              <w:rPr>
                <w:rFonts w:ascii="Arial" w:hAnsi="Arial" w:cs="Arial"/>
              </w:rPr>
              <w:t>,000</w:t>
            </w:r>
          </w:p>
        </w:tc>
        <w:tc>
          <w:tcPr>
            <w:tcW w:w="2237" w:type="dxa"/>
            <w:tcBorders>
              <w:right w:val="single" w:sz="4" w:space="0" w:color="000000"/>
            </w:tcBorders>
            <w:shd w:val="clear" w:color="auto" w:fill="F1F1F1"/>
          </w:tcPr>
          <w:p w14:paraId="4AD407F4" w14:textId="77777777" w:rsidR="00F96E26" w:rsidRPr="005B0525" w:rsidRDefault="00F96E26" w:rsidP="00C953F9">
            <w:pPr>
              <w:jc w:val="center"/>
              <w:rPr>
                <w:rFonts w:ascii="Arial" w:hAnsi="Arial" w:cs="Arial"/>
              </w:rPr>
            </w:pPr>
          </w:p>
          <w:p w14:paraId="4AD407F5"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150,000</w:t>
            </w:r>
          </w:p>
        </w:tc>
        <w:tc>
          <w:tcPr>
            <w:tcW w:w="2247" w:type="dxa"/>
            <w:tcBorders>
              <w:left w:val="single" w:sz="4" w:space="0" w:color="000000"/>
            </w:tcBorders>
            <w:shd w:val="clear" w:color="auto" w:fill="F1F1F1"/>
          </w:tcPr>
          <w:p w14:paraId="4AD407F6" w14:textId="77777777" w:rsidR="00F96E26" w:rsidRPr="005B0525" w:rsidRDefault="00D67263" w:rsidP="00381106">
            <w:pPr>
              <w:rPr>
                <w:rFonts w:ascii="Arial" w:hAnsi="Arial" w:cs="Arial"/>
              </w:rPr>
            </w:pPr>
            <w:r w:rsidRPr="005B0525">
              <w:rPr>
                <w:rFonts w:ascii="Arial" w:hAnsi="Arial" w:cs="Arial"/>
              </w:rPr>
              <w:t>Knowledge, expertise, access to data, facilities etc…</w:t>
            </w:r>
          </w:p>
        </w:tc>
      </w:tr>
      <w:tr w:rsidR="00F96E26" w:rsidRPr="005B0525" w14:paraId="4AD407FB" w14:textId="77777777">
        <w:trPr>
          <w:trHeight w:val="201"/>
        </w:trPr>
        <w:tc>
          <w:tcPr>
            <w:tcW w:w="2249" w:type="dxa"/>
            <w:tcBorders>
              <w:right w:val="single" w:sz="4" w:space="0" w:color="000000"/>
            </w:tcBorders>
          </w:tcPr>
          <w:p w14:paraId="4AD407F8" w14:textId="77777777" w:rsidR="00F96E26" w:rsidRPr="005B0525" w:rsidRDefault="00D67263" w:rsidP="00381106">
            <w:pPr>
              <w:rPr>
                <w:rFonts w:ascii="Arial" w:hAnsi="Arial" w:cs="Arial"/>
              </w:rPr>
            </w:pPr>
            <w:r w:rsidRPr="005B0525">
              <w:rPr>
                <w:rFonts w:ascii="Arial" w:hAnsi="Arial" w:cs="Arial"/>
              </w:rPr>
              <w:t>Total project value</w:t>
            </w:r>
          </w:p>
        </w:tc>
        <w:tc>
          <w:tcPr>
            <w:tcW w:w="2246" w:type="dxa"/>
            <w:tcBorders>
              <w:left w:val="single" w:sz="4" w:space="0" w:color="000000"/>
            </w:tcBorders>
          </w:tcPr>
          <w:p w14:paraId="4AD407F9"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3,780,</w:t>
            </w:r>
            <w:r w:rsidRPr="005B0525">
              <w:rPr>
                <w:rFonts w:ascii="Arial" w:hAnsi="Arial" w:cs="Arial"/>
              </w:rPr>
              <w:t>000</w:t>
            </w:r>
          </w:p>
        </w:tc>
        <w:tc>
          <w:tcPr>
            <w:tcW w:w="4484" w:type="dxa"/>
            <w:gridSpan w:val="2"/>
            <w:vMerge w:val="restart"/>
            <w:tcBorders>
              <w:bottom w:val="nil"/>
              <w:right w:val="nil"/>
            </w:tcBorders>
          </w:tcPr>
          <w:p w14:paraId="4AD407FA" w14:textId="77777777" w:rsidR="00F96E26" w:rsidRPr="005B0525" w:rsidRDefault="00F96E26" w:rsidP="00381106">
            <w:pPr>
              <w:rPr>
                <w:rFonts w:ascii="Arial" w:hAnsi="Arial" w:cs="Arial"/>
              </w:rPr>
            </w:pPr>
          </w:p>
        </w:tc>
      </w:tr>
      <w:tr w:rsidR="00F96E26" w:rsidRPr="005B0525" w14:paraId="4AD407FF" w14:textId="77777777">
        <w:trPr>
          <w:trHeight w:val="207"/>
        </w:trPr>
        <w:tc>
          <w:tcPr>
            <w:tcW w:w="2249" w:type="dxa"/>
            <w:tcBorders>
              <w:right w:val="single" w:sz="4" w:space="0" w:color="000000"/>
            </w:tcBorders>
          </w:tcPr>
          <w:p w14:paraId="4AD407FC" w14:textId="77777777" w:rsidR="00F96E26" w:rsidRPr="005B0525" w:rsidRDefault="00D67263" w:rsidP="00381106">
            <w:pPr>
              <w:rPr>
                <w:rFonts w:ascii="Arial" w:hAnsi="Arial" w:cs="Arial"/>
              </w:rPr>
            </w:pPr>
            <w:r w:rsidRPr="005B0525">
              <w:rPr>
                <w:rFonts w:ascii="Arial" w:hAnsi="Arial" w:cs="Arial"/>
              </w:rPr>
              <w:t>Overall project value</w:t>
            </w:r>
          </w:p>
        </w:tc>
        <w:tc>
          <w:tcPr>
            <w:tcW w:w="2246" w:type="dxa"/>
            <w:tcBorders>
              <w:left w:val="single" w:sz="4" w:space="0" w:color="000000"/>
            </w:tcBorders>
          </w:tcPr>
          <w:p w14:paraId="4AD407FD" w14:textId="77777777" w:rsidR="00F96E26" w:rsidRPr="005B0525" w:rsidRDefault="00D67263" w:rsidP="00C953F9">
            <w:pPr>
              <w:jc w:val="center"/>
              <w:rPr>
                <w:rFonts w:ascii="Arial" w:hAnsi="Arial" w:cs="Arial"/>
              </w:rPr>
            </w:pPr>
            <w:r w:rsidRPr="005B0525">
              <w:rPr>
                <w:rFonts w:ascii="Arial" w:hAnsi="Arial" w:cs="Arial"/>
              </w:rPr>
              <w:t>£</w:t>
            </w:r>
            <w:r w:rsidR="00CC258A" w:rsidRPr="005B0525">
              <w:rPr>
                <w:rFonts w:ascii="Arial" w:hAnsi="Arial" w:cs="Arial"/>
              </w:rPr>
              <w:t>4,130,0</w:t>
            </w:r>
            <w:r w:rsidRPr="005B0525">
              <w:rPr>
                <w:rFonts w:ascii="Arial" w:hAnsi="Arial" w:cs="Arial"/>
              </w:rPr>
              <w:t>00</w:t>
            </w:r>
          </w:p>
        </w:tc>
        <w:tc>
          <w:tcPr>
            <w:tcW w:w="4484" w:type="dxa"/>
            <w:gridSpan w:val="2"/>
            <w:vMerge/>
            <w:tcBorders>
              <w:top w:val="nil"/>
              <w:bottom w:val="nil"/>
              <w:right w:val="nil"/>
            </w:tcBorders>
          </w:tcPr>
          <w:p w14:paraId="4AD407FE" w14:textId="77777777" w:rsidR="00F96E26" w:rsidRPr="005B0525" w:rsidRDefault="00F96E26" w:rsidP="00381106">
            <w:pPr>
              <w:rPr>
                <w:rFonts w:ascii="Arial" w:hAnsi="Arial" w:cs="Arial"/>
              </w:rPr>
            </w:pPr>
          </w:p>
        </w:tc>
      </w:tr>
    </w:tbl>
    <w:p w14:paraId="4AD40800" w14:textId="77777777" w:rsidR="00F96E26" w:rsidRPr="005B0525" w:rsidRDefault="00F96E26" w:rsidP="00381106">
      <w:pPr>
        <w:rPr>
          <w:rFonts w:ascii="Arial" w:hAnsi="Arial" w:cs="Arial"/>
        </w:rPr>
        <w:sectPr w:rsidR="00F96E26" w:rsidRPr="005B052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40" w:right="1300" w:bottom="280" w:left="1340" w:header="720" w:footer="720" w:gutter="0"/>
          <w:cols w:space="720"/>
        </w:sectPr>
      </w:pPr>
    </w:p>
    <w:p w14:paraId="4AD40801" w14:textId="77777777" w:rsidR="005A7F7B" w:rsidRPr="005B0525" w:rsidRDefault="00D67263" w:rsidP="00381106">
      <w:pPr>
        <w:rPr>
          <w:rFonts w:ascii="Arial" w:hAnsi="Arial" w:cs="Arial"/>
          <w:b/>
          <w:bCs/>
        </w:rPr>
      </w:pPr>
      <w:r w:rsidRPr="005B0525">
        <w:rPr>
          <w:rFonts w:ascii="Arial" w:hAnsi="Arial" w:cs="Arial"/>
          <w:b/>
          <w:bCs/>
        </w:rPr>
        <w:lastRenderedPageBreak/>
        <w:t>Example Case (Multi-partner)</w:t>
      </w:r>
    </w:p>
    <w:p w14:paraId="4AD40802" w14:textId="77777777" w:rsidR="005A7F7B" w:rsidRPr="005B0525" w:rsidRDefault="005A7F7B" w:rsidP="00381106">
      <w:pPr>
        <w:rPr>
          <w:rFonts w:ascii="Arial" w:hAnsi="Arial" w:cs="Arial"/>
        </w:rPr>
      </w:pPr>
    </w:p>
    <w:p w14:paraId="4AD40803" w14:textId="77777777" w:rsidR="005A7F7B" w:rsidRPr="005B0525" w:rsidRDefault="005A7F7B" w:rsidP="00381106">
      <w:pPr>
        <w:rPr>
          <w:rFonts w:ascii="Arial" w:hAnsi="Arial" w:cs="Arial"/>
          <w:bCs/>
        </w:rPr>
      </w:pPr>
      <w:r w:rsidRPr="005B0525">
        <w:rPr>
          <w:rFonts w:ascii="Arial" w:hAnsi="Arial" w:cs="Arial"/>
          <w:bCs/>
        </w:rPr>
        <w:t xml:space="preserve">Total grant value (100% </w:t>
      </w:r>
      <w:proofErr w:type="spellStart"/>
      <w:r w:rsidRPr="005B0525">
        <w:rPr>
          <w:rFonts w:ascii="Arial" w:hAnsi="Arial" w:cs="Arial"/>
          <w:bCs/>
        </w:rPr>
        <w:t>fEC</w:t>
      </w:r>
      <w:proofErr w:type="spellEnd"/>
      <w:r w:rsidRPr="005B0525">
        <w:rPr>
          <w:rFonts w:ascii="Arial" w:hAnsi="Arial" w:cs="Arial"/>
          <w:bCs/>
        </w:rPr>
        <w:t xml:space="preserve">): £2.10m for a 5-year grant </w:t>
      </w:r>
    </w:p>
    <w:p w14:paraId="4AD40804" w14:textId="77777777" w:rsidR="005A7F7B" w:rsidRPr="005B0525" w:rsidRDefault="005A7F7B" w:rsidP="00381106">
      <w:pPr>
        <w:rPr>
          <w:rFonts w:ascii="Arial" w:hAnsi="Arial" w:cs="Arial"/>
          <w:bCs/>
        </w:rPr>
      </w:pPr>
      <w:r w:rsidRPr="005B0525">
        <w:rPr>
          <w:rFonts w:ascii="Arial" w:hAnsi="Arial" w:cs="Arial"/>
          <w:bCs/>
        </w:rPr>
        <w:t xml:space="preserve">BBSRC contribution (80% </w:t>
      </w:r>
      <w:proofErr w:type="spellStart"/>
      <w:r w:rsidRPr="005B0525">
        <w:rPr>
          <w:rFonts w:ascii="Arial" w:hAnsi="Arial" w:cs="Arial"/>
          <w:bCs/>
        </w:rPr>
        <w:t>fEC</w:t>
      </w:r>
      <w:proofErr w:type="spellEnd"/>
      <w:r w:rsidRPr="005B0525">
        <w:rPr>
          <w:rFonts w:ascii="Arial" w:hAnsi="Arial" w:cs="Arial"/>
          <w:bCs/>
        </w:rPr>
        <w:t xml:space="preserve">): £1.68m for a 5-year grant </w:t>
      </w:r>
    </w:p>
    <w:p w14:paraId="4AD40805" w14:textId="77777777" w:rsidR="005A7F7B" w:rsidRPr="005B0525" w:rsidRDefault="005A7F7B" w:rsidP="00381106">
      <w:pPr>
        <w:rPr>
          <w:rFonts w:ascii="Arial" w:hAnsi="Arial" w:cs="Arial"/>
          <w:bCs/>
        </w:rPr>
      </w:pPr>
      <w:r w:rsidRPr="005B0525">
        <w:rPr>
          <w:rFonts w:ascii="Arial" w:hAnsi="Arial" w:cs="Arial"/>
          <w:bCs/>
        </w:rPr>
        <w:t>Matching Contribution from Business Partners = £1.68m</w:t>
      </w:r>
    </w:p>
    <w:p w14:paraId="4AD40806" w14:textId="77777777" w:rsidR="00C953F9" w:rsidRPr="005B0525" w:rsidRDefault="00C953F9" w:rsidP="00381106">
      <w:pPr>
        <w:rPr>
          <w:rFonts w:ascii="Arial" w:hAnsi="Arial" w:cs="Arial"/>
          <w:bCs/>
        </w:rPr>
      </w:pPr>
    </w:p>
    <w:p w14:paraId="4AD40807" w14:textId="77777777" w:rsidR="00C953F9" w:rsidRPr="005B0525" w:rsidRDefault="00C953F9" w:rsidP="00C953F9">
      <w:pPr>
        <w:rPr>
          <w:rFonts w:ascii="Arial" w:hAnsi="Arial" w:cs="Arial"/>
          <w:bCs/>
        </w:rPr>
      </w:pPr>
      <w:r w:rsidRPr="005B0525">
        <w:rPr>
          <w:rFonts w:ascii="Arial" w:hAnsi="Arial" w:cs="Arial"/>
          <w:bCs/>
        </w:rPr>
        <w:t>Matching Contribution from Business Partners = £1.68m</w:t>
      </w:r>
    </w:p>
    <w:p w14:paraId="4AD40808" w14:textId="77777777" w:rsidR="005A7F7B" w:rsidRPr="005B0525" w:rsidRDefault="005A7F7B" w:rsidP="00381106">
      <w:pPr>
        <w:rPr>
          <w:rFonts w:ascii="Arial" w:hAnsi="Arial" w:cs="Arial"/>
          <w:bCs/>
        </w:rPr>
      </w:pPr>
      <w:r w:rsidRPr="005B0525">
        <w:rPr>
          <w:rFonts w:ascii="Arial" w:hAnsi="Arial" w:cs="Arial"/>
          <w:bCs/>
        </w:rPr>
        <w:t>Minimum Business Lead partner contribution = 51% of £1.68m = £856,800</w:t>
      </w:r>
    </w:p>
    <w:p w14:paraId="4AD40809" w14:textId="1995BCB1" w:rsidR="00F96E26" w:rsidRPr="005B0525" w:rsidRDefault="00D67263" w:rsidP="00C953F9">
      <w:pPr>
        <w:pStyle w:val="ListParagraph"/>
        <w:numPr>
          <w:ilvl w:val="0"/>
          <w:numId w:val="3"/>
        </w:numPr>
        <w:rPr>
          <w:rFonts w:ascii="Arial" w:hAnsi="Arial" w:cs="Arial"/>
        </w:rPr>
      </w:pPr>
      <w:r w:rsidRPr="005B0525">
        <w:rPr>
          <w:rFonts w:ascii="Arial" w:hAnsi="Arial" w:cs="Arial"/>
        </w:rPr>
        <w:t xml:space="preserve">The Business Lead should match </w:t>
      </w:r>
      <w:r w:rsidR="009A0553" w:rsidRPr="005B0525">
        <w:rPr>
          <w:rFonts w:ascii="Arial" w:hAnsi="Arial" w:cs="Arial"/>
        </w:rPr>
        <w:t>BBSRC</w:t>
      </w:r>
      <w:r w:rsidRPr="005B0525">
        <w:rPr>
          <w:rFonts w:ascii="Arial" w:hAnsi="Arial" w:cs="Arial"/>
        </w:rPr>
        <w:t xml:space="preserve">’s contribution at a </w:t>
      </w:r>
      <w:r w:rsidR="00275216" w:rsidRPr="005B0525">
        <w:rPr>
          <w:rFonts w:ascii="Arial" w:hAnsi="Arial" w:cs="Arial"/>
        </w:rPr>
        <w:t xml:space="preserve">majority, </w:t>
      </w:r>
      <w:r w:rsidRPr="005B0525">
        <w:rPr>
          <w:rFonts w:ascii="Arial" w:hAnsi="Arial" w:cs="Arial"/>
        </w:rPr>
        <w:t xml:space="preserve">of that figure with eligible cash contribution (see </w:t>
      </w:r>
      <w:r w:rsidR="005A7F7B" w:rsidRPr="005B0525">
        <w:rPr>
          <w:rFonts w:ascii="Arial" w:hAnsi="Arial" w:cs="Arial"/>
        </w:rPr>
        <w:t>Definitive list of eligible cash contributions for business leads and partners</w:t>
      </w:r>
      <w:r w:rsidRPr="005B0525">
        <w:rPr>
          <w:rFonts w:ascii="Arial" w:hAnsi="Arial" w:cs="Arial"/>
        </w:rPr>
        <w:t>). In this specific example Business Lead</w:t>
      </w:r>
      <w:r w:rsidR="00275216" w:rsidRPr="005B0525">
        <w:rPr>
          <w:rFonts w:ascii="Arial" w:hAnsi="Arial" w:cs="Arial"/>
        </w:rPr>
        <w:t xml:space="preserve"> is contributing</w:t>
      </w:r>
      <w:r w:rsidR="00C953F9" w:rsidRPr="005B0525">
        <w:rPr>
          <w:rFonts w:ascii="Arial" w:hAnsi="Arial" w:cs="Arial"/>
        </w:rPr>
        <w:t xml:space="preserve"> </w:t>
      </w:r>
      <w:r w:rsidR="009964BD" w:rsidRPr="005B0525">
        <w:rPr>
          <w:rFonts w:ascii="Arial" w:hAnsi="Arial" w:cs="Arial"/>
        </w:rPr>
        <w:t>51% and</w:t>
      </w:r>
      <w:r w:rsidRPr="005B0525">
        <w:rPr>
          <w:rFonts w:ascii="Arial" w:hAnsi="Arial" w:cs="Arial"/>
        </w:rPr>
        <w:t xml:space="preserve"> would contribute £</w:t>
      </w:r>
      <w:r w:rsidR="00C953F9" w:rsidRPr="005B0525">
        <w:rPr>
          <w:rFonts w:ascii="Arial" w:hAnsi="Arial" w:cs="Arial"/>
        </w:rPr>
        <w:t>856,800</w:t>
      </w:r>
      <w:r w:rsidRPr="005B0525">
        <w:rPr>
          <w:rFonts w:ascii="Arial" w:hAnsi="Arial" w:cs="Arial"/>
        </w:rPr>
        <w:t xml:space="preserve"> (</w:t>
      </w:r>
      <w:r w:rsidR="00C953F9" w:rsidRPr="005B0525">
        <w:rPr>
          <w:rFonts w:ascii="Arial" w:hAnsi="Arial" w:cs="Arial"/>
        </w:rPr>
        <w:t>51</w:t>
      </w:r>
      <w:r w:rsidRPr="005B0525">
        <w:rPr>
          <w:rFonts w:ascii="Arial" w:hAnsi="Arial" w:cs="Arial"/>
        </w:rPr>
        <w:t>% of £</w:t>
      </w:r>
      <w:r w:rsidR="00275216" w:rsidRPr="005B0525">
        <w:rPr>
          <w:rFonts w:ascii="Arial" w:hAnsi="Arial" w:cs="Arial"/>
        </w:rPr>
        <w:t>1.68</w:t>
      </w:r>
      <w:r w:rsidRPr="005B0525">
        <w:rPr>
          <w:rFonts w:ascii="Arial" w:hAnsi="Arial" w:cs="Arial"/>
        </w:rPr>
        <w:t>m). The Business Lead can contribute to the total of the match</w:t>
      </w:r>
      <w:r w:rsidR="00E54DB9" w:rsidRPr="005B0525">
        <w:rPr>
          <w:rFonts w:ascii="Arial" w:hAnsi="Arial" w:cs="Arial"/>
        </w:rPr>
        <w:t>ed</w:t>
      </w:r>
      <w:r w:rsidRPr="005B0525">
        <w:rPr>
          <w:rFonts w:ascii="Arial" w:hAnsi="Arial" w:cs="Arial"/>
          <w:spacing w:val="-9"/>
        </w:rPr>
        <w:t xml:space="preserve"> </w:t>
      </w:r>
      <w:r w:rsidRPr="005B0525">
        <w:rPr>
          <w:rFonts w:ascii="Arial" w:hAnsi="Arial" w:cs="Arial"/>
        </w:rPr>
        <w:t>contributions.</w:t>
      </w:r>
    </w:p>
    <w:p w14:paraId="4AD4080A" w14:textId="77777777" w:rsidR="00F96E26" w:rsidRPr="005B0525" w:rsidRDefault="00D67263" w:rsidP="00C953F9">
      <w:pPr>
        <w:pStyle w:val="ListParagraph"/>
        <w:numPr>
          <w:ilvl w:val="0"/>
          <w:numId w:val="3"/>
        </w:numPr>
        <w:rPr>
          <w:rFonts w:ascii="Arial" w:hAnsi="Arial" w:cs="Arial"/>
        </w:rPr>
      </w:pPr>
      <w:r w:rsidRPr="005B0525">
        <w:rPr>
          <w:rFonts w:ascii="Arial" w:hAnsi="Arial" w:cs="Arial"/>
        </w:rPr>
        <w:t xml:space="preserve">Other project partner contributions (excluding the Academic Lead) can cover the </w:t>
      </w:r>
      <w:r w:rsidR="00C953F9" w:rsidRPr="005B0525">
        <w:rPr>
          <w:rFonts w:ascii="Arial" w:hAnsi="Arial" w:cs="Arial"/>
        </w:rPr>
        <w:t>remainder</w:t>
      </w:r>
      <w:r w:rsidRPr="005B0525">
        <w:rPr>
          <w:rFonts w:ascii="Arial" w:hAnsi="Arial" w:cs="Arial"/>
        </w:rPr>
        <w:t xml:space="preserve"> of the match requirements</w:t>
      </w:r>
      <w:r w:rsidRPr="005B0525">
        <w:rPr>
          <w:rFonts w:ascii="Arial" w:hAnsi="Arial" w:cs="Arial"/>
          <w:spacing w:val="-19"/>
        </w:rPr>
        <w:t xml:space="preserve"> </w:t>
      </w:r>
      <w:r w:rsidRPr="005B0525">
        <w:rPr>
          <w:rFonts w:ascii="Arial" w:hAnsi="Arial" w:cs="Arial"/>
        </w:rPr>
        <w:t>(£</w:t>
      </w:r>
      <w:r w:rsidR="00C953F9" w:rsidRPr="005B0525">
        <w:rPr>
          <w:rFonts w:ascii="Arial" w:hAnsi="Arial" w:cs="Arial"/>
        </w:rPr>
        <w:t>823,200</w:t>
      </w:r>
      <w:r w:rsidRPr="005B0525">
        <w:rPr>
          <w:rFonts w:ascii="Arial" w:hAnsi="Arial" w:cs="Arial"/>
        </w:rPr>
        <w:t>).</w:t>
      </w:r>
    </w:p>
    <w:p w14:paraId="4AD4080B" w14:textId="77777777" w:rsidR="00F96E26" w:rsidRPr="005B0525" w:rsidRDefault="00D67263" w:rsidP="00C953F9">
      <w:pPr>
        <w:pStyle w:val="ListParagraph"/>
        <w:numPr>
          <w:ilvl w:val="0"/>
          <w:numId w:val="3"/>
        </w:numPr>
        <w:rPr>
          <w:rFonts w:ascii="Arial" w:hAnsi="Arial" w:cs="Arial"/>
        </w:rPr>
      </w:pPr>
      <w:r w:rsidRPr="005B0525">
        <w:rPr>
          <w:rFonts w:ascii="Arial" w:hAnsi="Arial" w:cs="Arial"/>
        </w:rPr>
        <w:t>The Academic Lead can contribute with cash or in-kind contribution however they will not count against the match</w:t>
      </w:r>
      <w:r w:rsidR="00E54DB9" w:rsidRPr="005B0525">
        <w:rPr>
          <w:rFonts w:ascii="Arial" w:hAnsi="Arial" w:cs="Arial"/>
        </w:rPr>
        <w:t>ed</w:t>
      </w:r>
      <w:r w:rsidRPr="005B0525">
        <w:rPr>
          <w:rFonts w:ascii="Arial" w:hAnsi="Arial" w:cs="Arial"/>
        </w:rPr>
        <w:t xml:space="preserve"> contribution but top</w:t>
      </w:r>
      <w:r w:rsidRPr="005B0525">
        <w:rPr>
          <w:rFonts w:ascii="Arial" w:hAnsi="Arial" w:cs="Arial"/>
          <w:spacing w:val="-29"/>
        </w:rPr>
        <w:t xml:space="preserve"> </w:t>
      </w:r>
      <w:r w:rsidRPr="005B0525">
        <w:rPr>
          <w:rFonts w:ascii="Arial" w:hAnsi="Arial" w:cs="Arial"/>
        </w:rPr>
        <w:t>it up.</w:t>
      </w:r>
    </w:p>
    <w:p w14:paraId="4AD4080C" w14:textId="77777777" w:rsidR="00F96E26" w:rsidRPr="005B0525" w:rsidRDefault="00D67263" w:rsidP="00C953F9">
      <w:pPr>
        <w:pStyle w:val="ListParagraph"/>
        <w:numPr>
          <w:ilvl w:val="0"/>
          <w:numId w:val="3"/>
        </w:numPr>
        <w:rPr>
          <w:rFonts w:ascii="Arial" w:hAnsi="Arial" w:cs="Arial"/>
        </w:rPr>
      </w:pPr>
      <w:r w:rsidRPr="005B0525">
        <w:rPr>
          <w:rFonts w:ascii="Arial" w:hAnsi="Arial" w:cs="Arial"/>
        </w:rPr>
        <w:t>Governmental bodies, including national labs, can be project partners however, their contributions will not be considered as part of the matching contribution.</w:t>
      </w:r>
    </w:p>
    <w:p w14:paraId="4AD4080D" w14:textId="77777777" w:rsidR="00F96E26" w:rsidRPr="005B0525" w:rsidRDefault="00D67263" w:rsidP="00C953F9">
      <w:pPr>
        <w:pStyle w:val="ListParagraph"/>
        <w:numPr>
          <w:ilvl w:val="0"/>
          <w:numId w:val="3"/>
        </w:numPr>
        <w:rPr>
          <w:rFonts w:ascii="Arial" w:hAnsi="Arial" w:cs="Arial"/>
        </w:rPr>
      </w:pPr>
      <w:r w:rsidRPr="005B0525">
        <w:rPr>
          <w:rFonts w:ascii="Arial" w:hAnsi="Arial" w:cs="Arial"/>
        </w:rPr>
        <w:t>All groups can contribute with in-kind, but these will not be counted towards the match</w:t>
      </w:r>
      <w:r w:rsidR="00E54DB9" w:rsidRPr="005B0525">
        <w:rPr>
          <w:rFonts w:ascii="Arial" w:hAnsi="Arial" w:cs="Arial"/>
        </w:rPr>
        <w:t>ed</w:t>
      </w:r>
      <w:r w:rsidRPr="005B0525">
        <w:rPr>
          <w:rFonts w:ascii="Arial" w:hAnsi="Arial" w:cs="Arial"/>
          <w:spacing w:val="-7"/>
        </w:rPr>
        <w:t xml:space="preserve"> </w:t>
      </w:r>
      <w:r w:rsidRPr="005B0525">
        <w:rPr>
          <w:rFonts w:ascii="Arial" w:hAnsi="Arial" w:cs="Arial"/>
        </w:rPr>
        <w:t>contribution.</w:t>
      </w:r>
    </w:p>
    <w:p w14:paraId="4AD4080E" w14:textId="77777777" w:rsidR="00F96E26" w:rsidRPr="005B0525" w:rsidRDefault="00F96E26" w:rsidP="00381106">
      <w:pPr>
        <w:rPr>
          <w:rFonts w:ascii="Arial" w:hAnsi="Arial" w:cs="Arial"/>
        </w:rPr>
      </w:pPr>
    </w:p>
    <w:p w14:paraId="4AD4080F" w14:textId="77777777" w:rsidR="00F96E26" w:rsidRPr="005B0525" w:rsidRDefault="00D67263" w:rsidP="00381106">
      <w:pPr>
        <w:rPr>
          <w:rFonts w:ascii="Arial" w:hAnsi="Arial" w:cs="Arial"/>
        </w:rPr>
      </w:pPr>
      <w:r w:rsidRPr="005B0525">
        <w:rPr>
          <w:rFonts w:ascii="Arial" w:hAnsi="Arial" w:cs="Arial"/>
        </w:rPr>
        <w:t>Total project value: £</w:t>
      </w:r>
      <w:r w:rsidR="00275216" w:rsidRPr="005B0525">
        <w:rPr>
          <w:rFonts w:ascii="Arial" w:hAnsi="Arial" w:cs="Arial"/>
        </w:rPr>
        <w:t>2.10</w:t>
      </w:r>
      <w:r w:rsidRPr="005B0525">
        <w:rPr>
          <w:rFonts w:ascii="Arial" w:hAnsi="Arial" w:cs="Arial"/>
        </w:rPr>
        <w:t>m +£</w:t>
      </w:r>
      <w:r w:rsidR="00275216" w:rsidRPr="005B0525">
        <w:rPr>
          <w:rFonts w:ascii="Arial" w:hAnsi="Arial" w:cs="Arial"/>
        </w:rPr>
        <w:t>1.68</w:t>
      </w:r>
      <w:r w:rsidRPr="005B0525">
        <w:rPr>
          <w:rFonts w:ascii="Arial" w:hAnsi="Arial" w:cs="Arial"/>
        </w:rPr>
        <w:t>m + cash contributions top ups.</w:t>
      </w:r>
    </w:p>
    <w:p w14:paraId="4AD40810" w14:textId="77777777" w:rsidR="00C953F9" w:rsidRPr="005B0525" w:rsidRDefault="00C953F9" w:rsidP="00381106">
      <w:pPr>
        <w:rPr>
          <w:rFonts w:ascii="Arial" w:hAnsi="Arial" w:cs="Arial"/>
        </w:rPr>
      </w:pPr>
    </w:p>
    <w:p w14:paraId="4AD40811" w14:textId="446241C5" w:rsidR="00F96E26" w:rsidRPr="005B0525" w:rsidRDefault="00D67263" w:rsidP="00381106">
      <w:pPr>
        <w:rPr>
          <w:rFonts w:ascii="Arial" w:hAnsi="Arial" w:cs="Arial"/>
        </w:rPr>
      </w:pPr>
      <w:r w:rsidRPr="005B0525">
        <w:rPr>
          <w:rFonts w:ascii="Arial" w:hAnsi="Arial" w:cs="Arial"/>
        </w:rPr>
        <w:t>Overall project value:</w:t>
      </w:r>
      <w:r w:rsidR="009964BD">
        <w:rPr>
          <w:rFonts w:ascii="Arial" w:hAnsi="Arial" w:cs="Arial"/>
        </w:rPr>
        <w:t xml:space="preserve"> </w:t>
      </w:r>
      <w:r w:rsidRPr="005B0525">
        <w:rPr>
          <w:rFonts w:ascii="Arial" w:hAnsi="Arial" w:cs="Arial"/>
        </w:rPr>
        <w:t>£</w:t>
      </w:r>
      <w:r w:rsidR="00275216" w:rsidRPr="005B0525">
        <w:rPr>
          <w:rFonts w:ascii="Arial" w:hAnsi="Arial" w:cs="Arial"/>
        </w:rPr>
        <w:t>2.10</w:t>
      </w:r>
      <w:r w:rsidRPr="005B0525">
        <w:rPr>
          <w:rFonts w:ascii="Arial" w:hAnsi="Arial" w:cs="Arial"/>
        </w:rPr>
        <w:t>m + £</w:t>
      </w:r>
      <w:r w:rsidR="00275216" w:rsidRPr="005B0525">
        <w:rPr>
          <w:rFonts w:ascii="Arial" w:hAnsi="Arial" w:cs="Arial"/>
        </w:rPr>
        <w:t>1.68</w:t>
      </w:r>
      <w:r w:rsidRPr="005B0525">
        <w:rPr>
          <w:rFonts w:ascii="Arial" w:hAnsi="Arial" w:cs="Arial"/>
        </w:rPr>
        <w:t>m +cash contributions top ups + in kind contributions.</w:t>
      </w:r>
    </w:p>
    <w:p w14:paraId="4AD40812" w14:textId="77777777" w:rsidR="00F96E26" w:rsidRPr="005B0525" w:rsidRDefault="00F96E26" w:rsidP="00381106">
      <w:pPr>
        <w:rPr>
          <w:rFonts w:ascii="Arial" w:hAnsi="Arial" w:cs="Arial"/>
        </w:rPr>
      </w:pPr>
    </w:p>
    <w:p w14:paraId="4AD40813" w14:textId="77777777" w:rsidR="00F96E26" w:rsidRPr="005B0525" w:rsidRDefault="00D67263" w:rsidP="00C953F9">
      <w:pPr>
        <w:jc w:val="center"/>
        <w:rPr>
          <w:rFonts w:ascii="Arial" w:hAnsi="Arial" w:cs="Arial"/>
        </w:rPr>
      </w:pPr>
      <w:r w:rsidRPr="005B0525">
        <w:rPr>
          <w:rFonts w:ascii="Arial" w:hAnsi="Arial" w:cs="Arial"/>
        </w:rPr>
        <w:t>Table 2: Worked example for multiple business partners.</w:t>
      </w:r>
    </w:p>
    <w:p w14:paraId="4AD40814" w14:textId="77777777" w:rsidR="00F96E26" w:rsidRPr="005B0525" w:rsidRDefault="00F96E26" w:rsidP="00381106">
      <w:pPr>
        <w:rPr>
          <w:rFonts w:ascii="Arial" w:hAnsi="Arial" w:cs="Arial"/>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47"/>
        <w:gridCol w:w="2246"/>
        <w:gridCol w:w="2239"/>
        <w:gridCol w:w="2246"/>
      </w:tblGrid>
      <w:tr w:rsidR="00F96E26" w:rsidRPr="005B0525" w14:paraId="4AD40817" w14:textId="77777777">
        <w:trPr>
          <w:trHeight w:val="190"/>
        </w:trPr>
        <w:tc>
          <w:tcPr>
            <w:tcW w:w="4493" w:type="dxa"/>
            <w:gridSpan w:val="2"/>
            <w:tcBorders>
              <w:bottom w:val="single" w:sz="4" w:space="0" w:color="000000"/>
            </w:tcBorders>
          </w:tcPr>
          <w:p w14:paraId="4AD40815" w14:textId="77777777" w:rsidR="00F96E26" w:rsidRPr="005B0525" w:rsidRDefault="00D67263" w:rsidP="00381106">
            <w:pPr>
              <w:rPr>
                <w:rFonts w:ascii="Arial" w:hAnsi="Arial" w:cs="Arial"/>
              </w:rPr>
            </w:pPr>
            <w:r w:rsidRPr="005B0525">
              <w:rPr>
                <w:rFonts w:ascii="Arial" w:hAnsi="Arial" w:cs="Arial"/>
              </w:rPr>
              <w:t>Multi-partners</w:t>
            </w:r>
          </w:p>
        </w:tc>
        <w:tc>
          <w:tcPr>
            <w:tcW w:w="4485" w:type="dxa"/>
            <w:gridSpan w:val="2"/>
            <w:vMerge w:val="restart"/>
            <w:tcBorders>
              <w:top w:val="nil"/>
              <w:right w:val="nil"/>
            </w:tcBorders>
          </w:tcPr>
          <w:p w14:paraId="4AD40816" w14:textId="77777777" w:rsidR="00F96E26" w:rsidRPr="005B0525" w:rsidRDefault="00F96E26" w:rsidP="00381106">
            <w:pPr>
              <w:rPr>
                <w:rFonts w:ascii="Arial" w:hAnsi="Arial" w:cs="Arial"/>
              </w:rPr>
            </w:pPr>
          </w:p>
        </w:tc>
      </w:tr>
      <w:tr w:rsidR="00F96E26" w:rsidRPr="005B0525" w14:paraId="4AD4081B" w14:textId="77777777">
        <w:trPr>
          <w:trHeight w:val="171"/>
        </w:trPr>
        <w:tc>
          <w:tcPr>
            <w:tcW w:w="2247" w:type="dxa"/>
            <w:tcBorders>
              <w:top w:val="single" w:sz="4" w:space="0" w:color="000000"/>
              <w:bottom w:val="single" w:sz="4" w:space="0" w:color="000000"/>
              <w:right w:val="single" w:sz="4" w:space="0" w:color="000000"/>
            </w:tcBorders>
          </w:tcPr>
          <w:p w14:paraId="4AD40818" w14:textId="77777777" w:rsidR="00F96E26" w:rsidRPr="005B0525" w:rsidRDefault="00F96E26" w:rsidP="00381106">
            <w:pPr>
              <w:rPr>
                <w:rFonts w:ascii="Arial" w:hAnsi="Arial" w:cs="Arial"/>
              </w:rPr>
            </w:pPr>
          </w:p>
        </w:tc>
        <w:tc>
          <w:tcPr>
            <w:tcW w:w="2246" w:type="dxa"/>
            <w:tcBorders>
              <w:top w:val="single" w:sz="4" w:space="0" w:color="000000"/>
              <w:left w:val="single" w:sz="4" w:space="0" w:color="000000"/>
              <w:bottom w:val="single" w:sz="4" w:space="0" w:color="000000"/>
            </w:tcBorders>
          </w:tcPr>
          <w:p w14:paraId="4AD40819" w14:textId="77777777" w:rsidR="00F96E26" w:rsidRPr="005B0525" w:rsidRDefault="00D67263" w:rsidP="00381106">
            <w:pPr>
              <w:rPr>
                <w:rFonts w:ascii="Arial" w:hAnsi="Arial" w:cs="Arial"/>
              </w:rPr>
            </w:pPr>
            <w:r w:rsidRPr="005B0525">
              <w:rPr>
                <w:rFonts w:ascii="Arial" w:hAnsi="Arial" w:cs="Arial"/>
              </w:rPr>
              <w:t>Contributions</w:t>
            </w:r>
          </w:p>
        </w:tc>
        <w:tc>
          <w:tcPr>
            <w:tcW w:w="4485" w:type="dxa"/>
            <w:gridSpan w:val="2"/>
            <w:vMerge/>
            <w:tcBorders>
              <w:top w:val="nil"/>
              <w:right w:val="nil"/>
            </w:tcBorders>
          </w:tcPr>
          <w:p w14:paraId="4AD4081A" w14:textId="77777777" w:rsidR="00F96E26" w:rsidRPr="005B0525" w:rsidRDefault="00F96E26" w:rsidP="00381106">
            <w:pPr>
              <w:rPr>
                <w:rFonts w:ascii="Arial" w:hAnsi="Arial" w:cs="Arial"/>
              </w:rPr>
            </w:pPr>
          </w:p>
        </w:tc>
      </w:tr>
      <w:tr w:rsidR="00F96E26" w:rsidRPr="005B0525" w14:paraId="4AD4081F" w14:textId="77777777">
        <w:trPr>
          <w:trHeight w:val="171"/>
        </w:trPr>
        <w:tc>
          <w:tcPr>
            <w:tcW w:w="2247" w:type="dxa"/>
            <w:tcBorders>
              <w:top w:val="single" w:sz="4" w:space="0" w:color="000000"/>
              <w:bottom w:val="single" w:sz="4" w:space="0" w:color="000000"/>
              <w:right w:val="single" w:sz="4" w:space="0" w:color="000000"/>
            </w:tcBorders>
          </w:tcPr>
          <w:p w14:paraId="4AD4081C" w14:textId="77777777" w:rsidR="00F96E26" w:rsidRPr="005B0525" w:rsidRDefault="00D67263" w:rsidP="00381106">
            <w:pPr>
              <w:rPr>
                <w:rFonts w:ascii="Arial" w:hAnsi="Arial" w:cs="Arial"/>
              </w:rPr>
            </w:pPr>
            <w:proofErr w:type="spellStart"/>
            <w:r w:rsidRPr="005B0525">
              <w:rPr>
                <w:rFonts w:ascii="Arial" w:hAnsi="Arial" w:cs="Arial"/>
              </w:rPr>
              <w:t>fEC</w:t>
            </w:r>
            <w:proofErr w:type="spellEnd"/>
          </w:p>
        </w:tc>
        <w:tc>
          <w:tcPr>
            <w:tcW w:w="2246" w:type="dxa"/>
            <w:tcBorders>
              <w:top w:val="single" w:sz="4" w:space="0" w:color="000000"/>
              <w:left w:val="single" w:sz="4" w:space="0" w:color="000000"/>
              <w:bottom w:val="single" w:sz="4" w:space="0" w:color="000000"/>
            </w:tcBorders>
          </w:tcPr>
          <w:p w14:paraId="4AD4081D"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2,1</w:t>
            </w:r>
            <w:r w:rsidRPr="005B0525">
              <w:rPr>
                <w:rFonts w:ascii="Arial" w:hAnsi="Arial" w:cs="Arial"/>
              </w:rPr>
              <w:t>00,000</w:t>
            </w:r>
          </w:p>
        </w:tc>
        <w:tc>
          <w:tcPr>
            <w:tcW w:w="4485" w:type="dxa"/>
            <w:gridSpan w:val="2"/>
            <w:vMerge/>
            <w:tcBorders>
              <w:top w:val="nil"/>
              <w:right w:val="nil"/>
            </w:tcBorders>
          </w:tcPr>
          <w:p w14:paraId="4AD4081E" w14:textId="77777777" w:rsidR="00F96E26" w:rsidRPr="005B0525" w:rsidRDefault="00F96E26" w:rsidP="00381106">
            <w:pPr>
              <w:rPr>
                <w:rFonts w:ascii="Arial" w:hAnsi="Arial" w:cs="Arial"/>
              </w:rPr>
            </w:pPr>
          </w:p>
        </w:tc>
      </w:tr>
      <w:tr w:rsidR="00F96E26" w:rsidRPr="005B0525" w14:paraId="4AD40823" w14:textId="77777777">
        <w:trPr>
          <w:trHeight w:val="187"/>
        </w:trPr>
        <w:tc>
          <w:tcPr>
            <w:tcW w:w="2247" w:type="dxa"/>
            <w:tcBorders>
              <w:top w:val="single" w:sz="4" w:space="0" w:color="000000"/>
              <w:bottom w:val="single" w:sz="4" w:space="0" w:color="000000"/>
              <w:right w:val="single" w:sz="4" w:space="0" w:color="000000"/>
            </w:tcBorders>
          </w:tcPr>
          <w:p w14:paraId="4AD40820" w14:textId="77777777" w:rsidR="00F96E26" w:rsidRPr="005B0525" w:rsidRDefault="009A0553" w:rsidP="00381106">
            <w:pPr>
              <w:rPr>
                <w:rFonts w:ascii="Arial" w:hAnsi="Arial" w:cs="Arial"/>
              </w:rPr>
            </w:pPr>
            <w:r w:rsidRPr="005B0525">
              <w:rPr>
                <w:rFonts w:ascii="Arial" w:hAnsi="Arial" w:cs="Arial"/>
              </w:rPr>
              <w:t>BBSRC</w:t>
            </w:r>
            <w:r w:rsidR="00D67263" w:rsidRPr="005B0525">
              <w:rPr>
                <w:rFonts w:ascii="Arial" w:hAnsi="Arial" w:cs="Arial"/>
              </w:rPr>
              <w:t xml:space="preserve"> funding</w:t>
            </w:r>
          </w:p>
        </w:tc>
        <w:tc>
          <w:tcPr>
            <w:tcW w:w="2246" w:type="dxa"/>
            <w:tcBorders>
              <w:top w:val="single" w:sz="4" w:space="0" w:color="000000"/>
              <w:left w:val="single" w:sz="4" w:space="0" w:color="000000"/>
              <w:bottom w:val="single" w:sz="4" w:space="0" w:color="000000"/>
            </w:tcBorders>
          </w:tcPr>
          <w:p w14:paraId="4AD40821"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1,68</w:t>
            </w:r>
            <w:r w:rsidRPr="005B0525">
              <w:rPr>
                <w:rFonts w:ascii="Arial" w:hAnsi="Arial" w:cs="Arial"/>
              </w:rPr>
              <w:t>0,000</w:t>
            </w:r>
          </w:p>
        </w:tc>
        <w:tc>
          <w:tcPr>
            <w:tcW w:w="4485" w:type="dxa"/>
            <w:gridSpan w:val="2"/>
            <w:vMerge/>
            <w:tcBorders>
              <w:top w:val="nil"/>
              <w:right w:val="nil"/>
            </w:tcBorders>
          </w:tcPr>
          <w:p w14:paraId="4AD40822" w14:textId="77777777" w:rsidR="00F96E26" w:rsidRPr="005B0525" w:rsidRDefault="00F96E26" w:rsidP="00381106">
            <w:pPr>
              <w:rPr>
                <w:rFonts w:ascii="Arial" w:hAnsi="Arial" w:cs="Arial"/>
              </w:rPr>
            </w:pPr>
          </w:p>
        </w:tc>
      </w:tr>
      <w:tr w:rsidR="00F96E26" w:rsidRPr="005B0525" w14:paraId="4AD40827" w14:textId="77777777">
        <w:trPr>
          <w:trHeight w:val="207"/>
        </w:trPr>
        <w:tc>
          <w:tcPr>
            <w:tcW w:w="2247" w:type="dxa"/>
            <w:tcBorders>
              <w:top w:val="single" w:sz="4" w:space="0" w:color="000000"/>
              <w:right w:val="single" w:sz="4" w:space="0" w:color="000000"/>
            </w:tcBorders>
          </w:tcPr>
          <w:p w14:paraId="4AD40824" w14:textId="77777777" w:rsidR="00F96E26" w:rsidRPr="005B0525" w:rsidRDefault="00D67263" w:rsidP="00381106">
            <w:pPr>
              <w:rPr>
                <w:rFonts w:ascii="Arial" w:hAnsi="Arial" w:cs="Arial"/>
              </w:rPr>
            </w:pPr>
            <w:r w:rsidRPr="005B0525">
              <w:rPr>
                <w:rFonts w:ascii="Arial" w:hAnsi="Arial" w:cs="Arial"/>
              </w:rPr>
              <w:t>Match</w:t>
            </w:r>
            <w:r w:rsidR="00E54DB9" w:rsidRPr="005B0525">
              <w:rPr>
                <w:rFonts w:ascii="Arial" w:hAnsi="Arial" w:cs="Arial"/>
              </w:rPr>
              <w:t>ed</w:t>
            </w:r>
            <w:r w:rsidRPr="005B0525">
              <w:rPr>
                <w:rFonts w:ascii="Arial" w:hAnsi="Arial" w:cs="Arial"/>
              </w:rPr>
              <w:t xml:space="preserve"> contribution</w:t>
            </w:r>
          </w:p>
        </w:tc>
        <w:tc>
          <w:tcPr>
            <w:tcW w:w="2246" w:type="dxa"/>
            <w:tcBorders>
              <w:top w:val="single" w:sz="4" w:space="0" w:color="000000"/>
              <w:left w:val="single" w:sz="4" w:space="0" w:color="000000"/>
            </w:tcBorders>
          </w:tcPr>
          <w:p w14:paraId="4AD40825"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1,68</w:t>
            </w:r>
            <w:r w:rsidRPr="005B0525">
              <w:rPr>
                <w:rFonts w:ascii="Arial" w:hAnsi="Arial" w:cs="Arial"/>
              </w:rPr>
              <w:t>0,000</w:t>
            </w:r>
          </w:p>
        </w:tc>
        <w:tc>
          <w:tcPr>
            <w:tcW w:w="4485" w:type="dxa"/>
            <w:gridSpan w:val="2"/>
            <w:shd w:val="clear" w:color="auto" w:fill="D9D9D9"/>
          </w:tcPr>
          <w:p w14:paraId="4AD40826" w14:textId="77777777" w:rsidR="00F96E26" w:rsidRPr="005B0525" w:rsidRDefault="00D67263" w:rsidP="00381106">
            <w:pPr>
              <w:rPr>
                <w:rFonts w:ascii="Arial" w:hAnsi="Arial" w:cs="Arial"/>
              </w:rPr>
            </w:pPr>
            <w:r w:rsidRPr="005B0525">
              <w:rPr>
                <w:rFonts w:ascii="Arial" w:hAnsi="Arial" w:cs="Arial"/>
              </w:rPr>
              <w:t>Nature of contributions</w:t>
            </w:r>
          </w:p>
        </w:tc>
      </w:tr>
      <w:tr w:rsidR="00F96E26" w:rsidRPr="005B0525" w14:paraId="4AD40835" w14:textId="77777777">
        <w:trPr>
          <w:trHeight w:val="190"/>
        </w:trPr>
        <w:tc>
          <w:tcPr>
            <w:tcW w:w="2247" w:type="dxa"/>
            <w:vMerge w:val="restart"/>
            <w:tcBorders>
              <w:right w:val="single" w:sz="4" w:space="0" w:color="000000"/>
            </w:tcBorders>
          </w:tcPr>
          <w:p w14:paraId="4AD40828" w14:textId="77777777" w:rsidR="00F96E26" w:rsidRPr="005B0525" w:rsidRDefault="00F96E26" w:rsidP="00381106">
            <w:pPr>
              <w:rPr>
                <w:rFonts w:ascii="Arial" w:hAnsi="Arial" w:cs="Arial"/>
              </w:rPr>
            </w:pPr>
          </w:p>
          <w:p w14:paraId="4AD40829" w14:textId="77777777" w:rsidR="00F96E26" w:rsidRPr="005B0525" w:rsidRDefault="00F96E26" w:rsidP="00381106">
            <w:pPr>
              <w:rPr>
                <w:rFonts w:ascii="Arial" w:hAnsi="Arial" w:cs="Arial"/>
              </w:rPr>
            </w:pPr>
          </w:p>
          <w:p w14:paraId="4AD4082A" w14:textId="77777777" w:rsidR="00F96E26" w:rsidRPr="005B0525" w:rsidRDefault="00F96E26" w:rsidP="00381106">
            <w:pPr>
              <w:rPr>
                <w:rFonts w:ascii="Arial" w:hAnsi="Arial" w:cs="Arial"/>
              </w:rPr>
            </w:pPr>
          </w:p>
          <w:p w14:paraId="4AD4082B" w14:textId="77777777" w:rsidR="00F96E26" w:rsidRPr="005B0525" w:rsidRDefault="00F96E26" w:rsidP="00381106">
            <w:pPr>
              <w:rPr>
                <w:rFonts w:ascii="Arial" w:hAnsi="Arial" w:cs="Arial"/>
              </w:rPr>
            </w:pPr>
          </w:p>
          <w:p w14:paraId="4AD4082C" w14:textId="77777777" w:rsidR="00F96E26" w:rsidRPr="005B0525" w:rsidRDefault="00D67263" w:rsidP="00381106">
            <w:pPr>
              <w:rPr>
                <w:rFonts w:ascii="Arial" w:hAnsi="Arial" w:cs="Arial"/>
              </w:rPr>
            </w:pPr>
            <w:r w:rsidRPr="005B0525">
              <w:rPr>
                <w:rFonts w:ascii="Arial" w:hAnsi="Arial" w:cs="Arial"/>
              </w:rPr>
              <w:t>Minimum Business Lead cash contribution</w:t>
            </w:r>
          </w:p>
        </w:tc>
        <w:tc>
          <w:tcPr>
            <w:tcW w:w="2246" w:type="dxa"/>
            <w:vMerge w:val="restart"/>
            <w:tcBorders>
              <w:left w:val="single" w:sz="4" w:space="0" w:color="000000"/>
            </w:tcBorders>
          </w:tcPr>
          <w:p w14:paraId="4AD4082D" w14:textId="77777777" w:rsidR="00F96E26" w:rsidRPr="005B0525" w:rsidRDefault="00F96E26" w:rsidP="00C953F9">
            <w:pPr>
              <w:jc w:val="center"/>
              <w:rPr>
                <w:rFonts w:ascii="Arial" w:hAnsi="Arial" w:cs="Arial"/>
              </w:rPr>
            </w:pPr>
          </w:p>
          <w:p w14:paraId="4AD4082E" w14:textId="77777777" w:rsidR="00F96E26" w:rsidRPr="005B0525" w:rsidRDefault="00F96E26" w:rsidP="00C953F9">
            <w:pPr>
              <w:jc w:val="center"/>
              <w:rPr>
                <w:rFonts w:ascii="Arial" w:hAnsi="Arial" w:cs="Arial"/>
              </w:rPr>
            </w:pPr>
          </w:p>
          <w:p w14:paraId="4AD4082F" w14:textId="77777777" w:rsidR="00F96E26" w:rsidRPr="005B0525" w:rsidRDefault="00F96E26" w:rsidP="00C953F9">
            <w:pPr>
              <w:jc w:val="center"/>
              <w:rPr>
                <w:rFonts w:ascii="Arial" w:hAnsi="Arial" w:cs="Arial"/>
              </w:rPr>
            </w:pPr>
          </w:p>
          <w:p w14:paraId="4AD40830" w14:textId="77777777" w:rsidR="00F96E26" w:rsidRPr="005B0525" w:rsidRDefault="00F96E26" w:rsidP="00C953F9">
            <w:pPr>
              <w:jc w:val="center"/>
              <w:rPr>
                <w:rFonts w:ascii="Arial" w:hAnsi="Arial" w:cs="Arial"/>
              </w:rPr>
            </w:pPr>
          </w:p>
          <w:p w14:paraId="4AD40831" w14:textId="77777777" w:rsidR="00F96E26" w:rsidRPr="005B0525" w:rsidRDefault="00F96E26" w:rsidP="00C953F9">
            <w:pPr>
              <w:jc w:val="center"/>
              <w:rPr>
                <w:rFonts w:ascii="Arial" w:hAnsi="Arial" w:cs="Arial"/>
              </w:rPr>
            </w:pPr>
          </w:p>
          <w:p w14:paraId="4AD40832" w14:textId="77777777" w:rsidR="00F96E26" w:rsidRPr="005B0525" w:rsidRDefault="00E501AD" w:rsidP="00C953F9">
            <w:pPr>
              <w:jc w:val="center"/>
              <w:rPr>
                <w:rFonts w:ascii="Arial" w:hAnsi="Arial" w:cs="Arial"/>
              </w:rPr>
            </w:pPr>
            <w:r w:rsidRPr="005B0525">
              <w:rPr>
                <w:rFonts w:ascii="Arial" w:hAnsi="Arial" w:cs="Arial"/>
              </w:rPr>
              <w:t>£856,800</w:t>
            </w:r>
          </w:p>
        </w:tc>
        <w:tc>
          <w:tcPr>
            <w:tcW w:w="2239" w:type="dxa"/>
            <w:tcBorders>
              <w:bottom w:val="single" w:sz="4" w:space="0" w:color="000000"/>
              <w:right w:val="single" w:sz="4" w:space="0" w:color="000000"/>
            </w:tcBorders>
            <w:shd w:val="clear" w:color="auto" w:fill="F1F1F1"/>
          </w:tcPr>
          <w:p w14:paraId="4AD40833" w14:textId="77777777" w:rsidR="00F96E26" w:rsidRPr="005B0525" w:rsidRDefault="00D67263" w:rsidP="00E501AD">
            <w:pPr>
              <w:jc w:val="center"/>
              <w:rPr>
                <w:rFonts w:ascii="Arial" w:hAnsi="Arial" w:cs="Arial"/>
              </w:rPr>
            </w:pPr>
            <w:r w:rsidRPr="005B0525">
              <w:rPr>
                <w:rFonts w:ascii="Arial" w:hAnsi="Arial" w:cs="Arial"/>
              </w:rPr>
              <w:t>£</w:t>
            </w:r>
            <w:r w:rsidR="00E501AD">
              <w:rPr>
                <w:rFonts w:ascii="Arial" w:hAnsi="Arial" w:cs="Arial"/>
              </w:rPr>
              <w:t>256,800</w:t>
            </w:r>
          </w:p>
        </w:tc>
        <w:tc>
          <w:tcPr>
            <w:tcW w:w="2246" w:type="dxa"/>
            <w:tcBorders>
              <w:left w:val="single" w:sz="4" w:space="0" w:color="000000"/>
              <w:bottom w:val="single" w:sz="4" w:space="0" w:color="000000"/>
            </w:tcBorders>
            <w:shd w:val="clear" w:color="auto" w:fill="F1F1F1"/>
          </w:tcPr>
          <w:p w14:paraId="4AD40834" w14:textId="77777777" w:rsidR="00F96E26" w:rsidRPr="005B0525" w:rsidRDefault="00D67263" w:rsidP="00381106">
            <w:pPr>
              <w:rPr>
                <w:rFonts w:ascii="Arial" w:hAnsi="Arial" w:cs="Arial"/>
              </w:rPr>
            </w:pPr>
            <w:r w:rsidRPr="005B0525">
              <w:rPr>
                <w:rFonts w:ascii="Arial" w:hAnsi="Arial" w:cs="Arial"/>
              </w:rPr>
              <w:t>Cash donation</w:t>
            </w:r>
          </w:p>
        </w:tc>
      </w:tr>
      <w:tr w:rsidR="00F96E26" w:rsidRPr="005B0525" w14:paraId="4AD4083A" w14:textId="77777777">
        <w:trPr>
          <w:trHeight w:val="413"/>
        </w:trPr>
        <w:tc>
          <w:tcPr>
            <w:tcW w:w="2247" w:type="dxa"/>
            <w:vMerge/>
            <w:tcBorders>
              <w:top w:val="nil"/>
              <w:right w:val="single" w:sz="4" w:space="0" w:color="000000"/>
            </w:tcBorders>
          </w:tcPr>
          <w:p w14:paraId="4AD40836"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837" w14:textId="77777777" w:rsidR="00F96E26" w:rsidRPr="005B0525" w:rsidRDefault="00F96E26" w:rsidP="00C953F9">
            <w:pPr>
              <w:jc w:val="center"/>
              <w:rPr>
                <w:rFonts w:ascii="Arial" w:hAnsi="Arial" w:cs="Arial"/>
              </w:rPr>
            </w:pPr>
          </w:p>
        </w:tc>
        <w:tc>
          <w:tcPr>
            <w:tcW w:w="2239" w:type="dxa"/>
            <w:tcBorders>
              <w:top w:val="single" w:sz="4" w:space="0" w:color="000000"/>
              <w:bottom w:val="single" w:sz="4" w:space="0" w:color="000000"/>
              <w:right w:val="single" w:sz="4" w:space="0" w:color="000000"/>
            </w:tcBorders>
            <w:shd w:val="clear" w:color="auto" w:fill="F1F1F1"/>
          </w:tcPr>
          <w:p w14:paraId="4AD40838" w14:textId="77777777" w:rsidR="00F96E26" w:rsidRPr="005B0525" w:rsidRDefault="00275216" w:rsidP="00C953F9">
            <w:pPr>
              <w:jc w:val="center"/>
              <w:rPr>
                <w:rFonts w:ascii="Arial" w:hAnsi="Arial" w:cs="Arial"/>
              </w:rPr>
            </w:pPr>
            <w:r w:rsidRPr="005B0525">
              <w:rPr>
                <w:rFonts w:ascii="Arial" w:hAnsi="Arial" w:cs="Arial"/>
              </w:rPr>
              <w:t>£200</w:t>
            </w:r>
            <w:r w:rsidR="00D67263" w:rsidRPr="005B0525">
              <w:rPr>
                <w:rFonts w:ascii="Arial" w:hAnsi="Arial" w:cs="Arial"/>
              </w:rPr>
              <w:t>,000</w:t>
            </w:r>
          </w:p>
        </w:tc>
        <w:tc>
          <w:tcPr>
            <w:tcW w:w="2246" w:type="dxa"/>
            <w:tcBorders>
              <w:top w:val="single" w:sz="4" w:space="0" w:color="000000"/>
              <w:left w:val="single" w:sz="4" w:space="0" w:color="000000"/>
              <w:bottom w:val="single" w:sz="4" w:space="0" w:color="000000"/>
            </w:tcBorders>
            <w:shd w:val="clear" w:color="auto" w:fill="F1F1F1"/>
          </w:tcPr>
          <w:p w14:paraId="4AD40839" w14:textId="77777777" w:rsidR="00F96E26" w:rsidRPr="005B0525" w:rsidRDefault="00D67263" w:rsidP="00381106">
            <w:pPr>
              <w:rPr>
                <w:rFonts w:ascii="Arial" w:hAnsi="Arial" w:cs="Arial"/>
              </w:rPr>
            </w:pPr>
            <w:r w:rsidRPr="005B0525">
              <w:rPr>
                <w:rFonts w:ascii="Arial" w:hAnsi="Arial" w:cs="Arial"/>
              </w:rPr>
              <w:t>Staff research time (not Business PI)</w:t>
            </w:r>
          </w:p>
        </w:tc>
      </w:tr>
      <w:tr w:rsidR="00F96E26" w:rsidRPr="005B0525" w14:paraId="4AD40840" w14:textId="77777777" w:rsidTr="00E501AD">
        <w:trPr>
          <w:trHeight w:val="562"/>
        </w:trPr>
        <w:tc>
          <w:tcPr>
            <w:tcW w:w="2247" w:type="dxa"/>
            <w:vMerge/>
            <w:tcBorders>
              <w:top w:val="nil"/>
              <w:right w:val="single" w:sz="4" w:space="0" w:color="000000"/>
            </w:tcBorders>
          </w:tcPr>
          <w:p w14:paraId="4AD4083B"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83C" w14:textId="77777777" w:rsidR="00F96E26" w:rsidRPr="005B0525" w:rsidRDefault="00F96E26" w:rsidP="00C953F9">
            <w:pPr>
              <w:jc w:val="center"/>
              <w:rPr>
                <w:rFonts w:ascii="Arial" w:hAnsi="Arial" w:cs="Arial"/>
              </w:rPr>
            </w:pPr>
          </w:p>
        </w:tc>
        <w:tc>
          <w:tcPr>
            <w:tcW w:w="2239" w:type="dxa"/>
            <w:tcBorders>
              <w:top w:val="single" w:sz="4" w:space="0" w:color="000000"/>
              <w:bottom w:val="single" w:sz="4" w:space="0" w:color="000000"/>
              <w:right w:val="single" w:sz="4" w:space="0" w:color="000000"/>
            </w:tcBorders>
            <w:shd w:val="clear" w:color="auto" w:fill="F1F1F1"/>
          </w:tcPr>
          <w:p w14:paraId="4AD4083D" w14:textId="77777777" w:rsidR="00F96E26" w:rsidRPr="005B0525" w:rsidRDefault="00F96E26" w:rsidP="00C953F9">
            <w:pPr>
              <w:jc w:val="center"/>
              <w:rPr>
                <w:rFonts w:ascii="Arial" w:hAnsi="Arial" w:cs="Arial"/>
              </w:rPr>
            </w:pPr>
          </w:p>
          <w:p w14:paraId="4AD4083E"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50</w:t>
            </w:r>
            <w:r w:rsidRPr="005B0525">
              <w:rPr>
                <w:rFonts w:ascii="Arial" w:hAnsi="Arial" w:cs="Arial"/>
              </w:rPr>
              <w:t>,000</w:t>
            </w:r>
          </w:p>
        </w:tc>
        <w:tc>
          <w:tcPr>
            <w:tcW w:w="2246" w:type="dxa"/>
            <w:tcBorders>
              <w:top w:val="single" w:sz="4" w:space="0" w:color="000000"/>
              <w:left w:val="single" w:sz="4" w:space="0" w:color="000000"/>
              <w:bottom w:val="single" w:sz="4" w:space="0" w:color="000000"/>
            </w:tcBorders>
            <w:shd w:val="clear" w:color="auto" w:fill="F1F1F1"/>
          </w:tcPr>
          <w:p w14:paraId="4AD4083F" w14:textId="77777777" w:rsidR="00F96E26" w:rsidRPr="005B0525" w:rsidRDefault="00D67263" w:rsidP="00E501AD">
            <w:pPr>
              <w:rPr>
                <w:rFonts w:ascii="Arial" w:hAnsi="Arial" w:cs="Arial"/>
              </w:rPr>
            </w:pPr>
            <w:r w:rsidRPr="005B0525">
              <w:rPr>
                <w:rFonts w:ascii="Arial" w:hAnsi="Arial" w:cs="Arial"/>
              </w:rPr>
              <w:t xml:space="preserve">New equipment donated to university </w:t>
            </w:r>
          </w:p>
        </w:tc>
      </w:tr>
      <w:tr w:rsidR="00F96E26" w:rsidRPr="005B0525" w14:paraId="4AD40845" w14:textId="77777777">
        <w:trPr>
          <w:trHeight w:val="186"/>
        </w:trPr>
        <w:tc>
          <w:tcPr>
            <w:tcW w:w="2247" w:type="dxa"/>
            <w:vMerge/>
            <w:tcBorders>
              <w:top w:val="nil"/>
              <w:right w:val="single" w:sz="4" w:space="0" w:color="000000"/>
            </w:tcBorders>
          </w:tcPr>
          <w:p w14:paraId="4AD40841" w14:textId="77777777" w:rsidR="00F96E26" w:rsidRPr="005B0525" w:rsidRDefault="00F96E26" w:rsidP="00381106">
            <w:pPr>
              <w:rPr>
                <w:rFonts w:ascii="Arial" w:hAnsi="Arial" w:cs="Arial"/>
              </w:rPr>
            </w:pPr>
          </w:p>
        </w:tc>
        <w:tc>
          <w:tcPr>
            <w:tcW w:w="2246" w:type="dxa"/>
            <w:vMerge/>
            <w:tcBorders>
              <w:top w:val="nil"/>
              <w:left w:val="single" w:sz="4" w:space="0" w:color="000000"/>
            </w:tcBorders>
          </w:tcPr>
          <w:p w14:paraId="4AD40842" w14:textId="77777777" w:rsidR="00F96E26" w:rsidRPr="005B0525" w:rsidRDefault="00F96E26" w:rsidP="00C953F9">
            <w:pPr>
              <w:jc w:val="center"/>
              <w:rPr>
                <w:rFonts w:ascii="Arial" w:hAnsi="Arial" w:cs="Arial"/>
              </w:rPr>
            </w:pPr>
          </w:p>
        </w:tc>
        <w:tc>
          <w:tcPr>
            <w:tcW w:w="2239" w:type="dxa"/>
            <w:tcBorders>
              <w:top w:val="single" w:sz="4" w:space="0" w:color="000000"/>
              <w:bottom w:val="single" w:sz="4" w:space="0" w:color="000000"/>
              <w:right w:val="single" w:sz="4" w:space="0" w:color="000000"/>
            </w:tcBorders>
            <w:shd w:val="clear" w:color="auto" w:fill="F1F1F1"/>
          </w:tcPr>
          <w:p w14:paraId="4AD40843" w14:textId="77777777" w:rsidR="00F96E26" w:rsidRPr="005B0525" w:rsidRDefault="00D67263" w:rsidP="00C953F9">
            <w:pPr>
              <w:jc w:val="center"/>
              <w:rPr>
                <w:rFonts w:ascii="Arial" w:hAnsi="Arial" w:cs="Arial"/>
              </w:rPr>
            </w:pPr>
            <w:r w:rsidRPr="005B0525">
              <w:rPr>
                <w:rFonts w:ascii="Arial" w:hAnsi="Arial" w:cs="Arial"/>
              </w:rPr>
              <w:t>£</w:t>
            </w:r>
            <w:r w:rsidR="00E501AD">
              <w:rPr>
                <w:rFonts w:ascii="Arial" w:hAnsi="Arial" w:cs="Arial"/>
              </w:rPr>
              <w:t>24</w:t>
            </w:r>
            <w:r w:rsidR="00424688" w:rsidRPr="005B0525">
              <w:rPr>
                <w:rFonts w:ascii="Arial" w:hAnsi="Arial" w:cs="Arial"/>
              </w:rPr>
              <w:t>0</w:t>
            </w:r>
            <w:r w:rsidRPr="005B0525">
              <w:rPr>
                <w:rFonts w:ascii="Arial" w:hAnsi="Arial" w:cs="Arial"/>
              </w:rPr>
              <w:t>,000</w:t>
            </w:r>
          </w:p>
        </w:tc>
        <w:tc>
          <w:tcPr>
            <w:tcW w:w="2246" w:type="dxa"/>
            <w:tcBorders>
              <w:top w:val="single" w:sz="4" w:space="0" w:color="000000"/>
              <w:left w:val="single" w:sz="4" w:space="0" w:color="000000"/>
              <w:bottom w:val="single" w:sz="4" w:space="0" w:color="000000"/>
            </w:tcBorders>
            <w:shd w:val="clear" w:color="auto" w:fill="F1F1F1"/>
          </w:tcPr>
          <w:p w14:paraId="4AD40844" w14:textId="77777777" w:rsidR="00F96E26" w:rsidRPr="005B0525" w:rsidRDefault="00D67263" w:rsidP="00381106">
            <w:pPr>
              <w:rPr>
                <w:rFonts w:ascii="Arial" w:hAnsi="Arial" w:cs="Arial"/>
              </w:rPr>
            </w:pPr>
            <w:r w:rsidRPr="005B0525">
              <w:rPr>
                <w:rFonts w:ascii="Arial" w:hAnsi="Arial" w:cs="Arial"/>
              </w:rPr>
              <w:t>Project manager time</w:t>
            </w:r>
          </w:p>
        </w:tc>
      </w:tr>
      <w:tr w:rsidR="00E501AD" w:rsidRPr="005B0525" w14:paraId="4AD4084A" w14:textId="77777777">
        <w:trPr>
          <w:trHeight w:val="637"/>
        </w:trPr>
        <w:tc>
          <w:tcPr>
            <w:tcW w:w="2247" w:type="dxa"/>
            <w:vMerge/>
            <w:tcBorders>
              <w:top w:val="nil"/>
              <w:right w:val="single" w:sz="4" w:space="0" w:color="000000"/>
            </w:tcBorders>
          </w:tcPr>
          <w:p w14:paraId="4AD40846" w14:textId="77777777" w:rsidR="00E501AD" w:rsidRPr="005B0525" w:rsidRDefault="00E501AD" w:rsidP="00381106">
            <w:pPr>
              <w:rPr>
                <w:rFonts w:ascii="Arial" w:hAnsi="Arial" w:cs="Arial"/>
              </w:rPr>
            </w:pPr>
          </w:p>
        </w:tc>
        <w:tc>
          <w:tcPr>
            <w:tcW w:w="2246" w:type="dxa"/>
            <w:vMerge/>
            <w:tcBorders>
              <w:top w:val="nil"/>
              <w:left w:val="single" w:sz="4" w:space="0" w:color="000000"/>
            </w:tcBorders>
          </w:tcPr>
          <w:p w14:paraId="4AD40847" w14:textId="77777777" w:rsidR="00E501AD" w:rsidRPr="005B0525" w:rsidRDefault="00E501AD" w:rsidP="00C953F9">
            <w:pPr>
              <w:jc w:val="center"/>
              <w:rPr>
                <w:rFonts w:ascii="Arial" w:hAnsi="Arial" w:cs="Arial"/>
              </w:rPr>
            </w:pPr>
          </w:p>
        </w:tc>
        <w:tc>
          <w:tcPr>
            <w:tcW w:w="2239" w:type="dxa"/>
            <w:tcBorders>
              <w:top w:val="single" w:sz="4" w:space="0" w:color="000000"/>
              <w:right w:val="single" w:sz="4" w:space="0" w:color="000000"/>
            </w:tcBorders>
            <w:shd w:val="clear" w:color="auto" w:fill="F1F1F1"/>
          </w:tcPr>
          <w:p w14:paraId="4AD40848" w14:textId="7CE8E799" w:rsidR="00E501AD" w:rsidRPr="00A000D8" w:rsidRDefault="00A000D8" w:rsidP="00C953F9">
            <w:pPr>
              <w:jc w:val="center"/>
              <w:rPr>
                <w:rFonts w:ascii="Arial" w:hAnsi="Arial" w:cs="Arial"/>
              </w:rPr>
            </w:pPr>
            <w:r w:rsidRPr="00A000D8">
              <w:rPr>
                <w:rFonts w:ascii="Arial" w:hAnsi="Arial" w:cs="Arial"/>
              </w:rPr>
              <w:t>£110,000</w:t>
            </w:r>
          </w:p>
        </w:tc>
        <w:tc>
          <w:tcPr>
            <w:tcW w:w="2246" w:type="dxa"/>
            <w:tcBorders>
              <w:top w:val="single" w:sz="4" w:space="0" w:color="000000"/>
              <w:left w:val="single" w:sz="4" w:space="0" w:color="000000"/>
            </w:tcBorders>
            <w:shd w:val="clear" w:color="auto" w:fill="F1F1F1"/>
          </w:tcPr>
          <w:p w14:paraId="4AD40849" w14:textId="76A80B71" w:rsidR="00E501AD" w:rsidRPr="00A000D8" w:rsidRDefault="00A000D8" w:rsidP="00585CE0">
            <w:pPr>
              <w:rPr>
                <w:rFonts w:ascii="Arial" w:hAnsi="Arial" w:cs="Arial"/>
              </w:rPr>
            </w:pPr>
            <w:r w:rsidRPr="00A000D8">
              <w:rPr>
                <w:rFonts w:ascii="Arial" w:hAnsi="Arial" w:cs="Arial"/>
              </w:rPr>
              <w:t>Skills and talent training (please specify)</w:t>
            </w:r>
          </w:p>
        </w:tc>
      </w:tr>
      <w:tr w:rsidR="00F96E26" w:rsidRPr="005B0525" w14:paraId="4AD4084F" w14:textId="77777777">
        <w:trPr>
          <w:trHeight w:val="202"/>
        </w:trPr>
        <w:tc>
          <w:tcPr>
            <w:tcW w:w="2247" w:type="dxa"/>
            <w:tcBorders>
              <w:right w:val="single" w:sz="4" w:space="0" w:color="000000"/>
            </w:tcBorders>
          </w:tcPr>
          <w:p w14:paraId="4AD4084B" w14:textId="77777777" w:rsidR="00F96E26" w:rsidRPr="005B0525" w:rsidRDefault="00D67263" w:rsidP="00381106">
            <w:pPr>
              <w:rPr>
                <w:rFonts w:ascii="Arial" w:hAnsi="Arial" w:cs="Arial"/>
              </w:rPr>
            </w:pPr>
            <w:r w:rsidRPr="005B0525">
              <w:rPr>
                <w:rFonts w:ascii="Arial" w:hAnsi="Arial" w:cs="Arial"/>
              </w:rPr>
              <w:t>Business lead in-kind</w:t>
            </w:r>
          </w:p>
        </w:tc>
        <w:tc>
          <w:tcPr>
            <w:tcW w:w="2246" w:type="dxa"/>
            <w:tcBorders>
              <w:left w:val="single" w:sz="4" w:space="0" w:color="000000"/>
            </w:tcBorders>
          </w:tcPr>
          <w:p w14:paraId="4AD4084C" w14:textId="77777777" w:rsidR="00F96E26" w:rsidRPr="005B0525" w:rsidRDefault="00D67263" w:rsidP="00C953F9">
            <w:pPr>
              <w:jc w:val="center"/>
              <w:rPr>
                <w:rFonts w:ascii="Arial" w:hAnsi="Arial" w:cs="Arial"/>
              </w:rPr>
            </w:pPr>
            <w:r w:rsidRPr="005B0525">
              <w:rPr>
                <w:rFonts w:ascii="Arial" w:hAnsi="Arial" w:cs="Arial"/>
              </w:rPr>
              <w:t>£</w:t>
            </w:r>
            <w:r w:rsidR="00275216" w:rsidRPr="005B0525">
              <w:rPr>
                <w:rFonts w:ascii="Arial" w:hAnsi="Arial" w:cs="Arial"/>
              </w:rPr>
              <w:t>200</w:t>
            </w:r>
            <w:r w:rsidRPr="005B0525">
              <w:rPr>
                <w:rFonts w:ascii="Arial" w:hAnsi="Arial" w:cs="Arial"/>
              </w:rPr>
              <w:t>,000</w:t>
            </w:r>
          </w:p>
        </w:tc>
        <w:tc>
          <w:tcPr>
            <w:tcW w:w="2239" w:type="dxa"/>
            <w:tcBorders>
              <w:right w:val="single" w:sz="4" w:space="0" w:color="000000"/>
            </w:tcBorders>
            <w:shd w:val="clear" w:color="auto" w:fill="F1F1F1"/>
          </w:tcPr>
          <w:p w14:paraId="4AD4084D" w14:textId="77777777" w:rsidR="00F96E26" w:rsidRPr="005B0525" w:rsidRDefault="00D67263" w:rsidP="00C953F9">
            <w:pPr>
              <w:jc w:val="center"/>
              <w:rPr>
                <w:rFonts w:ascii="Arial" w:hAnsi="Arial" w:cs="Arial"/>
              </w:rPr>
            </w:pPr>
            <w:r w:rsidRPr="005B0525">
              <w:rPr>
                <w:rFonts w:ascii="Arial" w:hAnsi="Arial" w:cs="Arial"/>
              </w:rPr>
              <w:t>£</w:t>
            </w:r>
            <w:r w:rsidR="00424688" w:rsidRPr="005B0525">
              <w:rPr>
                <w:rFonts w:ascii="Arial" w:hAnsi="Arial" w:cs="Arial"/>
              </w:rPr>
              <w:t>2</w:t>
            </w:r>
            <w:r w:rsidR="00A775C4" w:rsidRPr="005B0525">
              <w:rPr>
                <w:rFonts w:ascii="Arial" w:hAnsi="Arial" w:cs="Arial"/>
              </w:rPr>
              <w:t>0</w:t>
            </w:r>
            <w:r w:rsidR="00424688" w:rsidRPr="005B0525">
              <w:rPr>
                <w:rFonts w:ascii="Arial" w:hAnsi="Arial" w:cs="Arial"/>
              </w:rPr>
              <w:t>0</w:t>
            </w:r>
            <w:r w:rsidRPr="005B0525">
              <w:rPr>
                <w:rFonts w:ascii="Arial" w:hAnsi="Arial" w:cs="Arial"/>
              </w:rPr>
              <w:t>,000</w:t>
            </w:r>
          </w:p>
        </w:tc>
        <w:tc>
          <w:tcPr>
            <w:tcW w:w="2246" w:type="dxa"/>
            <w:tcBorders>
              <w:left w:val="single" w:sz="4" w:space="0" w:color="000000"/>
            </w:tcBorders>
            <w:shd w:val="clear" w:color="auto" w:fill="F1F1F1"/>
          </w:tcPr>
          <w:p w14:paraId="4AD4084E" w14:textId="77777777" w:rsidR="00F96E26" w:rsidRPr="005B0525" w:rsidRDefault="00D67263" w:rsidP="00381106">
            <w:pPr>
              <w:rPr>
                <w:rFonts w:ascii="Arial" w:hAnsi="Arial" w:cs="Arial"/>
              </w:rPr>
            </w:pPr>
            <w:r w:rsidRPr="005B0525">
              <w:rPr>
                <w:rFonts w:ascii="Arial" w:hAnsi="Arial" w:cs="Arial"/>
              </w:rPr>
              <w:t>Staff time</w:t>
            </w:r>
          </w:p>
        </w:tc>
      </w:tr>
      <w:tr w:rsidR="00F96E26" w:rsidRPr="005B0525" w14:paraId="4AD40855" w14:textId="77777777">
        <w:trPr>
          <w:trHeight w:val="245"/>
        </w:trPr>
        <w:tc>
          <w:tcPr>
            <w:tcW w:w="2247" w:type="dxa"/>
            <w:vMerge w:val="restart"/>
            <w:tcBorders>
              <w:right w:val="single" w:sz="4" w:space="0" w:color="000000"/>
            </w:tcBorders>
          </w:tcPr>
          <w:p w14:paraId="4AD40850" w14:textId="77777777" w:rsidR="00F96E26" w:rsidRPr="005B0525" w:rsidRDefault="00D67263" w:rsidP="00381106">
            <w:pPr>
              <w:rPr>
                <w:rFonts w:ascii="Arial" w:hAnsi="Arial" w:cs="Arial"/>
              </w:rPr>
            </w:pPr>
            <w:r w:rsidRPr="005B0525">
              <w:rPr>
                <w:rFonts w:ascii="Arial" w:hAnsi="Arial" w:cs="Arial"/>
              </w:rPr>
              <w:t>Other business project partners cash contribution</w:t>
            </w:r>
          </w:p>
        </w:tc>
        <w:tc>
          <w:tcPr>
            <w:tcW w:w="2246" w:type="dxa"/>
            <w:vMerge w:val="restart"/>
            <w:tcBorders>
              <w:left w:val="single" w:sz="4" w:space="0" w:color="000000"/>
            </w:tcBorders>
          </w:tcPr>
          <w:p w14:paraId="4AD40851" w14:textId="77777777" w:rsidR="00F96E26" w:rsidRPr="005B0525" w:rsidRDefault="00F96E26" w:rsidP="00C953F9">
            <w:pPr>
              <w:jc w:val="center"/>
              <w:rPr>
                <w:rFonts w:ascii="Arial" w:hAnsi="Arial" w:cs="Arial"/>
              </w:rPr>
            </w:pPr>
          </w:p>
          <w:p w14:paraId="4AD40852" w14:textId="77777777" w:rsidR="00F96E26" w:rsidRPr="005B0525" w:rsidRDefault="00E501AD" w:rsidP="00C953F9">
            <w:pPr>
              <w:jc w:val="center"/>
              <w:rPr>
                <w:rFonts w:ascii="Arial" w:hAnsi="Arial" w:cs="Arial"/>
              </w:rPr>
            </w:pPr>
            <w:r w:rsidRPr="005B0525">
              <w:rPr>
                <w:rFonts w:ascii="Arial" w:hAnsi="Arial" w:cs="Arial"/>
              </w:rPr>
              <w:t>£823,200</w:t>
            </w:r>
          </w:p>
        </w:tc>
        <w:tc>
          <w:tcPr>
            <w:tcW w:w="2239" w:type="dxa"/>
            <w:tcBorders>
              <w:right w:val="single" w:sz="4" w:space="0" w:color="000000"/>
            </w:tcBorders>
            <w:shd w:val="clear" w:color="auto" w:fill="F1F1F1"/>
          </w:tcPr>
          <w:p w14:paraId="4AD40853" w14:textId="77777777" w:rsidR="00F96E26" w:rsidRPr="005B0525" w:rsidRDefault="00D67263" w:rsidP="00C953F9">
            <w:pPr>
              <w:jc w:val="center"/>
              <w:rPr>
                <w:rFonts w:ascii="Arial" w:hAnsi="Arial" w:cs="Arial"/>
              </w:rPr>
            </w:pPr>
            <w:r w:rsidRPr="005B0525">
              <w:rPr>
                <w:rFonts w:ascii="Arial" w:hAnsi="Arial" w:cs="Arial"/>
              </w:rPr>
              <w:t>£</w:t>
            </w:r>
            <w:r w:rsidR="00E501AD">
              <w:rPr>
                <w:rFonts w:ascii="Arial" w:hAnsi="Arial" w:cs="Arial"/>
              </w:rPr>
              <w:t>323</w:t>
            </w:r>
            <w:r w:rsidRPr="005B0525">
              <w:rPr>
                <w:rFonts w:ascii="Arial" w:hAnsi="Arial" w:cs="Arial"/>
              </w:rPr>
              <w:t>,</w:t>
            </w:r>
            <w:r w:rsidR="00E501AD">
              <w:rPr>
                <w:rFonts w:ascii="Arial" w:hAnsi="Arial" w:cs="Arial"/>
              </w:rPr>
              <w:t>200</w:t>
            </w:r>
          </w:p>
        </w:tc>
        <w:tc>
          <w:tcPr>
            <w:tcW w:w="2246" w:type="dxa"/>
            <w:tcBorders>
              <w:left w:val="single" w:sz="4" w:space="0" w:color="000000"/>
            </w:tcBorders>
            <w:shd w:val="clear" w:color="auto" w:fill="F1F1F1"/>
          </w:tcPr>
          <w:p w14:paraId="4AD40854" w14:textId="77777777" w:rsidR="00F96E26" w:rsidRPr="005B0525" w:rsidRDefault="00D67263" w:rsidP="00381106">
            <w:pPr>
              <w:rPr>
                <w:rFonts w:ascii="Arial" w:hAnsi="Arial" w:cs="Arial"/>
              </w:rPr>
            </w:pPr>
            <w:r w:rsidRPr="005B0525">
              <w:rPr>
                <w:rFonts w:ascii="Arial" w:hAnsi="Arial" w:cs="Arial"/>
              </w:rPr>
              <w:t>Cash donation</w:t>
            </w:r>
          </w:p>
        </w:tc>
      </w:tr>
      <w:tr w:rsidR="00E501AD" w:rsidRPr="005B0525" w14:paraId="4AD4085A" w14:textId="77777777">
        <w:trPr>
          <w:trHeight w:val="245"/>
        </w:trPr>
        <w:tc>
          <w:tcPr>
            <w:tcW w:w="2247" w:type="dxa"/>
            <w:vMerge/>
            <w:tcBorders>
              <w:right w:val="single" w:sz="4" w:space="0" w:color="000000"/>
            </w:tcBorders>
          </w:tcPr>
          <w:p w14:paraId="4AD40856" w14:textId="77777777" w:rsidR="00E501AD" w:rsidRPr="005B0525" w:rsidRDefault="00E501AD" w:rsidP="00381106">
            <w:pPr>
              <w:rPr>
                <w:rFonts w:ascii="Arial" w:hAnsi="Arial" w:cs="Arial"/>
              </w:rPr>
            </w:pPr>
          </w:p>
        </w:tc>
        <w:tc>
          <w:tcPr>
            <w:tcW w:w="2246" w:type="dxa"/>
            <w:vMerge/>
            <w:tcBorders>
              <w:left w:val="single" w:sz="4" w:space="0" w:color="000000"/>
            </w:tcBorders>
          </w:tcPr>
          <w:p w14:paraId="4AD40857" w14:textId="77777777" w:rsidR="00E501AD" w:rsidRPr="005B0525" w:rsidRDefault="00E501AD" w:rsidP="00C953F9">
            <w:pPr>
              <w:jc w:val="center"/>
              <w:rPr>
                <w:rFonts w:ascii="Arial" w:hAnsi="Arial" w:cs="Arial"/>
              </w:rPr>
            </w:pPr>
          </w:p>
        </w:tc>
        <w:tc>
          <w:tcPr>
            <w:tcW w:w="2239" w:type="dxa"/>
            <w:tcBorders>
              <w:right w:val="single" w:sz="4" w:space="0" w:color="000000"/>
            </w:tcBorders>
            <w:shd w:val="clear" w:color="auto" w:fill="F1F1F1"/>
          </w:tcPr>
          <w:p w14:paraId="4AD40858" w14:textId="77777777" w:rsidR="00E501AD" w:rsidRPr="005B0525" w:rsidRDefault="00E501AD" w:rsidP="00E501AD">
            <w:pPr>
              <w:jc w:val="center"/>
              <w:rPr>
                <w:rFonts w:ascii="Arial" w:hAnsi="Arial" w:cs="Arial"/>
              </w:rPr>
            </w:pPr>
            <w:r w:rsidRPr="005B0525">
              <w:rPr>
                <w:rFonts w:ascii="Arial" w:hAnsi="Arial" w:cs="Arial"/>
              </w:rPr>
              <w:t>£</w:t>
            </w:r>
            <w:r>
              <w:rPr>
                <w:rFonts w:ascii="Arial" w:hAnsi="Arial" w:cs="Arial"/>
              </w:rPr>
              <w:t>2</w:t>
            </w:r>
            <w:r w:rsidRPr="005B0525">
              <w:rPr>
                <w:rFonts w:ascii="Arial" w:hAnsi="Arial" w:cs="Arial"/>
              </w:rPr>
              <w:t>00,000</w:t>
            </w:r>
          </w:p>
        </w:tc>
        <w:tc>
          <w:tcPr>
            <w:tcW w:w="2246" w:type="dxa"/>
            <w:tcBorders>
              <w:left w:val="single" w:sz="4" w:space="0" w:color="000000"/>
            </w:tcBorders>
            <w:shd w:val="clear" w:color="auto" w:fill="F1F1F1"/>
          </w:tcPr>
          <w:p w14:paraId="4AD40859" w14:textId="77777777" w:rsidR="00E501AD" w:rsidRPr="005B0525" w:rsidRDefault="00E501AD" w:rsidP="00585CE0">
            <w:pPr>
              <w:rPr>
                <w:rFonts w:ascii="Arial" w:hAnsi="Arial" w:cs="Arial"/>
              </w:rPr>
            </w:pPr>
            <w:r w:rsidRPr="005B0525">
              <w:rPr>
                <w:rFonts w:ascii="Arial" w:hAnsi="Arial" w:cs="Arial"/>
              </w:rPr>
              <w:t>Researcher’s time</w:t>
            </w:r>
          </w:p>
        </w:tc>
      </w:tr>
      <w:tr w:rsidR="00E501AD" w:rsidRPr="005B0525" w14:paraId="4AD4085F" w14:textId="77777777">
        <w:trPr>
          <w:trHeight w:val="245"/>
        </w:trPr>
        <w:tc>
          <w:tcPr>
            <w:tcW w:w="2247" w:type="dxa"/>
            <w:vMerge/>
            <w:tcBorders>
              <w:right w:val="single" w:sz="4" w:space="0" w:color="000000"/>
            </w:tcBorders>
          </w:tcPr>
          <w:p w14:paraId="4AD4085B" w14:textId="77777777" w:rsidR="00E501AD" w:rsidRPr="005B0525" w:rsidRDefault="00E501AD" w:rsidP="00381106">
            <w:pPr>
              <w:rPr>
                <w:rFonts w:ascii="Arial" w:hAnsi="Arial" w:cs="Arial"/>
              </w:rPr>
            </w:pPr>
          </w:p>
        </w:tc>
        <w:tc>
          <w:tcPr>
            <w:tcW w:w="2246" w:type="dxa"/>
            <w:vMerge/>
            <w:tcBorders>
              <w:left w:val="single" w:sz="4" w:space="0" w:color="000000"/>
            </w:tcBorders>
          </w:tcPr>
          <w:p w14:paraId="4AD4085C" w14:textId="77777777" w:rsidR="00E501AD" w:rsidRPr="005B0525" w:rsidRDefault="00E501AD" w:rsidP="00C953F9">
            <w:pPr>
              <w:jc w:val="center"/>
              <w:rPr>
                <w:rFonts w:ascii="Arial" w:hAnsi="Arial" w:cs="Arial"/>
              </w:rPr>
            </w:pPr>
          </w:p>
        </w:tc>
        <w:tc>
          <w:tcPr>
            <w:tcW w:w="2239" w:type="dxa"/>
            <w:tcBorders>
              <w:right w:val="single" w:sz="4" w:space="0" w:color="000000"/>
            </w:tcBorders>
            <w:shd w:val="clear" w:color="auto" w:fill="F1F1F1"/>
          </w:tcPr>
          <w:p w14:paraId="4AD4085D" w14:textId="77777777" w:rsidR="00E501AD" w:rsidRPr="005B0525" w:rsidRDefault="00E501AD" w:rsidP="00585CE0">
            <w:pPr>
              <w:jc w:val="center"/>
              <w:rPr>
                <w:rFonts w:ascii="Arial" w:hAnsi="Arial" w:cs="Arial"/>
              </w:rPr>
            </w:pPr>
            <w:r w:rsidRPr="005B0525">
              <w:rPr>
                <w:rFonts w:ascii="Arial" w:hAnsi="Arial" w:cs="Arial"/>
              </w:rPr>
              <w:t>£</w:t>
            </w:r>
            <w:r>
              <w:rPr>
                <w:rFonts w:ascii="Arial" w:hAnsi="Arial" w:cs="Arial"/>
              </w:rPr>
              <w:t>19</w:t>
            </w:r>
            <w:r w:rsidRPr="005B0525">
              <w:rPr>
                <w:rFonts w:ascii="Arial" w:hAnsi="Arial" w:cs="Arial"/>
              </w:rPr>
              <w:t>0,000</w:t>
            </w:r>
          </w:p>
        </w:tc>
        <w:tc>
          <w:tcPr>
            <w:tcW w:w="2246" w:type="dxa"/>
            <w:tcBorders>
              <w:left w:val="single" w:sz="4" w:space="0" w:color="000000"/>
            </w:tcBorders>
            <w:shd w:val="clear" w:color="auto" w:fill="F1F1F1"/>
          </w:tcPr>
          <w:p w14:paraId="4AD4085E" w14:textId="77777777" w:rsidR="00E501AD" w:rsidRPr="005B0525" w:rsidRDefault="00E501AD" w:rsidP="00585CE0">
            <w:pPr>
              <w:rPr>
                <w:rFonts w:ascii="Arial" w:hAnsi="Arial" w:cs="Arial"/>
              </w:rPr>
            </w:pPr>
            <w:r w:rsidRPr="005B0525">
              <w:rPr>
                <w:rFonts w:ascii="Arial" w:hAnsi="Arial" w:cs="Arial"/>
              </w:rPr>
              <w:t>Project manager time</w:t>
            </w:r>
          </w:p>
        </w:tc>
      </w:tr>
      <w:tr w:rsidR="00E501AD" w:rsidRPr="005B0525" w14:paraId="4AD40865" w14:textId="77777777">
        <w:trPr>
          <w:trHeight w:val="367"/>
        </w:trPr>
        <w:tc>
          <w:tcPr>
            <w:tcW w:w="2247" w:type="dxa"/>
            <w:vMerge/>
            <w:tcBorders>
              <w:top w:val="nil"/>
              <w:right w:val="single" w:sz="4" w:space="0" w:color="000000"/>
            </w:tcBorders>
          </w:tcPr>
          <w:p w14:paraId="4AD40860" w14:textId="77777777" w:rsidR="00E501AD" w:rsidRPr="005B0525" w:rsidRDefault="00E501AD" w:rsidP="00381106">
            <w:pPr>
              <w:rPr>
                <w:rFonts w:ascii="Arial" w:hAnsi="Arial" w:cs="Arial"/>
              </w:rPr>
            </w:pPr>
          </w:p>
        </w:tc>
        <w:tc>
          <w:tcPr>
            <w:tcW w:w="2246" w:type="dxa"/>
            <w:vMerge/>
            <w:tcBorders>
              <w:top w:val="nil"/>
              <w:left w:val="single" w:sz="4" w:space="0" w:color="000000"/>
            </w:tcBorders>
          </w:tcPr>
          <w:p w14:paraId="4AD40861" w14:textId="77777777" w:rsidR="00E501AD" w:rsidRPr="005B0525" w:rsidRDefault="00E501AD" w:rsidP="00381106">
            <w:pPr>
              <w:rPr>
                <w:rFonts w:ascii="Arial" w:hAnsi="Arial" w:cs="Arial"/>
              </w:rPr>
            </w:pPr>
          </w:p>
        </w:tc>
        <w:tc>
          <w:tcPr>
            <w:tcW w:w="2239" w:type="dxa"/>
            <w:tcBorders>
              <w:right w:val="single" w:sz="4" w:space="0" w:color="000000"/>
            </w:tcBorders>
            <w:shd w:val="clear" w:color="auto" w:fill="F1F1F1"/>
          </w:tcPr>
          <w:p w14:paraId="4AD40862" w14:textId="77777777" w:rsidR="00E501AD" w:rsidRPr="00E501AD" w:rsidRDefault="00E501AD" w:rsidP="00585CE0">
            <w:pPr>
              <w:jc w:val="center"/>
              <w:rPr>
                <w:rFonts w:ascii="Arial" w:hAnsi="Arial" w:cs="Arial"/>
              </w:rPr>
            </w:pPr>
          </w:p>
          <w:p w14:paraId="4AD40863" w14:textId="77777777" w:rsidR="00E501AD" w:rsidRPr="00E501AD" w:rsidRDefault="00E501AD" w:rsidP="00585CE0">
            <w:pPr>
              <w:jc w:val="center"/>
              <w:rPr>
                <w:rFonts w:ascii="Arial" w:hAnsi="Arial" w:cs="Arial"/>
              </w:rPr>
            </w:pPr>
            <w:r w:rsidRPr="00E501AD">
              <w:rPr>
                <w:rFonts w:ascii="Arial" w:hAnsi="Arial" w:cs="Arial"/>
              </w:rPr>
              <w:t>£110,000</w:t>
            </w:r>
          </w:p>
        </w:tc>
        <w:tc>
          <w:tcPr>
            <w:tcW w:w="2246" w:type="dxa"/>
            <w:tcBorders>
              <w:left w:val="single" w:sz="4" w:space="0" w:color="000000"/>
            </w:tcBorders>
            <w:shd w:val="clear" w:color="auto" w:fill="F1F1F1"/>
          </w:tcPr>
          <w:p w14:paraId="4AD40864" w14:textId="77777777" w:rsidR="00E501AD" w:rsidRPr="00D92CF3" w:rsidRDefault="00E501AD" w:rsidP="00585CE0">
            <w:pPr>
              <w:rPr>
                <w:rFonts w:ascii="Arial" w:hAnsi="Arial" w:cs="Arial"/>
              </w:rPr>
            </w:pPr>
            <w:r>
              <w:rPr>
                <w:rFonts w:ascii="Arial" w:hAnsi="Arial" w:cs="Arial"/>
              </w:rPr>
              <w:t>Skills and talent training (please specify)</w:t>
            </w:r>
          </w:p>
        </w:tc>
      </w:tr>
      <w:tr w:rsidR="00E501AD" w:rsidRPr="005B0525" w14:paraId="4AD4086C" w14:textId="77777777">
        <w:trPr>
          <w:trHeight w:val="614"/>
        </w:trPr>
        <w:tc>
          <w:tcPr>
            <w:tcW w:w="2247" w:type="dxa"/>
            <w:tcBorders>
              <w:right w:val="single" w:sz="4" w:space="0" w:color="000000"/>
            </w:tcBorders>
          </w:tcPr>
          <w:p w14:paraId="4AD40866" w14:textId="77777777" w:rsidR="00E501AD" w:rsidRPr="005B0525" w:rsidRDefault="00E501AD" w:rsidP="00381106">
            <w:pPr>
              <w:rPr>
                <w:rFonts w:ascii="Arial" w:hAnsi="Arial" w:cs="Arial"/>
              </w:rPr>
            </w:pPr>
            <w:r w:rsidRPr="005B0525">
              <w:rPr>
                <w:rFonts w:ascii="Arial" w:hAnsi="Arial" w:cs="Arial"/>
              </w:rPr>
              <w:lastRenderedPageBreak/>
              <w:t>Governmental Body in- kind</w:t>
            </w:r>
          </w:p>
        </w:tc>
        <w:tc>
          <w:tcPr>
            <w:tcW w:w="2246" w:type="dxa"/>
            <w:tcBorders>
              <w:left w:val="single" w:sz="4" w:space="0" w:color="000000"/>
            </w:tcBorders>
          </w:tcPr>
          <w:p w14:paraId="4AD40867" w14:textId="77777777" w:rsidR="00E501AD" w:rsidRPr="005B0525" w:rsidRDefault="00E501AD" w:rsidP="00381106">
            <w:pPr>
              <w:rPr>
                <w:rFonts w:ascii="Arial" w:hAnsi="Arial" w:cs="Arial"/>
              </w:rPr>
            </w:pPr>
          </w:p>
          <w:p w14:paraId="4AD40868" w14:textId="77777777" w:rsidR="00E501AD" w:rsidRPr="005B0525" w:rsidRDefault="00E501AD" w:rsidP="00381106">
            <w:pPr>
              <w:rPr>
                <w:rFonts w:ascii="Arial" w:hAnsi="Arial" w:cs="Arial"/>
              </w:rPr>
            </w:pPr>
            <w:r w:rsidRPr="005B0525">
              <w:rPr>
                <w:rFonts w:ascii="Arial" w:hAnsi="Arial" w:cs="Arial"/>
              </w:rPr>
              <w:t>£150,000</w:t>
            </w:r>
          </w:p>
        </w:tc>
        <w:tc>
          <w:tcPr>
            <w:tcW w:w="2239" w:type="dxa"/>
            <w:tcBorders>
              <w:right w:val="single" w:sz="4" w:space="0" w:color="000000"/>
            </w:tcBorders>
            <w:shd w:val="clear" w:color="auto" w:fill="F1F1F1"/>
          </w:tcPr>
          <w:p w14:paraId="4AD40869" w14:textId="77777777" w:rsidR="00E501AD" w:rsidRPr="005B0525" w:rsidRDefault="00E501AD" w:rsidP="00381106">
            <w:pPr>
              <w:rPr>
                <w:rFonts w:ascii="Arial" w:hAnsi="Arial" w:cs="Arial"/>
              </w:rPr>
            </w:pPr>
          </w:p>
          <w:p w14:paraId="4AD4086A" w14:textId="77777777" w:rsidR="00E501AD" w:rsidRPr="005B0525" w:rsidRDefault="00E501AD" w:rsidP="00381106">
            <w:pPr>
              <w:rPr>
                <w:rFonts w:ascii="Arial" w:hAnsi="Arial" w:cs="Arial"/>
              </w:rPr>
            </w:pPr>
            <w:r w:rsidRPr="005B0525">
              <w:rPr>
                <w:rFonts w:ascii="Arial" w:hAnsi="Arial" w:cs="Arial"/>
              </w:rPr>
              <w:t>£150,000</w:t>
            </w:r>
          </w:p>
        </w:tc>
        <w:tc>
          <w:tcPr>
            <w:tcW w:w="2246" w:type="dxa"/>
            <w:tcBorders>
              <w:left w:val="single" w:sz="4" w:space="0" w:color="000000"/>
            </w:tcBorders>
            <w:shd w:val="clear" w:color="auto" w:fill="F1F1F1"/>
          </w:tcPr>
          <w:p w14:paraId="4AD4086B" w14:textId="77777777" w:rsidR="00E501AD" w:rsidRPr="005B0525" w:rsidRDefault="00E501AD" w:rsidP="00381106">
            <w:pPr>
              <w:rPr>
                <w:rFonts w:ascii="Arial" w:hAnsi="Arial" w:cs="Arial"/>
              </w:rPr>
            </w:pPr>
            <w:r w:rsidRPr="005B0525">
              <w:rPr>
                <w:rFonts w:ascii="Arial" w:hAnsi="Arial" w:cs="Arial"/>
              </w:rPr>
              <w:t>Knowledge, expertise, access to data, facilities etc…</w:t>
            </w:r>
          </w:p>
        </w:tc>
      </w:tr>
      <w:tr w:rsidR="00E501AD" w:rsidRPr="005B0525" w14:paraId="4AD40870" w14:textId="77777777">
        <w:trPr>
          <w:trHeight w:val="202"/>
        </w:trPr>
        <w:tc>
          <w:tcPr>
            <w:tcW w:w="2247" w:type="dxa"/>
            <w:tcBorders>
              <w:bottom w:val="single" w:sz="4" w:space="0" w:color="000000"/>
              <w:right w:val="single" w:sz="4" w:space="0" w:color="000000"/>
            </w:tcBorders>
          </w:tcPr>
          <w:p w14:paraId="4AD4086D" w14:textId="77777777" w:rsidR="00E501AD" w:rsidRPr="005B0525" w:rsidRDefault="00E501AD" w:rsidP="00381106">
            <w:pPr>
              <w:rPr>
                <w:rFonts w:ascii="Arial" w:hAnsi="Arial" w:cs="Arial"/>
              </w:rPr>
            </w:pPr>
            <w:r w:rsidRPr="005B0525">
              <w:rPr>
                <w:rFonts w:ascii="Arial" w:hAnsi="Arial" w:cs="Arial"/>
              </w:rPr>
              <w:t>Total project value</w:t>
            </w:r>
          </w:p>
        </w:tc>
        <w:tc>
          <w:tcPr>
            <w:tcW w:w="2246" w:type="dxa"/>
            <w:tcBorders>
              <w:left w:val="single" w:sz="4" w:space="0" w:color="000000"/>
              <w:bottom w:val="single" w:sz="4" w:space="0" w:color="000000"/>
            </w:tcBorders>
          </w:tcPr>
          <w:p w14:paraId="4AD4086E" w14:textId="77777777" w:rsidR="00E501AD" w:rsidRPr="005B0525" w:rsidRDefault="00E501AD" w:rsidP="00381106">
            <w:pPr>
              <w:rPr>
                <w:rFonts w:ascii="Arial" w:hAnsi="Arial" w:cs="Arial"/>
              </w:rPr>
            </w:pPr>
            <w:r w:rsidRPr="005B0525">
              <w:rPr>
                <w:rFonts w:ascii="Arial" w:hAnsi="Arial" w:cs="Arial"/>
              </w:rPr>
              <w:t>£3,780,000</w:t>
            </w:r>
          </w:p>
        </w:tc>
        <w:tc>
          <w:tcPr>
            <w:tcW w:w="4485" w:type="dxa"/>
            <w:gridSpan w:val="2"/>
            <w:vMerge w:val="restart"/>
            <w:tcBorders>
              <w:bottom w:val="nil"/>
              <w:right w:val="nil"/>
            </w:tcBorders>
          </w:tcPr>
          <w:p w14:paraId="4AD4086F" w14:textId="77777777" w:rsidR="00E501AD" w:rsidRPr="005B0525" w:rsidRDefault="00E501AD" w:rsidP="00381106">
            <w:pPr>
              <w:rPr>
                <w:rFonts w:ascii="Arial" w:hAnsi="Arial" w:cs="Arial"/>
              </w:rPr>
            </w:pPr>
          </w:p>
        </w:tc>
      </w:tr>
      <w:tr w:rsidR="00E501AD" w:rsidRPr="005B0525" w14:paraId="4AD40874" w14:textId="77777777">
        <w:trPr>
          <w:trHeight w:val="205"/>
        </w:trPr>
        <w:tc>
          <w:tcPr>
            <w:tcW w:w="2247" w:type="dxa"/>
            <w:tcBorders>
              <w:top w:val="single" w:sz="4" w:space="0" w:color="000000"/>
              <w:right w:val="single" w:sz="4" w:space="0" w:color="000000"/>
            </w:tcBorders>
          </w:tcPr>
          <w:p w14:paraId="4AD40871" w14:textId="77777777" w:rsidR="00E501AD" w:rsidRPr="005B0525" w:rsidRDefault="00E501AD" w:rsidP="00381106">
            <w:pPr>
              <w:rPr>
                <w:rFonts w:ascii="Arial" w:hAnsi="Arial" w:cs="Arial"/>
              </w:rPr>
            </w:pPr>
            <w:r w:rsidRPr="005B0525">
              <w:rPr>
                <w:rFonts w:ascii="Arial" w:hAnsi="Arial" w:cs="Arial"/>
              </w:rPr>
              <w:t>Overall project value</w:t>
            </w:r>
          </w:p>
        </w:tc>
        <w:tc>
          <w:tcPr>
            <w:tcW w:w="2246" w:type="dxa"/>
            <w:tcBorders>
              <w:top w:val="single" w:sz="4" w:space="0" w:color="000000"/>
              <w:left w:val="single" w:sz="4" w:space="0" w:color="000000"/>
            </w:tcBorders>
          </w:tcPr>
          <w:p w14:paraId="4AD40872" w14:textId="77777777" w:rsidR="00E501AD" w:rsidRPr="005B0525" w:rsidRDefault="00E501AD" w:rsidP="00381106">
            <w:pPr>
              <w:rPr>
                <w:rFonts w:ascii="Arial" w:hAnsi="Arial" w:cs="Arial"/>
              </w:rPr>
            </w:pPr>
            <w:r w:rsidRPr="005B0525">
              <w:rPr>
                <w:rFonts w:ascii="Arial" w:hAnsi="Arial" w:cs="Arial"/>
              </w:rPr>
              <w:t>£4,130,000</w:t>
            </w:r>
          </w:p>
        </w:tc>
        <w:tc>
          <w:tcPr>
            <w:tcW w:w="4485" w:type="dxa"/>
            <w:gridSpan w:val="2"/>
            <w:vMerge/>
            <w:tcBorders>
              <w:top w:val="nil"/>
              <w:bottom w:val="nil"/>
              <w:right w:val="nil"/>
            </w:tcBorders>
          </w:tcPr>
          <w:p w14:paraId="4AD40873" w14:textId="77777777" w:rsidR="00E501AD" w:rsidRPr="005B0525" w:rsidRDefault="00E501AD" w:rsidP="00381106">
            <w:pPr>
              <w:rPr>
                <w:rFonts w:ascii="Arial" w:hAnsi="Arial" w:cs="Arial"/>
              </w:rPr>
            </w:pPr>
          </w:p>
        </w:tc>
      </w:tr>
    </w:tbl>
    <w:p w14:paraId="4AD40875" w14:textId="77777777" w:rsidR="00F96E26" w:rsidRPr="005B0525" w:rsidRDefault="00F96E26" w:rsidP="00381106">
      <w:pPr>
        <w:rPr>
          <w:rFonts w:ascii="Arial" w:hAnsi="Arial" w:cs="Arial"/>
        </w:rPr>
        <w:sectPr w:rsidR="00F96E26" w:rsidRPr="005B0525">
          <w:pgSz w:w="11910" w:h="16840"/>
          <w:pgMar w:top="1340" w:right="1300" w:bottom="280" w:left="1340" w:header="720" w:footer="720" w:gutter="0"/>
          <w:cols w:space="720"/>
        </w:sectPr>
      </w:pPr>
    </w:p>
    <w:p w14:paraId="30E25D9F" w14:textId="77777777" w:rsidR="00C35B8B" w:rsidRPr="00C35B8B" w:rsidRDefault="00C35B8B" w:rsidP="001D5C48">
      <w:pPr>
        <w:pStyle w:val="NoSpacing"/>
        <w:rPr>
          <w:rFonts w:ascii="Arial" w:eastAsia="Times New Roman" w:hAnsi="Arial" w:cs="Arial"/>
          <w:b/>
          <w:bCs/>
          <w:sz w:val="28"/>
          <w:szCs w:val="28"/>
          <w:lang w:eastAsia="en-GB"/>
        </w:rPr>
      </w:pPr>
    </w:p>
    <w:p w14:paraId="4AD40876" w14:textId="1AFF067E" w:rsidR="001D5C48" w:rsidRPr="00C35B8B" w:rsidRDefault="001D5C48" w:rsidP="001D5C48">
      <w:pPr>
        <w:pStyle w:val="NoSpacing"/>
        <w:rPr>
          <w:rFonts w:ascii="Arial" w:eastAsia="Times New Roman" w:hAnsi="Arial" w:cs="Arial"/>
          <w:b/>
          <w:bCs/>
          <w:sz w:val="28"/>
          <w:szCs w:val="28"/>
          <w:lang w:eastAsia="en-GB"/>
        </w:rPr>
      </w:pPr>
      <w:r w:rsidRPr="00C35B8B">
        <w:rPr>
          <w:rFonts w:ascii="Arial" w:eastAsia="Times New Roman" w:hAnsi="Arial" w:cs="Arial"/>
          <w:b/>
          <w:bCs/>
          <w:sz w:val="28"/>
          <w:szCs w:val="28"/>
          <w:lang w:eastAsia="en-GB"/>
        </w:rPr>
        <w:t>Definitive list of eligible cash contributions for business leads and partners</w:t>
      </w:r>
    </w:p>
    <w:p w14:paraId="61838231" w14:textId="77777777" w:rsidR="00C35B8B" w:rsidRPr="00C35B8B" w:rsidRDefault="00C35B8B" w:rsidP="001D5C48">
      <w:pPr>
        <w:pStyle w:val="NoSpacing"/>
        <w:rPr>
          <w:rFonts w:ascii="Arial" w:eastAsia="Times New Roman" w:hAnsi="Arial" w:cs="Arial"/>
          <w:b/>
          <w:bCs/>
          <w:sz w:val="28"/>
          <w:szCs w:val="28"/>
          <w:lang w:eastAsia="en-GB"/>
        </w:rPr>
      </w:pPr>
    </w:p>
    <w:p w14:paraId="74449510" w14:textId="7CE98D30" w:rsidR="00C35B8B" w:rsidRPr="00C35B8B" w:rsidRDefault="00C35B8B" w:rsidP="00C35B8B">
      <w:pPr>
        <w:pStyle w:val="NormalWeb"/>
        <w:spacing w:before="0" w:beforeAutospacing="0" w:after="0" w:afterAutospacing="0"/>
      </w:pPr>
      <w:r w:rsidRPr="00C35B8B">
        <w:rPr>
          <w:rFonts w:ascii="Arial" w:hAnsi="Arial" w:cs="Arial"/>
          <w:sz w:val="22"/>
          <w:szCs w:val="22"/>
        </w:rPr>
        <w:t>The following is the definitive list of eligible cash contributions. These are in addition to providing an auditable cash transfer to the academic organisations.</w:t>
      </w:r>
    </w:p>
    <w:p w14:paraId="06178C90"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p>
    <w:p w14:paraId="50782CA1"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r w:rsidRPr="00C35B8B">
        <w:rPr>
          <w:rFonts w:ascii="Arial" w:eastAsia="Times New Roman" w:hAnsi="Arial" w:cs="Arial"/>
          <w:lang w:bidi="ar-SA"/>
        </w:rPr>
        <w:t xml:space="preserve">BBSRC expects the time of researchers, postdoctoral research associates, technicians, business-funded doctoral </w:t>
      </w:r>
      <w:proofErr w:type="gramStart"/>
      <w:r w:rsidRPr="00C35B8B">
        <w:rPr>
          <w:rFonts w:ascii="Arial" w:eastAsia="Times New Roman" w:hAnsi="Arial" w:cs="Arial"/>
          <w:lang w:bidi="ar-SA"/>
        </w:rPr>
        <w:t>students</w:t>
      </w:r>
      <w:proofErr w:type="gramEnd"/>
      <w:r w:rsidRPr="00C35B8B">
        <w:rPr>
          <w:rFonts w:ascii="Arial" w:eastAsia="Times New Roman" w:hAnsi="Arial" w:cs="Arial"/>
          <w:lang w:bidi="ar-SA"/>
        </w:rPr>
        <w:t xml:space="preserve"> and the project manager to be fully costed onto projects depending on how much time a person would spend on it.</w:t>
      </w:r>
    </w:p>
    <w:p w14:paraId="2D54FECC"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p>
    <w:p w14:paraId="30BF9793"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r w:rsidRPr="00C35B8B">
        <w:rPr>
          <w:rFonts w:ascii="Arial" w:eastAsia="Times New Roman" w:hAnsi="Arial" w:cs="Arial"/>
          <w:lang w:bidi="ar-SA"/>
        </w:rPr>
        <w:t xml:space="preserve">In the application, it is expected that the role and responsibilities of costed persons are </w:t>
      </w:r>
      <w:proofErr w:type="gramStart"/>
      <w:r w:rsidRPr="00C35B8B">
        <w:rPr>
          <w:rFonts w:ascii="Arial" w:eastAsia="Times New Roman" w:hAnsi="Arial" w:cs="Arial"/>
          <w:lang w:bidi="ar-SA"/>
        </w:rPr>
        <w:t>detailed</w:t>
      </w:r>
      <w:proofErr w:type="gramEnd"/>
      <w:r w:rsidRPr="00C35B8B">
        <w:rPr>
          <w:rFonts w:ascii="Arial" w:eastAsia="Times New Roman" w:hAnsi="Arial" w:cs="Arial"/>
          <w:lang w:bidi="ar-SA"/>
        </w:rPr>
        <w:t xml:space="preserve"> and it is demonstrated clearly how their experience and skills are linked to work packages and outcomes. The appropriateness of the time devoted to the project will be assessed in the panel interview and peer review (at the full proposal stage).</w:t>
      </w:r>
    </w:p>
    <w:p w14:paraId="4126B679"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p>
    <w:p w14:paraId="05331228"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r w:rsidRPr="00C35B8B">
        <w:rPr>
          <w:rFonts w:ascii="Arial" w:eastAsia="Times New Roman" w:hAnsi="Arial" w:cs="Arial"/>
          <w:lang w:bidi="ar-SA"/>
        </w:rPr>
        <w:t xml:space="preserve">Gross salary can be claimed as matched funding (that is, including indirect costs such as pension, National </w:t>
      </w:r>
      <w:proofErr w:type="gramStart"/>
      <w:r w:rsidRPr="00C35B8B">
        <w:rPr>
          <w:rFonts w:ascii="Arial" w:eastAsia="Times New Roman" w:hAnsi="Arial" w:cs="Arial"/>
          <w:lang w:bidi="ar-SA"/>
        </w:rPr>
        <w:t>Insurance</w:t>
      </w:r>
      <w:proofErr w:type="gramEnd"/>
      <w:r w:rsidRPr="00C35B8B">
        <w:rPr>
          <w:rFonts w:ascii="Arial" w:eastAsia="Times New Roman" w:hAnsi="Arial" w:cs="Arial"/>
          <w:lang w:bidi="ar-SA"/>
        </w:rPr>
        <w:t xml:space="preserve"> and taxes) but not business overheads or profits. The salary of a single member of staff (researcher, postdoctoral research associates or project manager) can be covered in partnership by the business lead and BBSRC funds in a ratio that best suits the project.</w:t>
      </w:r>
    </w:p>
    <w:p w14:paraId="4AD4087D" w14:textId="46E1FD67" w:rsidR="001D5C48" w:rsidRPr="00C35B8B" w:rsidRDefault="00C35B8B" w:rsidP="00C35B8B">
      <w:pPr>
        <w:pStyle w:val="NoSpacing"/>
        <w:rPr>
          <w:rFonts w:ascii="Arial" w:eastAsia="Times New Roman" w:hAnsi="Arial" w:cs="Arial"/>
          <w:lang w:eastAsia="en-GB"/>
        </w:rPr>
      </w:pPr>
      <w:r w:rsidRPr="00C35B8B">
        <w:rPr>
          <w:rFonts w:ascii="Times New Roman" w:eastAsia="Times New Roman" w:hAnsi="Times New Roman" w:cs="Times New Roman"/>
          <w:sz w:val="24"/>
          <w:szCs w:val="24"/>
          <w:lang w:eastAsia="en-GB"/>
        </w:rPr>
        <w:br/>
      </w:r>
      <w:r w:rsidRPr="00C35B8B">
        <w:rPr>
          <w:rFonts w:ascii="Arial" w:eastAsia="Times New Roman" w:hAnsi="Arial" w:cs="Arial"/>
          <w:lang w:eastAsia="en-GB"/>
        </w:rPr>
        <w:t>Below we state the eligible cash contributions for business leads and partners</w:t>
      </w:r>
    </w:p>
    <w:p w14:paraId="66C33268" w14:textId="69719F63" w:rsidR="00C35B8B" w:rsidRPr="00C35B8B" w:rsidRDefault="00C35B8B" w:rsidP="00C35B8B">
      <w:pPr>
        <w:pStyle w:val="NoSpacing"/>
        <w:rPr>
          <w:rFonts w:ascii="Arial" w:eastAsia="Times New Roman" w:hAnsi="Arial" w:cs="Arial"/>
          <w:lang w:eastAsia="en-GB"/>
        </w:rPr>
      </w:pPr>
    </w:p>
    <w:p w14:paraId="46FC907A" w14:textId="77777777" w:rsidR="00C35B8B" w:rsidRPr="00C35B8B" w:rsidRDefault="00C35B8B" w:rsidP="00C35B8B">
      <w:pPr>
        <w:pStyle w:val="NoSpacing"/>
        <w:rPr>
          <w:rFonts w:ascii="Arial" w:eastAsia="Times New Roman" w:hAnsi="Arial" w:cs="Arial"/>
          <w:lang w:eastAsia="en-GB"/>
        </w:rPr>
      </w:pPr>
    </w:p>
    <w:p w14:paraId="4AD4087E"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Researchers’ salaries</w:t>
      </w:r>
    </w:p>
    <w:p w14:paraId="4AD4087F" w14:textId="77777777" w:rsidR="001D5C48" w:rsidRPr="00C35B8B" w:rsidRDefault="001D5C48" w:rsidP="001D5C48">
      <w:pPr>
        <w:pStyle w:val="NoSpacing"/>
        <w:rPr>
          <w:rFonts w:ascii="Arial" w:eastAsia="Times New Roman" w:hAnsi="Arial" w:cs="Arial"/>
          <w:b/>
          <w:bCs/>
          <w:lang w:eastAsia="en-GB"/>
        </w:rPr>
      </w:pPr>
    </w:p>
    <w:p w14:paraId="4AD40881" w14:textId="0428FF96" w:rsidR="001D5C48" w:rsidRPr="00C35B8B" w:rsidRDefault="00C35B8B" w:rsidP="001D5C48">
      <w:pPr>
        <w:pStyle w:val="NoSpacing"/>
        <w:rPr>
          <w:rFonts w:ascii="Arial" w:hAnsi="Arial" w:cs="Arial"/>
        </w:rPr>
      </w:pPr>
      <w:r w:rsidRPr="00C35B8B">
        <w:rPr>
          <w:rFonts w:ascii="Arial" w:hAnsi="Arial" w:cs="Arial"/>
        </w:rPr>
        <w:t>All or part of the pro-rata, gross salary cost associated with researchers employed by universities (including co-investigators).</w:t>
      </w:r>
    </w:p>
    <w:p w14:paraId="33E1CB59" w14:textId="77777777" w:rsidR="00C35B8B" w:rsidRPr="00C35B8B" w:rsidRDefault="00C35B8B" w:rsidP="001D5C48">
      <w:pPr>
        <w:pStyle w:val="NoSpacing"/>
        <w:rPr>
          <w:rFonts w:ascii="Arial" w:eastAsia="Times New Roman" w:hAnsi="Arial" w:cs="Arial"/>
          <w:lang w:eastAsia="en-GB"/>
        </w:rPr>
      </w:pPr>
    </w:p>
    <w:p w14:paraId="4AD40882" w14:textId="0E9CDF42"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Postdoctoral research associates’ salary</w:t>
      </w:r>
    </w:p>
    <w:p w14:paraId="4AD40883" w14:textId="77777777" w:rsidR="001D5C48" w:rsidRPr="00C35B8B" w:rsidRDefault="001D5C48" w:rsidP="001D5C48">
      <w:pPr>
        <w:pStyle w:val="NoSpacing"/>
        <w:rPr>
          <w:rFonts w:ascii="Arial" w:eastAsia="Times New Roman" w:hAnsi="Arial" w:cs="Arial"/>
          <w:b/>
          <w:bCs/>
          <w:lang w:eastAsia="en-GB"/>
        </w:rPr>
      </w:pPr>
    </w:p>
    <w:p w14:paraId="0404C799"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r w:rsidRPr="00C35B8B">
        <w:rPr>
          <w:rFonts w:ascii="Arial" w:eastAsia="Times New Roman" w:hAnsi="Arial" w:cs="Arial"/>
          <w:lang w:bidi="ar-SA"/>
        </w:rPr>
        <w:t>All or part of the gross salary cost associated with research associates employed by research organisations to work exclusively on the Prosperity Partnership.</w:t>
      </w:r>
    </w:p>
    <w:p w14:paraId="4669E278"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p>
    <w:p w14:paraId="6721DDAC" w14:textId="77777777" w:rsidR="00C35B8B" w:rsidRPr="00C35B8B" w:rsidRDefault="00C35B8B" w:rsidP="00C35B8B">
      <w:pPr>
        <w:widowControl/>
        <w:autoSpaceDE/>
        <w:autoSpaceDN/>
        <w:rPr>
          <w:rFonts w:ascii="Times New Roman" w:eastAsia="Times New Roman" w:hAnsi="Times New Roman" w:cs="Times New Roman"/>
          <w:sz w:val="24"/>
          <w:szCs w:val="24"/>
          <w:lang w:bidi="ar-SA"/>
        </w:rPr>
      </w:pPr>
      <w:r w:rsidRPr="00C35B8B">
        <w:rPr>
          <w:rFonts w:ascii="Arial" w:eastAsia="Times New Roman" w:hAnsi="Arial" w:cs="Arial"/>
          <w:lang w:bidi="ar-SA"/>
        </w:rPr>
        <w:t>Research associates can also be employed directly by the businesses in the partnership and the appropriately costed gross salary can be claimed as a cash contribution depending on how much time the person spends on the Prosperity Partnership.</w:t>
      </w:r>
    </w:p>
    <w:p w14:paraId="4AD40887" w14:textId="77777777" w:rsidR="001D5C48" w:rsidRPr="00C35B8B" w:rsidRDefault="001D5C48" w:rsidP="001D5C48">
      <w:pPr>
        <w:pStyle w:val="NoSpacing"/>
        <w:rPr>
          <w:rFonts w:ascii="Arial" w:eastAsia="Times New Roman" w:hAnsi="Arial" w:cs="Arial"/>
          <w:lang w:eastAsia="en-GB"/>
        </w:rPr>
      </w:pPr>
    </w:p>
    <w:p w14:paraId="4AD40888"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Professional project managers’ salary</w:t>
      </w:r>
    </w:p>
    <w:p w14:paraId="4AD40889" w14:textId="77777777" w:rsidR="001D5C48" w:rsidRPr="00C35B8B" w:rsidRDefault="001D5C48" w:rsidP="001D5C48">
      <w:pPr>
        <w:pStyle w:val="NoSpacing"/>
        <w:rPr>
          <w:rFonts w:ascii="Arial" w:eastAsia="Times New Roman" w:hAnsi="Arial" w:cs="Arial"/>
          <w:b/>
          <w:bCs/>
          <w:lang w:eastAsia="en-GB"/>
        </w:rPr>
      </w:pPr>
    </w:p>
    <w:p w14:paraId="4AD4088B" w14:textId="3F3AA933" w:rsidR="001D5C48" w:rsidRPr="00C35B8B" w:rsidRDefault="00C35B8B" w:rsidP="001D5C48">
      <w:pPr>
        <w:pStyle w:val="NoSpacing"/>
        <w:rPr>
          <w:rFonts w:ascii="Arial" w:hAnsi="Arial" w:cs="Arial"/>
        </w:rPr>
      </w:pPr>
      <w:r w:rsidRPr="00C35B8B">
        <w:rPr>
          <w:rFonts w:ascii="Arial" w:hAnsi="Arial" w:cs="Arial"/>
        </w:rPr>
        <w:t>Pro-rata gross salary cost of a professional project manager.</w:t>
      </w:r>
    </w:p>
    <w:p w14:paraId="4879D0DC" w14:textId="77777777" w:rsidR="00C35B8B" w:rsidRPr="00C35B8B" w:rsidRDefault="00C35B8B" w:rsidP="001D5C48">
      <w:pPr>
        <w:pStyle w:val="NoSpacing"/>
        <w:rPr>
          <w:rFonts w:ascii="Arial" w:eastAsia="Times New Roman" w:hAnsi="Arial" w:cs="Arial"/>
          <w:lang w:eastAsia="en-GB"/>
        </w:rPr>
      </w:pPr>
    </w:p>
    <w:p w14:paraId="4AD4088C"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Technicians’ salary</w:t>
      </w:r>
    </w:p>
    <w:p w14:paraId="4AD4088D" w14:textId="77777777" w:rsidR="001D5C48" w:rsidRPr="00C35B8B" w:rsidRDefault="001D5C48" w:rsidP="001D5C48">
      <w:pPr>
        <w:pStyle w:val="NoSpacing"/>
        <w:rPr>
          <w:rFonts w:ascii="Arial" w:eastAsia="Times New Roman" w:hAnsi="Arial" w:cs="Arial"/>
          <w:b/>
          <w:bCs/>
          <w:lang w:eastAsia="en-GB"/>
        </w:rPr>
      </w:pPr>
    </w:p>
    <w:p w14:paraId="4AD4088E" w14:textId="46965A7A" w:rsidR="001D5C48" w:rsidRPr="00C35B8B" w:rsidRDefault="00C35B8B" w:rsidP="001D5C48">
      <w:pPr>
        <w:pStyle w:val="NoSpacing"/>
        <w:rPr>
          <w:rFonts w:ascii="Arial" w:eastAsia="Times New Roman" w:hAnsi="Arial" w:cs="Arial"/>
          <w:lang w:eastAsia="en-GB"/>
        </w:rPr>
      </w:pPr>
      <w:r w:rsidRPr="00C35B8B">
        <w:rPr>
          <w:rFonts w:ascii="Arial" w:hAnsi="Arial" w:cs="Arial"/>
        </w:rPr>
        <w:t>Pro-rata gross salary cost of technicians.</w:t>
      </w:r>
    </w:p>
    <w:p w14:paraId="4AD4088F" w14:textId="77777777" w:rsidR="001D5C48" w:rsidRPr="00C35B8B" w:rsidRDefault="001D5C48" w:rsidP="001D5C48">
      <w:pPr>
        <w:pStyle w:val="NoSpacing"/>
        <w:rPr>
          <w:rFonts w:ascii="Arial" w:eastAsia="Times New Roman" w:hAnsi="Arial" w:cs="Arial"/>
          <w:lang w:eastAsia="en-GB"/>
        </w:rPr>
      </w:pPr>
    </w:p>
    <w:p w14:paraId="4AD40890"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Software licenses</w:t>
      </w:r>
    </w:p>
    <w:p w14:paraId="4AD40891" w14:textId="77777777" w:rsidR="001D5C48" w:rsidRPr="00C35B8B" w:rsidRDefault="001D5C48" w:rsidP="001D5C48">
      <w:pPr>
        <w:pStyle w:val="NoSpacing"/>
        <w:rPr>
          <w:rFonts w:ascii="Arial" w:eastAsia="Times New Roman" w:hAnsi="Arial" w:cs="Arial"/>
          <w:b/>
          <w:bCs/>
          <w:lang w:eastAsia="en-GB"/>
        </w:rPr>
      </w:pPr>
    </w:p>
    <w:p w14:paraId="4AD40893" w14:textId="5987C658" w:rsidR="001D5C48" w:rsidRPr="00C35B8B" w:rsidRDefault="00C35B8B" w:rsidP="001D5C48">
      <w:pPr>
        <w:pStyle w:val="NoSpacing"/>
        <w:rPr>
          <w:rFonts w:ascii="Arial" w:hAnsi="Arial" w:cs="Arial"/>
        </w:rPr>
      </w:pPr>
      <w:r w:rsidRPr="00C35B8B">
        <w:rPr>
          <w:rFonts w:ascii="Arial" w:hAnsi="Arial" w:cs="Arial"/>
        </w:rPr>
        <w:t>New software licences needed for the project and their maintenance cost for the duration of the grant. Software licences or intellectual property (IP) owned by the business which are already accessible by the partners will apply at marginal cost, not at market rate</w:t>
      </w:r>
    </w:p>
    <w:p w14:paraId="48D0FACE" w14:textId="77777777" w:rsidR="00C35B8B" w:rsidRPr="00C35B8B" w:rsidRDefault="00C35B8B" w:rsidP="001D5C48">
      <w:pPr>
        <w:pStyle w:val="NoSpacing"/>
        <w:rPr>
          <w:rFonts w:ascii="Arial" w:eastAsia="Times New Roman" w:hAnsi="Arial" w:cs="Arial"/>
          <w:lang w:eastAsia="en-GB"/>
        </w:rPr>
      </w:pPr>
    </w:p>
    <w:p w14:paraId="4AD40894"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New equipment</w:t>
      </w:r>
    </w:p>
    <w:p w14:paraId="4AD40895" w14:textId="77777777" w:rsidR="001D5C48" w:rsidRPr="00C35B8B" w:rsidRDefault="001D5C48" w:rsidP="001D5C48">
      <w:pPr>
        <w:pStyle w:val="NoSpacing"/>
        <w:rPr>
          <w:rFonts w:ascii="Arial" w:eastAsia="Times New Roman" w:hAnsi="Arial" w:cs="Arial"/>
          <w:lang w:eastAsia="en-GB"/>
        </w:rPr>
      </w:pPr>
    </w:p>
    <w:p w14:paraId="7FA83ECF" w14:textId="77777777" w:rsidR="00C35B8B" w:rsidRPr="00C35B8B" w:rsidRDefault="00C35B8B" w:rsidP="00C35B8B">
      <w:pPr>
        <w:pStyle w:val="NormalWeb"/>
        <w:spacing w:before="0" w:beforeAutospacing="0" w:after="0" w:afterAutospacing="0"/>
      </w:pPr>
      <w:r w:rsidRPr="00C35B8B">
        <w:rPr>
          <w:rFonts w:ascii="Arial" w:hAnsi="Arial" w:cs="Arial"/>
          <w:sz w:val="22"/>
          <w:szCs w:val="22"/>
        </w:rPr>
        <w:lastRenderedPageBreak/>
        <w:t>Equipment may be sought as part of the Prosperity Partnership and the equipment requested must be necessary to the successful delivery of the proposed research. </w:t>
      </w:r>
    </w:p>
    <w:p w14:paraId="747E7AEA" w14:textId="77777777" w:rsidR="00C35B8B" w:rsidRPr="00C35B8B" w:rsidRDefault="00C35B8B" w:rsidP="00C35B8B"/>
    <w:p w14:paraId="333E5C9E" w14:textId="77777777" w:rsidR="00C35B8B" w:rsidRPr="00C35B8B" w:rsidRDefault="00C35B8B" w:rsidP="00C35B8B">
      <w:pPr>
        <w:pStyle w:val="NormalWeb"/>
        <w:spacing w:before="0" w:beforeAutospacing="0" w:after="0" w:afterAutospacing="0"/>
      </w:pPr>
      <w:r w:rsidRPr="00C35B8B">
        <w:rPr>
          <w:rFonts w:ascii="Arial" w:hAnsi="Arial" w:cs="Arial"/>
          <w:sz w:val="22"/>
          <w:szCs w:val="22"/>
        </w:rPr>
        <w:t>Items of multiple-use equipment (where the equipment is necessary for the pursuit of the proposed research but will not be fully occupied on it) may also be sought. </w:t>
      </w:r>
    </w:p>
    <w:p w14:paraId="4AD4089B" w14:textId="044C5EC4" w:rsidR="001D5C48" w:rsidRPr="00C35B8B" w:rsidRDefault="00C35B8B" w:rsidP="00C35B8B">
      <w:pPr>
        <w:pStyle w:val="NoSpacing"/>
        <w:rPr>
          <w:rFonts w:ascii="Arial" w:hAnsi="Arial" w:cs="Arial"/>
        </w:rPr>
      </w:pPr>
      <w:r w:rsidRPr="00C35B8B">
        <w:br/>
      </w:r>
      <w:r w:rsidRPr="00C35B8B">
        <w:rPr>
          <w:rFonts w:ascii="Arial" w:hAnsi="Arial" w:cs="Arial"/>
        </w:rPr>
        <w:t xml:space="preserve">The application must set out the other proposed uses and explain the overall benefit to BBSRC science of the equipment investment being sought. Find out more in the </w:t>
      </w:r>
      <w:hyperlink r:id="rId16" w:history="1">
        <w:r w:rsidRPr="00C35B8B">
          <w:rPr>
            <w:rStyle w:val="Hyperlink"/>
            <w:rFonts w:ascii="Arial" w:hAnsi="Arial" w:cs="Arial"/>
            <w:color w:val="auto"/>
          </w:rPr>
          <w:t>BBSRC research grants guide</w:t>
        </w:r>
      </w:hyperlink>
      <w:r w:rsidRPr="00C35B8B">
        <w:rPr>
          <w:rFonts w:ascii="Arial" w:hAnsi="Arial" w:cs="Arial"/>
        </w:rPr>
        <w:t>.</w:t>
      </w:r>
    </w:p>
    <w:p w14:paraId="00DC286C" w14:textId="77777777" w:rsidR="00C35B8B" w:rsidRPr="00C35B8B" w:rsidRDefault="00C35B8B" w:rsidP="00C35B8B">
      <w:pPr>
        <w:pStyle w:val="NoSpacing"/>
        <w:rPr>
          <w:rFonts w:ascii="Arial" w:eastAsia="Times New Roman" w:hAnsi="Arial" w:cs="Arial"/>
          <w:lang w:eastAsia="en-GB"/>
        </w:rPr>
      </w:pPr>
    </w:p>
    <w:p w14:paraId="4AD4089C"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Equipment produced by the business</w:t>
      </w:r>
    </w:p>
    <w:p w14:paraId="4AD4089D" w14:textId="77777777" w:rsidR="001D5C48" w:rsidRPr="00C35B8B" w:rsidRDefault="001D5C48" w:rsidP="001D5C48">
      <w:pPr>
        <w:pStyle w:val="NoSpacing"/>
        <w:rPr>
          <w:rFonts w:ascii="Arial" w:eastAsia="Times New Roman" w:hAnsi="Arial" w:cs="Arial"/>
          <w:b/>
          <w:bCs/>
          <w:lang w:eastAsia="en-GB"/>
        </w:rPr>
      </w:pPr>
    </w:p>
    <w:p w14:paraId="4AD4089F" w14:textId="396423A8" w:rsidR="001D5C48" w:rsidRPr="00C35B8B" w:rsidRDefault="00C35B8B" w:rsidP="001D5C48">
      <w:pPr>
        <w:pStyle w:val="NoSpacing"/>
        <w:rPr>
          <w:rFonts w:ascii="Arial" w:hAnsi="Arial" w:cs="Arial"/>
        </w:rPr>
      </w:pPr>
      <w:r w:rsidRPr="00C35B8B">
        <w:rPr>
          <w:rFonts w:ascii="Arial" w:hAnsi="Arial" w:cs="Arial"/>
        </w:rPr>
        <w:t>Equipment produced by the business is only claimable at the cost of manufacture (not market) rate.</w:t>
      </w:r>
    </w:p>
    <w:p w14:paraId="51B8C510" w14:textId="77777777" w:rsidR="00C35B8B" w:rsidRPr="00C35B8B" w:rsidRDefault="00C35B8B" w:rsidP="001D5C48">
      <w:pPr>
        <w:pStyle w:val="NoSpacing"/>
        <w:rPr>
          <w:rFonts w:ascii="Arial" w:eastAsia="Times New Roman" w:hAnsi="Arial" w:cs="Arial"/>
          <w:lang w:eastAsia="en-GB"/>
        </w:rPr>
      </w:pPr>
    </w:p>
    <w:p w14:paraId="4AD408A0"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Access to equipment and facilities</w:t>
      </w:r>
    </w:p>
    <w:p w14:paraId="4AD408A1" w14:textId="77777777" w:rsidR="001D5C48" w:rsidRPr="00C35B8B" w:rsidRDefault="001D5C48" w:rsidP="001D5C48">
      <w:pPr>
        <w:pStyle w:val="NoSpacing"/>
        <w:rPr>
          <w:rFonts w:ascii="Arial" w:eastAsia="Times New Roman" w:hAnsi="Arial" w:cs="Arial"/>
          <w:b/>
          <w:bCs/>
          <w:lang w:eastAsia="en-GB"/>
        </w:rPr>
      </w:pPr>
    </w:p>
    <w:p w14:paraId="4AD408A3" w14:textId="0E62A4A4" w:rsidR="001D5C48" w:rsidRPr="00C35B8B" w:rsidRDefault="00C35B8B" w:rsidP="001D5C48">
      <w:pPr>
        <w:pStyle w:val="NoSpacing"/>
        <w:rPr>
          <w:rFonts w:ascii="Arial" w:hAnsi="Arial" w:cs="Arial"/>
        </w:rPr>
      </w:pPr>
      <w:r w:rsidRPr="00C35B8B">
        <w:rPr>
          <w:rFonts w:ascii="Arial" w:hAnsi="Arial" w:cs="Arial"/>
        </w:rPr>
        <w:t>Access to specific equipment and facilities critical to achieve the outcomes of the project. If the facility is based at the academic or business lead’s facility, the cash contribution will be valued at cost.</w:t>
      </w:r>
    </w:p>
    <w:p w14:paraId="7952E4CB" w14:textId="77777777" w:rsidR="00C35B8B" w:rsidRPr="00C35B8B" w:rsidRDefault="00C35B8B" w:rsidP="001D5C48">
      <w:pPr>
        <w:pStyle w:val="NoSpacing"/>
        <w:rPr>
          <w:rFonts w:ascii="Arial" w:eastAsia="Times New Roman" w:hAnsi="Arial" w:cs="Arial"/>
          <w:lang w:eastAsia="en-GB"/>
        </w:rPr>
      </w:pPr>
    </w:p>
    <w:p w14:paraId="4AD408A4"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Facilities development</w:t>
      </w:r>
    </w:p>
    <w:p w14:paraId="4AD408A5" w14:textId="77777777" w:rsidR="001D5C48" w:rsidRPr="00C35B8B" w:rsidRDefault="001D5C48" w:rsidP="001D5C48">
      <w:pPr>
        <w:pStyle w:val="NoSpacing"/>
        <w:rPr>
          <w:rFonts w:ascii="Arial" w:eastAsia="Times New Roman" w:hAnsi="Arial" w:cs="Arial"/>
          <w:b/>
          <w:bCs/>
          <w:lang w:eastAsia="en-GB"/>
        </w:rPr>
      </w:pPr>
    </w:p>
    <w:p w14:paraId="4AD408A7" w14:textId="640B3603" w:rsidR="001D5C48" w:rsidRPr="00C35B8B" w:rsidRDefault="00C35B8B" w:rsidP="001D5C48">
      <w:pPr>
        <w:pStyle w:val="NoSpacing"/>
        <w:rPr>
          <w:rFonts w:ascii="Arial" w:hAnsi="Arial" w:cs="Arial"/>
        </w:rPr>
      </w:pPr>
      <w:r w:rsidRPr="00C35B8B">
        <w:rPr>
          <w:rFonts w:ascii="Arial" w:hAnsi="Arial" w:cs="Arial"/>
        </w:rPr>
        <w:t>Facilities development can be an eligible business cash contribution if the upgrade will increase the capability of the facilities with specific benefit to the proposed work. This contribution must be justified in addition to any estate costs already factored in. Any facilities development contributions require discussion with BBSRC prior to submission.</w:t>
      </w:r>
    </w:p>
    <w:p w14:paraId="1D240D06" w14:textId="77777777" w:rsidR="00C35B8B" w:rsidRPr="00C35B8B" w:rsidRDefault="00C35B8B" w:rsidP="001D5C48">
      <w:pPr>
        <w:pStyle w:val="NoSpacing"/>
        <w:rPr>
          <w:rFonts w:ascii="Arial" w:eastAsia="Times New Roman" w:hAnsi="Arial" w:cs="Arial"/>
          <w:lang w:eastAsia="en-GB"/>
        </w:rPr>
      </w:pPr>
    </w:p>
    <w:p w14:paraId="4AD408A8" w14:textId="77777777" w:rsidR="001D5C48" w:rsidRPr="00C35B8B" w:rsidRDefault="001D5C48" w:rsidP="001D5C48">
      <w:pPr>
        <w:pStyle w:val="NoSpacing"/>
        <w:rPr>
          <w:rFonts w:ascii="Arial" w:eastAsia="Times New Roman" w:hAnsi="Arial" w:cs="Arial"/>
          <w:b/>
          <w:bCs/>
          <w:lang w:eastAsia="en-GB"/>
        </w:rPr>
      </w:pPr>
      <w:r w:rsidRPr="00C35B8B">
        <w:rPr>
          <w:rFonts w:ascii="Arial" w:eastAsia="Times New Roman" w:hAnsi="Arial" w:cs="Arial"/>
          <w:b/>
          <w:bCs/>
          <w:lang w:eastAsia="en-GB"/>
        </w:rPr>
        <w:t>Business cash donation</w:t>
      </w:r>
    </w:p>
    <w:p w14:paraId="4AD408A9" w14:textId="77777777" w:rsidR="001D5C48" w:rsidRPr="00C35B8B" w:rsidRDefault="001D5C48" w:rsidP="001D5C48">
      <w:pPr>
        <w:pStyle w:val="NoSpacing"/>
        <w:rPr>
          <w:rFonts w:ascii="Arial" w:eastAsia="Times New Roman" w:hAnsi="Arial" w:cs="Arial"/>
          <w:b/>
          <w:bCs/>
          <w:lang w:eastAsia="en-GB"/>
        </w:rPr>
      </w:pPr>
    </w:p>
    <w:p w14:paraId="4AD408AB" w14:textId="7F21BD1A" w:rsidR="001D5C48" w:rsidRPr="00C35B8B" w:rsidRDefault="00C35B8B" w:rsidP="001D5C48">
      <w:pPr>
        <w:pStyle w:val="NoSpacing"/>
        <w:rPr>
          <w:rFonts w:ascii="Arial" w:hAnsi="Arial" w:cs="Arial"/>
        </w:rPr>
      </w:pPr>
      <w:r w:rsidRPr="00C35B8B">
        <w:rPr>
          <w:rFonts w:ascii="Arial" w:hAnsi="Arial" w:cs="Arial"/>
        </w:rPr>
        <w:t>Business cash donations which will be provided to the partner universities, for the universities to manage in line with the project objectives.</w:t>
      </w:r>
    </w:p>
    <w:p w14:paraId="4C6089A1" w14:textId="77777777" w:rsidR="00C35B8B" w:rsidRPr="00C35B8B" w:rsidRDefault="00C35B8B" w:rsidP="001D5C48">
      <w:pPr>
        <w:pStyle w:val="NoSpacing"/>
        <w:rPr>
          <w:rFonts w:ascii="Arial" w:eastAsia="Times New Roman" w:hAnsi="Arial" w:cs="Arial"/>
          <w:lang w:eastAsia="en-GB"/>
        </w:rPr>
      </w:pPr>
    </w:p>
    <w:p w14:paraId="4AD408AC" w14:textId="77777777" w:rsidR="001D5C48" w:rsidRPr="00C35B8B" w:rsidRDefault="001D5C48" w:rsidP="001D5C48">
      <w:pPr>
        <w:pStyle w:val="NoSpacing"/>
        <w:rPr>
          <w:rFonts w:ascii="Arial" w:eastAsia="Times New Roman" w:hAnsi="Arial" w:cs="Arial"/>
          <w:b/>
          <w:lang w:eastAsia="en-GB"/>
        </w:rPr>
      </w:pPr>
      <w:r w:rsidRPr="00C35B8B">
        <w:rPr>
          <w:rFonts w:ascii="Arial" w:eastAsia="Times New Roman" w:hAnsi="Arial" w:cs="Arial"/>
          <w:b/>
          <w:lang w:eastAsia="en-GB"/>
        </w:rPr>
        <w:t>Skills and talent training</w:t>
      </w:r>
    </w:p>
    <w:p w14:paraId="4AD408AD" w14:textId="77777777" w:rsidR="001D5C48" w:rsidRPr="00C35B8B" w:rsidRDefault="001D5C48" w:rsidP="001D5C48">
      <w:pPr>
        <w:pStyle w:val="NoSpacing"/>
        <w:rPr>
          <w:rFonts w:ascii="Arial" w:eastAsia="Times New Roman" w:hAnsi="Arial" w:cs="Arial"/>
          <w:lang w:eastAsia="en-GB"/>
        </w:rPr>
      </w:pPr>
    </w:p>
    <w:p w14:paraId="4AD408AF" w14:textId="46DAF41F" w:rsidR="005B0525" w:rsidRPr="00C35B8B" w:rsidRDefault="00C35B8B" w:rsidP="005B0525">
      <w:pPr>
        <w:pStyle w:val="NoSpacing"/>
        <w:rPr>
          <w:rFonts w:ascii="Arial" w:hAnsi="Arial" w:cs="Arial"/>
        </w:rPr>
      </w:pPr>
      <w:r w:rsidRPr="00C35B8B">
        <w:rPr>
          <w:rFonts w:ascii="Arial" w:hAnsi="Arial" w:cs="Arial"/>
        </w:rPr>
        <w:t xml:space="preserve">Extra skills and talent training to support doctoral and research </w:t>
      </w:r>
      <w:proofErr w:type="gramStart"/>
      <w:r w:rsidRPr="00C35B8B">
        <w:rPr>
          <w:rFonts w:ascii="Arial" w:hAnsi="Arial" w:cs="Arial"/>
        </w:rPr>
        <w:t>Masters</w:t>
      </w:r>
      <w:proofErr w:type="gramEnd"/>
      <w:r w:rsidRPr="00C35B8B">
        <w:rPr>
          <w:rFonts w:ascii="Arial" w:hAnsi="Arial" w:cs="Arial"/>
        </w:rPr>
        <w:t xml:space="preserve"> studentships, higher apprenticeships, continuing professional development of the project’s research and innovation team, exchanges and secondments. Skills and talent training may be up to a maximum of 20% of the matching contribution.</w:t>
      </w:r>
    </w:p>
    <w:p w14:paraId="58D4359B" w14:textId="60196E2C" w:rsidR="00C35B8B" w:rsidRDefault="00C35B8B" w:rsidP="005B0525">
      <w:pPr>
        <w:pStyle w:val="NoSpacing"/>
        <w:rPr>
          <w:rFonts w:ascii="Arial" w:hAnsi="Arial" w:cs="Arial"/>
          <w:color w:val="000000"/>
        </w:rPr>
      </w:pPr>
    </w:p>
    <w:p w14:paraId="4AA47948" w14:textId="77777777" w:rsidR="00C35B8B" w:rsidRPr="00313EB1" w:rsidRDefault="00C35B8B" w:rsidP="005B0525">
      <w:pPr>
        <w:pStyle w:val="NoSpacing"/>
        <w:rPr>
          <w:rFonts w:ascii="Arial" w:eastAsia="Times New Roman" w:hAnsi="Arial" w:cs="Arial"/>
          <w:color w:val="FF0000"/>
          <w:lang w:eastAsia="en-GB"/>
        </w:rPr>
      </w:pPr>
    </w:p>
    <w:p w14:paraId="4AD408B0" w14:textId="77777777" w:rsidR="00F96E26" w:rsidRPr="00313EB1" w:rsidRDefault="00F96E26" w:rsidP="005B0525">
      <w:pPr>
        <w:rPr>
          <w:rFonts w:ascii="Arial" w:hAnsi="Arial" w:cs="Arial"/>
          <w:color w:val="FF0000"/>
        </w:rPr>
      </w:pPr>
    </w:p>
    <w:sectPr w:rsidR="00F96E26" w:rsidRPr="00313EB1" w:rsidSect="00FF56F0">
      <w:pgSz w:w="11910" w:h="16840"/>
      <w:pgMar w:top="134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408B5" w14:textId="77777777" w:rsidR="0030668E" w:rsidRDefault="0030668E" w:rsidP="00424688">
      <w:r>
        <w:separator/>
      </w:r>
    </w:p>
  </w:endnote>
  <w:endnote w:type="continuationSeparator" w:id="0">
    <w:p w14:paraId="4AD408B6" w14:textId="77777777" w:rsidR="0030668E" w:rsidRDefault="0030668E" w:rsidP="00424688">
      <w:r>
        <w:continuationSeparator/>
      </w:r>
    </w:p>
  </w:endnote>
  <w:endnote w:type="continuationNotice" w:id="1">
    <w:p w14:paraId="4AD408B7" w14:textId="77777777" w:rsidR="0030668E" w:rsidRDefault="00306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A" w14:textId="77777777" w:rsidR="005A7F7B" w:rsidRDefault="005A7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B" w14:textId="77777777" w:rsidR="005A7F7B" w:rsidRDefault="005A7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D" w14:textId="77777777" w:rsidR="005A7F7B" w:rsidRDefault="005A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408B2" w14:textId="77777777" w:rsidR="0030668E" w:rsidRDefault="0030668E" w:rsidP="00424688">
      <w:r>
        <w:separator/>
      </w:r>
    </w:p>
  </w:footnote>
  <w:footnote w:type="continuationSeparator" w:id="0">
    <w:p w14:paraId="4AD408B3" w14:textId="77777777" w:rsidR="0030668E" w:rsidRDefault="0030668E" w:rsidP="00424688">
      <w:r>
        <w:continuationSeparator/>
      </w:r>
    </w:p>
  </w:footnote>
  <w:footnote w:type="continuationNotice" w:id="1">
    <w:p w14:paraId="4AD408B4" w14:textId="77777777" w:rsidR="0030668E" w:rsidRDefault="00306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8" w14:textId="77777777" w:rsidR="005A7F7B" w:rsidRDefault="005A7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9" w14:textId="77777777" w:rsidR="005A7F7B" w:rsidRDefault="005A7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08BC" w14:textId="77777777" w:rsidR="005A7F7B" w:rsidRDefault="005A7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7054B"/>
    <w:multiLevelType w:val="hybridMultilevel"/>
    <w:tmpl w:val="5D96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50E1"/>
    <w:multiLevelType w:val="hybridMultilevel"/>
    <w:tmpl w:val="1EB6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93498"/>
    <w:multiLevelType w:val="hybridMultilevel"/>
    <w:tmpl w:val="C440804E"/>
    <w:lvl w:ilvl="0" w:tplc="C14ACB6C">
      <w:numFmt w:val="bullet"/>
      <w:lvlText w:val=""/>
      <w:lvlJc w:val="left"/>
      <w:pPr>
        <w:ind w:left="820" w:hanging="360"/>
      </w:pPr>
      <w:rPr>
        <w:rFonts w:ascii="Symbol" w:eastAsia="Symbol" w:hAnsi="Symbol" w:cs="Symbol" w:hint="default"/>
        <w:w w:val="100"/>
        <w:sz w:val="22"/>
        <w:szCs w:val="22"/>
        <w:lang w:val="en-GB" w:eastAsia="en-GB" w:bidi="en-GB"/>
      </w:rPr>
    </w:lvl>
    <w:lvl w:ilvl="1" w:tplc="76867770">
      <w:numFmt w:val="bullet"/>
      <w:lvlText w:val="•"/>
      <w:lvlJc w:val="left"/>
      <w:pPr>
        <w:ind w:left="1664" w:hanging="360"/>
      </w:pPr>
      <w:rPr>
        <w:rFonts w:hint="default"/>
        <w:lang w:val="en-GB" w:eastAsia="en-GB" w:bidi="en-GB"/>
      </w:rPr>
    </w:lvl>
    <w:lvl w:ilvl="2" w:tplc="A3162FDE">
      <w:numFmt w:val="bullet"/>
      <w:lvlText w:val="•"/>
      <w:lvlJc w:val="left"/>
      <w:pPr>
        <w:ind w:left="2509" w:hanging="360"/>
      </w:pPr>
      <w:rPr>
        <w:rFonts w:hint="default"/>
        <w:lang w:val="en-GB" w:eastAsia="en-GB" w:bidi="en-GB"/>
      </w:rPr>
    </w:lvl>
    <w:lvl w:ilvl="3" w:tplc="C5724A12">
      <w:numFmt w:val="bullet"/>
      <w:lvlText w:val="•"/>
      <w:lvlJc w:val="left"/>
      <w:pPr>
        <w:ind w:left="3353" w:hanging="360"/>
      </w:pPr>
      <w:rPr>
        <w:rFonts w:hint="default"/>
        <w:lang w:val="en-GB" w:eastAsia="en-GB" w:bidi="en-GB"/>
      </w:rPr>
    </w:lvl>
    <w:lvl w:ilvl="4" w:tplc="197CF99A">
      <w:numFmt w:val="bullet"/>
      <w:lvlText w:val="•"/>
      <w:lvlJc w:val="left"/>
      <w:pPr>
        <w:ind w:left="4198" w:hanging="360"/>
      </w:pPr>
      <w:rPr>
        <w:rFonts w:hint="default"/>
        <w:lang w:val="en-GB" w:eastAsia="en-GB" w:bidi="en-GB"/>
      </w:rPr>
    </w:lvl>
    <w:lvl w:ilvl="5" w:tplc="359C0046">
      <w:numFmt w:val="bullet"/>
      <w:lvlText w:val="•"/>
      <w:lvlJc w:val="left"/>
      <w:pPr>
        <w:ind w:left="5043" w:hanging="360"/>
      </w:pPr>
      <w:rPr>
        <w:rFonts w:hint="default"/>
        <w:lang w:val="en-GB" w:eastAsia="en-GB" w:bidi="en-GB"/>
      </w:rPr>
    </w:lvl>
    <w:lvl w:ilvl="6" w:tplc="00065C22">
      <w:numFmt w:val="bullet"/>
      <w:lvlText w:val="•"/>
      <w:lvlJc w:val="left"/>
      <w:pPr>
        <w:ind w:left="5887" w:hanging="360"/>
      </w:pPr>
      <w:rPr>
        <w:rFonts w:hint="default"/>
        <w:lang w:val="en-GB" w:eastAsia="en-GB" w:bidi="en-GB"/>
      </w:rPr>
    </w:lvl>
    <w:lvl w:ilvl="7" w:tplc="0D68AAB6">
      <w:numFmt w:val="bullet"/>
      <w:lvlText w:val="•"/>
      <w:lvlJc w:val="left"/>
      <w:pPr>
        <w:ind w:left="6732" w:hanging="360"/>
      </w:pPr>
      <w:rPr>
        <w:rFonts w:hint="default"/>
        <w:lang w:val="en-GB" w:eastAsia="en-GB" w:bidi="en-GB"/>
      </w:rPr>
    </w:lvl>
    <w:lvl w:ilvl="8" w:tplc="B4B89F44">
      <w:numFmt w:val="bullet"/>
      <w:lvlText w:val="•"/>
      <w:lvlJc w:val="left"/>
      <w:pPr>
        <w:ind w:left="7577" w:hanging="360"/>
      </w:pPr>
      <w:rPr>
        <w:rFonts w:hint="default"/>
        <w:lang w:val="en-GB" w:eastAsia="en-GB" w:bidi="en-GB"/>
      </w:rPr>
    </w:lvl>
  </w:abstractNum>
  <w:abstractNum w:abstractNumId="3" w15:restartNumberingAfterBreak="0">
    <w:nsid w:val="6023579C"/>
    <w:multiLevelType w:val="hybridMultilevel"/>
    <w:tmpl w:val="9BA2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F96E26"/>
    <w:rsid w:val="00116691"/>
    <w:rsid w:val="00134090"/>
    <w:rsid w:val="00177374"/>
    <w:rsid w:val="00187358"/>
    <w:rsid w:val="001D5C48"/>
    <w:rsid w:val="0024485E"/>
    <w:rsid w:val="00273F26"/>
    <w:rsid w:val="00275216"/>
    <w:rsid w:val="0030668E"/>
    <w:rsid w:val="00313EB1"/>
    <w:rsid w:val="00381106"/>
    <w:rsid w:val="00424688"/>
    <w:rsid w:val="00592509"/>
    <w:rsid w:val="005A7F7B"/>
    <w:rsid w:val="005B0525"/>
    <w:rsid w:val="006F6C13"/>
    <w:rsid w:val="00927DD2"/>
    <w:rsid w:val="009964BD"/>
    <w:rsid w:val="009975A1"/>
    <w:rsid w:val="009A0553"/>
    <w:rsid w:val="00A000D8"/>
    <w:rsid w:val="00A775C4"/>
    <w:rsid w:val="00AA51C9"/>
    <w:rsid w:val="00AE5DFC"/>
    <w:rsid w:val="00B02253"/>
    <w:rsid w:val="00B26A62"/>
    <w:rsid w:val="00C35B8B"/>
    <w:rsid w:val="00C953F9"/>
    <w:rsid w:val="00CC258A"/>
    <w:rsid w:val="00D67263"/>
    <w:rsid w:val="00D92CF3"/>
    <w:rsid w:val="00E501AD"/>
    <w:rsid w:val="00E54DB9"/>
    <w:rsid w:val="00F96E26"/>
    <w:rsid w:val="00FF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D4079E"/>
  <w15:docId w15:val="{0876412C-88DB-4BFA-BD93-032ED090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F0"/>
    <w:rPr>
      <w:rFonts w:ascii="Verdana" w:eastAsia="Verdana" w:hAnsi="Verdana" w:cs="Verdana"/>
      <w:lang w:val="en-GB" w:eastAsia="en-GB" w:bidi="en-GB"/>
    </w:rPr>
  </w:style>
  <w:style w:type="paragraph" w:styleId="Heading1">
    <w:name w:val="heading 1"/>
    <w:basedOn w:val="Normal"/>
    <w:uiPriority w:val="9"/>
    <w:qFormat/>
    <w:rsid w:val="00FF56F0"/>
    <w:pPr>
      <w:spacing w:before="81"/>
      <w:ind w:left="100"/>
      <w:outlineLvl w:val="0"/>
    </w:pPr>
    <w:rPr>
      <w:b/>
      <w:bCs/>
      <w:sz w:val="23"/>
      <w:szCs w:val="23"/>
    </w:rPr>
  </w:style>
  <w:style w:type="paragraph" w:styleId="Heading3">
    <w:name w:val="heading 3"/>
    <w:basedOn w:val="Normal"/>
    <w:next w:val="Normal"/>
    <w:link w:val="Heading3Char"/>
    <w:uiPriority w:val="9"/>
    <w:semiHidden/>
    <w:unhideWhenUsed/>
    <w:qFormat/>
    <w:rsid w:val="00C35B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5B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35B8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F56F0"/>
    <w:pPr>
      <w:ind w:left="820" w:hanging="360"/>
    </w:pPr>
  </w:style>
  <w:style w:type="paragraph" w:styleId="ListParagraph">
    <w:name w:val="List Paragraph"/>
    <w:basedOn w:val="Normal"/>
    <w:uiPriority w:val="1"/>
    <w:qFormat/>
    <w:rsid w:val="00FF56F0"/>
    <w:pPr>
      <w:spacing w:before="220"/>
      <w:ind w:left="820" w:right="465" w:hanging="360"/>
    </w:pPr>
  </w:style>
  <w:style w:type="paragraph" w:customStyle="1" w:styleId="TableParagraph">
    <w:name w:val="Table Paragraph"/>
    <w:basedOn w:val="Normal"/>
    <w:uiPriority w:val="1"/>
    <w:qFormat/>
    <w:rsid w:val="00FF56F0"/>
  </w:style>
  <w:style w:type="paragraph" w:styleId="Header">
    <w:name w:val="header"/>
    <w:basedOn w:val="Normal"/>
    <w:link w:val="HeaderChar"/>
    <w:uiPriority w:val="99"/>
    <w:unhideWhenUsed/>
    <w:rsid w:val="00424688"/>
    <w:pPr>
      <w:tabs>
        <w:tab w:val="center" w:pos="4513"/>
        <w:tab w:val="right" w:pos="9026"/>
      </w:tabs>
    </w:pPr>
  </w:style>
  <w:style w:type="character" w:customStyle="1" w:styleId="HeaderChar">
    <w:name w:val="Header Char"/>
    <w:basedOn w:val="DefaultParagraphFont"/>
    <w:link w:val="Header"/>
    <w:uiPriority w:val="99"/>
    <w:rsid w:val="00424688"/>
    <w:rPr>
      <w:rFonts w:ascii="Verdana" w:eastAsia="Verdana" w:hAnsi="Verdana" w:cs="Verdana"/>
      <w:lang w:val="en-GB" w:eastAsia="en-GB" w:bidi="en-GB"/>
    </w:rPr>
  </w:style>
  <w:style w:type="paragraph" w:styleId="Footer">
    <w:name w:val="footer"/>
    <w:basedOn w:val="Normal"/>
    <w:link w:val="FooterChar"/>
    <w:uiPriority w:val="99"/>
    <w:unhideWhenUsed/>
    <w:rsid w:val="00424688"/>
    <w:pPr>
      <w:tabs>
        <w:tab w:val="center" w:pos="4513"/>
        <w:tab w:val="right" w:pos="9026"/>
      </w:tabs>
    </w:pPr>
  </w:style>
  <w:style w:type="character" w:customStyle="1" w:styleId="FooterChar">
    <w:name w:val="Footer Char"/>
    <w:basedOn w:val="DefaultParagraphFont"/>
    <w:link w:val="Footer"/>
    <w:uiPriority w:val="99"/>
    <w:rsid w:val="00424688"/>
    <w:rPr>
      <w:rFonts w:ascii="Verdana" w:eastAsia="Verdana" w:hAnsi="Verdana" w:cs="Verdana"/>
      <w:lang w:val="en-GB" w:eastAsia="en-GB" w:bidi="en-GB"/>
    </w:rPr>
  </w:style>
  <w:style w:type="character" w:styleId="CommentReference">
    <w:name w:val="annotation reference"/>
    <w:basedOn w:val="DefaultParagraphFont"/>
    <w:uiPriority w:val="99"/>
    <w:semiHidden/>
    <w:unhideWhenUsed/>
    <w:rsid w:val="005A7F7B"/>
    <w:rPr>
      <w:sz w:val="16"/>
      <w:szCs w:val="16"/>
    </w:rPr>
  </w:style>
  <w:style w:type="paragraph" w:styleId="CommentText">
    <w:name w:val="annotation text"/>
    <w:basedOn w:val="Normal"/>
    <w:link w:val="CommentTextChar"/>
    <w:uiPriority w:val="99"/>
    <w:unhideWhenUsed/>
    <w:rsid w:val="005A7F7B"/>
    <w:rPr>
      <w:sz w:val="20"/>
      <w:szCs w:val="20"/>
    </w:rPr>
  </w:style>
  <w:style w:type="character" w:customStyle="1" w:styleId="CommentTextChar">
    <w:name w:val="Comment Text Char"/>
    <w:basedOn w:val="DefaultParagraphFont"/>
    <w:link w:val="CommentText"/>
    <w:uiPriority w:val="99"/>
    <w:rsid w:val="005A7F7B"/>
    <w:rPr>
      <w:rFonts w:ascii="Verdana" w:eastAsia="Verdana" w:hAnsi="Verdana" w:cs="Verdana"/>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A7F7B"/>
    <w:rPr>
      <w:b/>
      <w:bCs/>
    </w:rPr>
  </w:style>
  <w:style w:type="character" w:customStyle="1" w:styleId="CommentSubjectChar">
    <w:name w:val="Comment Subject Char"/>
    <w:basedOn w:val="CommentTextChar"/>
    <w:link w:val="CommentSubject"/>
    <w:uiPriority w:val="99"/>
    <w:semiHidden/>
    <w:rsid w:val="005A7F7B"/>
    <w:rPr>
      <w:rFonts w:ascii="Verdana" w:eastAsia="Verdana" w:hAnsi="Verdana" w:cs="Verdana"/>
      <w:b/>
      <w:bCs/>
      <w:sz w:val="20"/>
      <w:szCs w:val="20"/>
      <w:lang w:val="en-GB" w:eastAsia="en-GB" w:bidi="en-GB"/>
    </w:rPr>
  </w:style>
  <w:style w:type="paragraph" w:styleId="Revision">
    <w:name w:val="Revision"/>
    <w:hidden/>
    <w:uiPriority w:val="99"/>
    <w:semiHidden/>
    <w:rsid w:val="00177374"/>
    <w:pPr>
      <w:widowControl/>
      <w:autoSpaceDE/>
      <w:autoSpaceDN/>
    </w:pPr>
    <w:rPr>
      <w:rFonts w:ascii="Verdana" w:eastAsia="Verdana" w:hAnsi="Verdana" w:cs="Verdana"/>
      <w:lang w:val="en-GB" w:eastAsia="en-GB" w:bidi="en-GB"/>
    </w:rPr>
  </w:style>
  <w:style w:type="character" w:styleId="Hyperlink">
    <w:name w:val="Hyperlink"/>
    <w:basedOn w:val="DefaultParagraphFont"/>
    <w:uiPriority w:val="99"/>
    <w:unhideWhenUsed/>
    <w:rsid w:val="005B0525"/>
    <w:rPr>
      <w:color w:val="0000FF"/>
      <w:u w:val="single"/>
    </w:rPr>
  </w:style>
  <w:style w:type="paragraph" w:styleId="NoSpacing">
    <w:name w:val="No Spacing"/>
    <w:uiPriority w:val="1"/>
    <w:qFormat/>
    <w:rsid w:val="005B0525"/>
    <w:pPr>
      <w:widowControl/>
      <w:autoSpaceDE/>
      <w:autoSpaceDN/>
    </w:pPr>
    <w:rPr>
      <w:lang w:val="en-GB"/>
    </w:rPr>
  </w:style>
  <w:style w:type="paragraph" w:styleId="BalloonText">
    <w:name w:val="Balloon Text"/>
    <w:basedOn w:val="Normal"/>
    <w:link w:val="BalloonTextChar"/>
    <w:uiPriority w:val="99"/>
    <w:semiHidden/>
    <w:unhideWhenUsed/>
    <w:rsid w:val="00187358"/>
    <w:rPr>
      <w:rFonts w:ascii="Tahoma" w:hAnsi="Tahoma" w:cs="Tahoma"/>
      <w:sz w:val="16"/>
      <w:szCs w:val="16"/>
    </w:rPr>
  </w:style>
  <w:style w:type="character" w:customStyle="1" w:styleId="BalloonTextChar">
    <w:name w:val="Balloon Text Char"/>
    <w:basedOn w:val="DefaultParagraphFont"/>
    <w:link w:val="BalloonText"/>
    <w:uiPriority w:val="99"/>
    <w:semiHidden/>
    <w:rsid w:val="00187358"/>
    <w:rPr>
      <w:rFonts w:ascii="Tahoma" w:eastAsia="Verdana" w:hAnsi="Tahoma" w:cs="Tahoma"/>
      <w:sz w:val="16"/>
      <w:szCs w:val="16"/>
      <w:lang w:val="en-GB" w:eastAsia="en-GB" w:bidi="en-GB"/>
    </w:rPr>
  </w:style>
  <w:style w:type="character" w:customStyle="1" w:styleId="Heading3Char">
    <w:name w:val="Heading 3 Char"/>
    <w:basedOn w:val="DefaultParagraphFont"/>
    <w:link w:val="Heading3"/>
    <w:uiPriority w:val="9"/>
    <w:semiHidden/>
    <w:rsid w:val="00C35B8B"/>
    <w:rPr>
      <w:rFonts w:asciiTheme="majorHAnsi" w:eastAsiaTheme="majorEastAsia" w:hAnsiTheme="majorHAnsi" w:cstheme="majorBidi"/>
      <w:color w:val="243F60" w:themeColor="accent1" w:themeShade="7F"/>
      <w:sz w:val="24"/>
      <w:szCs w:val="24"/>
      <w:lang w:val="en-GB" w:eastAsia="en-GB" w:bidi="en-GB"/>
    </w:rPr>
  </w:style>
  <w:style w:type="character" w:customStyle="1" w:styleId="Heading4Char">
    <w:name w:val="Heading 4 Char"/>
    <w:basedOn w:val="DefaultParagraphFont"/>
    <w:link w:val="Heading4"/>
    <w:uiPriority w:val="9"/>
    <w:semiHidden/>
    <w:rsid w:val="00C35B8B"/>
    <w:rPr>
      <w:rFonts w:asciiTheme="majorHAnsi" w:eastAsiaTheme="majorEastAsia" w:hAnsiTheme="majorHAnsi" w:cstheme="majorBidi"/>
      <w:i/>
      <w:iCs/>
      <w:color w:val="365F91" w:themeColor="accent1" w:themeShade="BF"/>
      <w:lang w:val="en-GB" w:eastAsia="en-GB" w:bidi="en-GB"/>
    </w:rPr>
  </w:style>
  <w:style w:type="character" w:customStyle="1" w:styleId="Heading5Char">
    <w:name w:val="Heading 5 Char"/>
    <w:basedOn w:val="DefaultParagraphFont"/>
    <w:link w:val="Heading5"/>
    <w:uiPriority w:val="9"/>
    <w:semiHidden/>
    <w:rsid w:val="00C35B8B"/>
    <w:rPr>
      <w:rFonts w:asciiTheme="majorHAnsi" w:eastAsiaTheme="majorEastAsia" w:hAnsiTheme="majorHAnsi" w:cstheme="majorBidi"/>
      <w:color w:val="365F91" w:themeColor="accent1" w:themeShade="BF"/>
      <w:lang w:val="en-GB" w:eastAsia="en-GB" w:bidi="en-GB"/>
    </w:rPr>
  </w:style>
  <w:style w:type="paragraph" w:styleId="NormalWeb">
    <w:name w:val="Normal (Web)"/>
    <w:basedOn w:val="Normal"/>
    <w:uiPriority w:val="99"/>
    <w:semiHidden/>
    <w:unhideWhenUsed/>
    <w:rsid w:val="00C35B8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27168">
      <w:bodyDiv w:val="1"/>
      <w:marLeft w:val="0"/>
      <w:marRight w:val="0"/>
      <w:marTop w:val="0"/>
      <w:marBottom w:val="0"/>
      <w:divBdr>
        <w:top w:val="none" w:sz="0" w:space="0" w:color="auto"/>
        <w:left w:val="none" w:sz="0" w:space="0" w:color="auto"/>
        <w:bottom w:val="none" w:sz="0" w:space="0" w:color="auto"/>
        <w:right w:val="none" w:sz="0" w:space="0" w:color="auto"/>
      </w:divBdr>
    </w:div>
    <w:div w:id="1215463241">
      <w:bodyDiv w:val="1"/>
      <w:marLeft w:val="0"/>
      <w:marRight w:val="0"/>
      <w:marTop w:val="0"/>
      <w:marBottom w:val="0"/>
      <w:divBdr>
        <w:top w:val="none" w:sz="0" w:space="0" w:color="auto"/>
        <w:left w:val="none" w:sz="0" w:space="0" w:color="auto"/>
        <w:bottom w:val="none" w:sz="0" w:space="0" w:color="auto"/>
        <w:right w:val="none" w:sz="0" w:space="0" w:color="auto"/>
      </w:divBdr>
    </w:div>
    <w:div w:id="1447965075">
      <w:bodyDiv w:val="1"/>
      <w:marLeft w:val="0"/>
      <w:marRight w:val="0"/>
      <w:marTop w:val="0"/>
      <w:marBottom w:val="0"/>
      <w:divBdr>
        <w:top w:val="none" w:sz="0" w:space="0" w:color="auto"/>
        <w:left w:val="none" w:sz="0" w:space="0" w:color="auto"/>
        <w:bottom w:val="none" w:sz="0" w:space="0" w:color="auto"/>
        <w:right w:val="none" w:sz="0" w:space="0" w:color="auto"/>
      </w:divBdr>
    </w:div>
    <w:div w:id="1505511521">
      <w:bodyDiv w:val="1"/>
      <w:marLeft w:val="0"/>
      <w:marRight w:val="0"/>
      <w:marTop w:val="0"/>
      <w:marBottom w:val="0"/>
      <w:divBdr>
        <w:top w:val="none" w:sz="0" w:space="0" w:color="auto"/>
        <w:left w:val="none" w:sz="0" w:space="0" w:color="auto"/>
        <w:bottom w:val="none" w:sz="0" w:space="0" w:color="auto"/>
        <w:right w:val="none" w:sz="0" w:space="0" w:color="auto"/>
      </w:divBdr>
    </w:div>
    <w:div w:id="1928346833">
      <w:bodyDiv w:val="1"/>
      <w:marLeft w:val="0"/>
      <w:marRight w:val="0"/>
      <w:marTop w:val="0"/>
      <w:marBottom w:val="0"/>
      <w:divBdr>
        <w:top w:val="none" w:sz="0" w:space="0" w:color="auto"/>
        <w:left w:val="none" w:sz="0" w:space="0" w:color="auto"/>
        <w:bottom w:val="none" w:sz="0" w:space="0" w:color="auto"/>
        <w:right w:val="none" w:sz="0" w:space="0" w:color="auto"/>
      </w:divBdr>
    </w:div>
    <w:div w:id="207018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ri.org/publications/bbsrc-research-grants-gu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c7eb698a-0d03-4788-9bd1-db782bc05c88">Select Retention</Retention>
    <Protective_x0020_Marking xmlns="c7eb698a-0d03-4788-9bd1-db782bc05c88">NPM</Protective_x0020_Marking>
    <Record_x003f_ xmlns="c7eb698a-0d03-4788-9bd1-db782bc05c88">false</Record_x003f_>
    <Category xmlns="c7eb698a-0d03-4788-9bd1-db782bc05c88" xsi:nil="true"/>
    <Status xmlns="c7eb698a-0d03-4788-9bd1-db782bc05c88">Select Status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B25050E3D7A47B38692BD05940A48" ma:contentTypeVersion="5" ma:contentTypeDescription="Create a new document." ma:contentTypeScope="" ma:versionID="52eb15e322cc6fcb2c285e20ba8321a4">
  <xsd:schema xmlns:xsd="http://www.w3.org/2001/XMLSchema" xmlns:xs="http://www.w3.org/2001/XMLSchema" xmlns:p="http://schemas.microsoft.com/office/2006/metadata/properties" xmlns:ns2="c7eb698a-0d03-4788-9bd1-db782bc05c88" targetNamespace="http://schemas.microsoft.com/office/2006/metadata/properties" ma:root="true" ma:fieldsID="dca9c5c088499cd2fc47a54c5459b7c3" ns2:_="">
    <xsd:import namespace="c7eb698a-0d03-4788-9bd1-db782bc05c88"/>
    <xsd:element name="properties">
      <xsd:complexType>
        <xsd:sequence>
          <xsd:element name="documentManagement">
            <xsd:complexType>
              <xsd:all>
                <xsd:element ref="ns2:Category" minOccurs="0"/>
                <xsd:element ref="ns2:Record_x003f_" minOccurs="0"/>
                <xsd:element ref="ns2:Status" minOccurs="0"/>
                <xsd:element ref="ns2:Retention" minOccurs="0"/>
                <xsd:element ref="ns2:Protective_x0020_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b698a-0d03-4788-9bd1-db782bc05c88"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0"/>
        </xsd:restriction>
      </xsd:simpleType>
    </xsd:element>
    <xsd:element name="Record_x003f_" ma:index="9" nillable="true" ma:displayName="Record?" ma:default="0" ma:internalName="Record_x003f_">
      <xsd:simpleType>
        <xsd:restriction base="dms:Boolean"/>
      </xsd:simpleType>
    </xsd:element>
    <xsd:element name="Status" ma:index="10" nillable="true" ma:displayName="Status" ma:default="Select Status" ma:format="Dropdown" ma:internalName="Status">
      <xsd:simpleType>
        <xsd:restriction base="dms:Choice">
          <xsd:enumeration value="Select Status"/>
          <xsd:enumeration value="Copy"/>
          <xsd:enumeration value="Draft"/>
          <xsd:enumeration value="Final"/>
          <xsd:enumeration value="Work in Progress"/>
        </xsd:restriction>
      </xsd:simpleType>
    </xsd:element>
    <xsd:element name="Retention" ma:index="11" nillable="true" ma:displayName="Retention" ma:default="Select Retention" ma:format="Dropdown" ma:internalName="Retention">
      <xsd:simpleType>
        <xsd:restriction base="dms:Choice">
          <xsd:enumeration value="Select Retention"/>
          <xsd:enumeration value="3 Years"/>
          <xsd:enumeration value="7 Years"/>
          <xsd:enumeration value="10 Years"/>
          <xsd:enumeration value="Permanent"/>
        </xsd:restriction>
      </xsd:simpleType>
    </xsd:element>
    <xsd:element name="Protective_x0020_Marking" ma:index="12" nillable="true" ma:displayName="Protective Marking" ma:default="NPM" ma:format="Dropdown" ma:internalName="Protective_x0020_Marking">
      <xsd:simpleType>
        <xsd:restriction base="dms:Choice">
          <xsd:enumeration value="NPM"/>
          <xsd:enumeration value="Protected"/>
          <xsd:enumeration value="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39808-C274-4649-9A3C-464FDE1AF0AC}">
  <ds:schemaRefs>
    <ds:schemaRef ds:uri="c7eb698a-0d03-4788-9bd1-db782bc05c8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AF650C-FE97-41F6-8074-C66D31679B3C}">
  <ds:schemaRefs>
    <ds:schemaRef ds:uri="http://schemas.microsoft.com/sharepoint/v3/contenttype/forms"/>
  </ds:schemaRefs>
</ds:datastoreItem>
</file>

<file path=customXml/itemProps3.xml><?xml version="1.0" encoding="utf-8"?>
<ds:datastoreItem xmlns:ds="http://schemas.openxmlformats.org/officeDocument/2006/customXml" ds:itemID="{6E9F0920-93E6-4689-9310-41C5C3AA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b698a-0d03-4788-9bd1-db782bc05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Kirk - EPSRC UKRI</dc:creator>
  <cp:lastModifiedBy>Carys Howell - UKRI BBSRC</cp:lastModifiedBy>
  <cp:revision>26</cp:revision>
  <dcterms:created xsi:type="dcterms:W3CDTF">2022-02-24T12:49:00Z</dcterms:created>
  <dcterms:modified xsi:type="dcterms:W3CDTF">2022-04-29T09:18:00Z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Microsoft® Word for Office 365</vt:lpwstr>
  </property>
  <property fmtid="{D5CDD505-2E9C-101B-9397-08002B2CF9AE}" pid="4" name="LastSaved">
    <vt:filetime>2022-02-24T00:00:00Z</vt:filetime>
  </property>
  <property fmtid="{D5CDD505-2E9C-101B-9397-08002B2CF9AE}" pid="5" name="ContentTypeId">
    <vt:lpwstr>0x010100F01B25050E3D7A47B38692BD05940A48</vt:lpwstr>
  </property>
</Properties>
</file>