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A38A" w14:textId="77777777" w:rsidR="00810CBF" w:rsidRPr="00810CBF" w:rsidRDefault="00810CBF" w:rsidP="00810CBF">
      <w:pPr>
        <w:pStyle w:val="Default"/>
        <w:rPr>
          <w:color w:val="auto"/>
        </w:rPr>
      </w:pPr>
    </w:p>
    <w:p w14:paraId="48ABBAED" w14:textId="77777777" w:rsidR="00810CBF" w:rsidRPr="00810CBF" w:rsidRDefault="00810CBF" w:rsidP="00810CBF">
      <w:pPr>
        <w:pStyle w:val="Default"/>
        <w:rPr>
          <w:color w:val="auto"/>
          <w:sz w:val="44"/>
          <w:szCs w:val="44"/>
        </w:rPr>
      </w:pPr>
      <w:r w:rsidRPr="009D54AF">
        <w:rPr>
          <w:color w:val="1F3864" w:themeColor="accent1" w:themeShade="80"/>
          <w:sz w:val="56"/>
          <w:szCs w:val="56"/>
        </w:rPr>
        <w:t>Résumé for Research and Innovation</w:t>
      </w:r>
    </w:p>
    <w:p w14:paraId="59455F59" w14:textId="77777777" w:rsidR="00A73814" w:rsidRPr="00810CBF" w:rsidRDefault="00A73814" w:rsidP="00810CBF">
      <w:pPr>
        <w:pStyle w:val="Default"/>
        <w:rPr>
          <w:color w:val="auto"/>
          <w:sz w:val="22"/>
          <w:szCs w:val="22"/>
        </w:rPr>
      </w:pPr>
    </w:p>
    <w:p w14:paraId="0E845F1F" w14:textId="2934DBEF" w:rsidR="005E19A0" w:rsidRPr="00131F68" w:rsidRDefault="00BD4D67" w:rsidP="00131F68">
      <w:pPr>
        <w:pStyle w:val="Default"/>
        <w:numPr>
          <w:ilvl w:val="0"/>
          <w:numId w:val="3"/>
        </w:numPr>
        <w:ind w:left="360"/>
        <w:rPr>
          <w:rFonts w:eastAsia="Arial"/>
          <w:color w:val="000000" w:themeColor="text1"/>
          <w:sz w:val="22"/>
          <w:szCs w:val="22"/>
        </w:rPr>
      </w:pPr>
      <w:r w:rsidRPr="5E3B9200">
        <w:rPr>
          <w:sz w:val="22"/>
          <w:szCs w:val="22"/>
        </w:rPr>
        <w:t xml:space="preserve">The Résumé for Research and Innovation (R4RI) is a flexible template designed to allow you to showcase relevant skills and experience. The 4 modules </w:t>
      </w:r>
      <w:r w:rsidR="00985A19" w:rsidRPr="5E3B9200">
        <w:rPr>
          <w:sz w:val="22"/>
          <w:szCs w:val="22"/>
        </w:rPr>
        <w:t>provide a framework for inputting these.</w:t>
      </w:r>
      <w:r w:rsidR="00202387" w:rsidRPr="5E3B9200">
        <w:rPr>
          <w:sz w:val="22"/>
          <w:szCs w:val="22"/>
        </w:rPr>
        <w:t xml:space="preserve"> </w:t>
      </w:r>
    </w:p>
    <w:p w14:paraId="04BA31C9" w14:textId="77777777" w:rsidR="005E19A0" w:rsidRDefault="005E19A0" w:rsidP="005E19A0">
      <w:pPr>
        <w:pStyle w:val="Default"/>
        <w:rPr>
          <w:sz w:val="22"/>
          <w:szCs w:val="22"/>
        </w:rPr>
      </w:pPr>
    </w:p>
    <w:p w14:paraId="64282522" w14:textId="0585C1BD" w:rsidR="00985A19" w:rsidRPr="00EF22E4" w:rsidRDefault="00810310" w:rsidP="00A73814">
      <w:pPr>
        <w:pStyle w:val="Default"/>
        <w:numPr>
          <w:ilvl w:val="0"/>
          <w:numId w:val="3"/>
        </w:numPr>
        <w:ind w:left="360"/>
        <w:rPr>
          <w:bCs/>
          <w:sz w:val="22"/>
        </w:rPr>
      </w:pPr>
      <w:r w:rsidRPr="005E19A0">
        <w:rPr>
          <w:sz w:val="22"/>
          <w:szCs w:val="22"/>
        </w:rPr>
        <w:t xml:space="preserve">Each application is different and the R4RI </w:t>
      </w:r>
      <w:r w:rsidR="005E19A0" w:rsidRPr="005E19A0">
        <w:rPr>
          <w:sz w:val="22"/>
          <w:szCs w:val="22"/>
        </w:rPr>
        <w:t xml:space="preserve">template </w:t>
      </w:r>
      <w:r w:rsidRPr="005E19A0">
        <w:rPr>
          <w:sz w:val="22"/>
          <w:szCs w:val="22"/>
        </w:rPr>
        <w:t>can be used in</w:t>
      </w:r>
      <w:r w:rsidR="00463538" w:rsidRPr="005E19A0">
        <w:rPr>
          <w:sz w:val="22"/>
          <w:szCs w:val="22"/>
        </w:rPr>
        <w:t xml:space="preserve"> assessment in</w:t>
      </w:r>
      <w:r w:rsidRPr="005E19A0">
        <w:rPr>
          <w:sz w:val="22"/>
          <w:szCs w:val="22"/>
        </w:rPr>
        <w:t xml:space="preserve"> multiple ways</w:t>
      </w:r>
      <w:r w:rsidR="009C333D" w:rsidRPr="005E19A0">
        <w:rPr>
          <w:sz w:val="22"/>
          <w:szCs w:val="22"/>
        </w:rPr>
        <w:t xml:space="preserve">. </w:t>
      </w:r>
      <w:r w:rsidR="009C333D" w:rsidRPr="005E19A0">
        <w:rPr>
          <w:bCs/>
          <w:sz w:val="22"/>
        </w:rPr>
        <w:t xml:space="preserve">Please refer to </w:t>
      </w:r>
      <w:r w:rsidR="009C333D" w:rsidRPr="005E19A0">
        <w:rPr>
          <w:b/>
          <w:sz w:val="22"/>
        </w:rPr>
        <w:t>the specific funding call guidance</w:t>
      </w:r>
      <w:r w:rsidR="009C333D" w:rsidRPr="005E19A0">
        <w:rPr>
          <w:bCs/>
          <w:sz w:val="22"/>
        </w:rPr>
        <w:t xml:space="preserve"> for details on how it will be assessed. </w:t>
      </w:r>
    </w:p>
    <w:p w14:paraId="00328934" w14:textId="77777777" w:rsidR="00810CBF" w:rsidRPr="00810CBF" w:rsidRDefault="00810CBF" w:rsidP="00810CBF">
      <w:pPr>
        <w:pStyle w:val="Default"/>
        <w:rPr>
          <w:bCs/>
          <w:sz w:val="22"/>
        </w:rPr>
      </w:pPr>
    </w:p>
    <w:p w14:paraId="601E8122" w14:textId="16782D23" w:rsidR="00810CBF" w:rsidRPr="00810CBF" w:rsidRDefault="00810CBF" w:rsidP="00810CBF">
      <w:pPr>
        <w:pStyle w:val="Default"/>
        <w:rPr>
          <w:b/>
          <w:szCs w:val="28"/>
        </w:rPr>
      </w:pPr>
      <w:r w:rsidRPr="00810CBF">
        <w:rPr>
          <w:b/>
          <w:szCs w:val="28"/>
        </w:rPr>
        <w:t xml:space="preserve">Module 1 – </w:t>
      </w:r>
      <w:r w:rsidR="007025DE" w:rsidRPr="00810CBF">
        <w:rPr>
          <w:b/>
          <w:szCs w:val="28"/>
        </w:rPr>
        <w:t xml:space="preserve">Contributions to the generation of new ideas, tools, </w:t>
      </w:r>
      <w:proofErr w:type="gramStart"/>
      <w:r w:rsidR="007025DE" w:rsidRPr="00810CBF">
        <w:rPr>
          <w:b/>
          <w:szCs w:val="28"/>
        </w:rPr>
        <w:t>methodologies</w:t>
      </w:r>
      <w:proofErr w:type="gramEnd"/>
      <w:r w:rsidR="007025DE" w:rsidRPr="00810CBF">
        <w:rPr>
          <w:b/>
          <w:szCs w:val="28"/>
        </w:rPr>
        <w:t xml:space="preserve"> or knowledge</w:t>
      </w:r>
      <w:r w:rsidR="00EC382B">
        <w:rPr>
          <w:b/>
          <w:szCs w:val="28"/>
        </w:rPr>
        <w:t>. 500-word limit</w:t>
      </w:r>
    </w:p>
    <w:p w14:paraId="09F168CF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4EE735E6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504BB486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03595A9D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03088DA2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59E9C9E3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78F2EA58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1A152CDB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24883F55" w14:textId="17B63D6C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7702D954" w14:textId="77777777" w:rsidR="00810CBF" w:rsidRPr="00810CBF" w:rsidRDefault="00810CBF" w:rsidP="00810CBF">
      <w:pPr>
        <w:pStyle w:val="Default"/>
        <w:rPr>
          <w:color w:val="auto"/>
          <w:sz w:val="20"/>
          <w:szCs w:val="20"/>
        </w:rPr>
      </w:pPr>
    </w:p>
    <w:p w14:paraId="435870D0" w14:textId="6104891B" w:rsidR="00810CBF" w:rsidRDefault="00810CBF" w:rsidP="00810CBF">
      <w:pPr>
        <w:pStyle w:val="Default"/>
        <w:rPr>
          <w:b/>
          <w:szCs w:val="28"/>
        </w:rPr>
      </w:pPr>
      <w:r w:rsidRPr="00810CBF">
        <w:rPr>
          <w:b/>
          <w:szCs w:val="28"/>
        </w:rPr>
        <w:t>Module 2 – The development of others and maintenance of effective working relationships</w:t>
      </w:r>
      <w:r w:rsidR="00EC382B">
        <w:rPr>
          <w:b/>
          <w:szCs w:val="28"/>
        </w:rPr>
        <w:t>. 500-word limit.</w:t>
      </w:r>
    </w:p>
    <w:p w14:paraId="342CE69C" w14:textId="77777777" w:rsidR="00BD4D67" w:rsidRPr="00810CBF" w:rsidRDefault="00BD4D67" w:rsidP="00810CBF">
      <w:pPr>
        <w:pStyle w:val="Default"/>
        <w:rPr>
          <w:b/>
          <w:szCs w:val="28"/>
        </w:rPr>
      </w:pPr>
    </w:p>
    <w:p w14:paraId="55182C79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1B6EFCBF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0BE2ED41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1BB47D21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lastRenderedPageBreak/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76311C66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551B64D9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16F8B2F9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5DF6C1A3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44781573" w14:textId="77777777" w:rsidR="00810CBF" w:rsidRPr="00810CBF" w:rsidRDefault="00810CBF" w:rsidP="00810CB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DDBC766" w14:textId="4AAA9AC6" w:rsidR="00810CBF" w:rsidRPr="00810CBF" w:rsidRDefault="00810CBF" w:rsidP="00810CBF">
      <w:pPr>
        <w:pStyle w:val="Default"/>
        <w:rPr>
          <w:b/>
          <w:szCs w:val="28"/>
        </w:rPr>
      </w:pPr>
      <w:r w:rsidRPr="00810CBF">
        <w:rPr>
          <w:b/>
          <w:szCs w:val="28"/>
        </w:rPr>
        <w:t>Module 3 – Contributions to the wider research and innovation community</w:t>
      </w:r>
      <w:r w:rsidR="00EC382B">
        <w:rPr>
          <w:b/>
          <w:szCs w:val="28"/>
        </w:rPr>
        <w:t>.</w:t>
      </w:r>
      <w:r w:rsidR="00EC382B" w:rsidRPr="00EC382B">
        <w:rPr>
          <w:b/>
          <w:szCs w:val="28"/>
        </w:rPr>
        <w:t xml:space="preserve"> </w:t>
      </w:r>
      <w:r w:rsidR="00EC382B">
        <w:rPr>
          <w:b/>
          <w:szCs w:val="28"/>
        </w:rPr>
        <w:t>500-word limit.</w:t>
      </w:r>
    </w:p>
    <w:p w14:paraId="037D801B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4B3851BE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4AA4C58F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2E3BC921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469FCA15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7B187253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73E6CD2A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7859BD90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55A8B949" w14:textId="5C085120" w:rsidR="00810CBF" w:rsidRPr="00E56FB4" w:rsidRDefault="00E56FB4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44D91071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5658A09B" w14:textId="41D5865A" w:rsidR="00810CBF" w:rsidRPr="00810CBF" w:rsidRDefault="00810CBF" w:rsidP="00810CBF">
      <w:pPr>
        <w:pStyle w:val="Default"/>
        <w:rPr>
          <w:b/>
          <w:szCs w:val="28"/>
        </w:rPr>
      </w:pPr>
      <w:r w:rsidRPr="00810CBF">
        <w:rPr>
          <w:b/>
          <w:szCs w:val="28"/>
        </w:rPr>
        <w:t xml:space="preserve">Module 4 – </w:t>
      </w:r>
      <w:r w:rsidR="002440F5">
        <w:rPr>
          <w:b/>
          <w:szCs w:val="28"/>
        </w:rPr>
        <w:t>Contributions</w:t>
      </w:r>
      <w:r w:rsidRPr="00810CBF">
        <w:rPr>
          <w:b/>
          <w:szCs w:val="28"/>
        </w:rPr>
        <w:t xml:space="preserve"> to broader research</w:t>
      </w:r>
      <w:r w:rsidR="00757672">
        <w:rPr>
          <w:b/>
          <w:szCs w:val="28"/>
        </w:rPr>
        <w:t>/innovation</w:t>
      </w:r>
      <w:r w:rsidRPr="00810CBF">
        <w:rPr>
          <w:b/>
          <w:szCs w:val="28"/>
        </w:rPr>
        <w:t>-users and audiences and towards wider societal benefit</w:t>
      </w:r>
      <w:r w:rsidR="00EC382B">
        <w:rPr>
          <w:b/>
          <w:szCs w:val="28"/>
        </w:rPr>
        <w:t>.</w:t>
      </w:r>
      <w:r w:rsidR="00EC382B" w:rsidRPr="00EC382B">
        <w:rPr>
          <w:b/>
          <w:szCs w:val="28"/>
        </w:rPr>
        <w:t xml:space="preserve"> </w:t>
      </w:r>
      <w:r w:rsidR="00EC382B">
        <w:rPr>
          <w:b/>
          <w:szCs w:val="28"/>
        </w:rPr>
        <w:t>500-word limit.</w:t>
      </w:r>
    </w:p>
    <w:p w14:paraId="2116472E" w14:textId="77777777" w:rsidR="00810CBF" w:rsidRPr="00810CBF" w:rsidRDefault="00810CBF" w:rsidP="00810CBF">
      <w:pPr>
        <w:pStyle w:val="Default"/>
        <w:rPr>
          <w:b/>
          <w:szCs w:val="28"/>
        </w:rPr>
      </w:pPr>
    </w:p>
    <w:p w14:paraId="461D1935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655CE543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37D42178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6014C22C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1769FA10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57AAF6C0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54C913C4" w14:textId="77777777" w:rsidR="00E56FB4" w:rsidRPr="00E56FB4" w:rsidRDefault="00E56FB4" w:rsidP="00E56FB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3621772E" w14:textId="09F3518B" w:rsidR="00810CBF" w:rsidRPr="00E56FB4" w:rsidRDefault="00E56FB4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Example text for word count. Example text for word count. </w:t>
      </w:r>
      <w:r w:rsidRPr="00E56FB4">
        <w:rPr>
          <w:color w:val="auto"/>
          <w:sz w:val="20"/>
          <w:szCs w:val="20"/>
        </w:rPr>
        <w:t xml:space="preserve">Example text for word count. </w:t>
      </w:r>
    </w:p>
    <w:p w14:paraId="3CE5F3DB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3DECA316" w14:textId="77777777" w:rsidR="00ED4A8B" w:rsidRDefault="00ED4A8B" w:rsidP="00810CBF">
      <w:pPr>
        <w:pStyle w:val="Default"/>
        <w:rPr>
          <w:b/>
          <w:bCs/>
          <w:color w:val="auto"/>
        </w:rPr>
      </w:pPr>
    </w:p>
    <w:p w14:paraId="23EE25E4" w14:textId="3880B8A6" w:rsidR="00810CBF" w:rsidRPr="00810CBF" w:rsidRDefault="00810CBF" w:rsidP="00810CBF">
      <w:pPr>
        <w:pStyle w:val="Default"/>
        <w:rPr>
          <w:b/>
          <w:bCs/>
          <w:color w:val="auto"/>
        </w:rPr>
      </w:pPr>
      <w:r w:rsidRPr="00810CBF">
        <w:rPr>
          <w:b/>
          <w:bCs/>
          <w:color w:val="auto"/>
        </w:rPr>
        <w:t>Additions</w:t>
      </w:r>
      <w:r w:rsidR="00EC382B">
        <w:rPr>
          <w:b/>
          <w:bCs/>
          <w:color w:val="auto"/>
        </w:rPr>
        <w:t xml:space="preserve"> – No word limit</w:t>
      </w:r>
    </w:p>
    <w:p w14:paraId="023073F3" w14:textId="5D2F5F14" w:rsid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  <w:r w:rsidRPr="00810CBF">
        <w:rPr>
          <w:i/>
          <w:iCs/>
          <w:color w:val="auto"/>
          <w:sz w:val="20"/>
          <w:szCs w:val="20"/>
        </w:rPr>
        <w:t>Provide any further details relevant to your application</w:t>
      </w:r>
      <w:r w:rsidR="00EC382B">
        <w:rPr>
          <w:i/>
          <w:iCs/>
          <w:color w:val="auto"/>
          <w:sz w:val="20"/>
          <w:szCs w:val="20"/>
        </w:rPr>
        <w:t xml:space="preserve"> (</w:t>
      </w:r>
      <w:proofErr w:type="spellStart"/>
      <w:r w:rsidR="00EC382B">
        <w:rPr>
          <w:i/>
          <w:iCs/>
          <w:color w:val="auto"/>
          <w:sz w:val="20"/>
          <w:szCs w:val="20"/>
        </w:rPr>
        <w:t>E.g</w:t>
      </w:r>
      <w:proofErr w:type="spellEnd"/>
      <w:r w:rsidR="00EC382B">
        <w:rPr>
          <w:i/>
          <w:iCs/>
          <w:color w:val="auto"/>
          <w:sz w:val="20"/>
          <w:szCs w:val="20"/>
        </w:rPr>
        <w:t xml:space="preserve"> Current position / Career breaks / etc)</w:t>
      </w:r>
    </w:p>
    <w:p w14:paraId="4291CCBF" w14:textId="77777777" w:rsidR="00ED4A8B" w:rsidRPr="00810CBF" w:rsidRDefault="00ED4A8B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17DCD5C5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0E01ABA8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71230247" w14:textId="77777777" w:rsidR="00810CBF" w:rsidRPr="00810CBF" w:rsidRDefault="00810CBF" w:rsidP="00810CB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color w:val="auto"/>
          <w:sz w:val="20"/>
          <w:szCs w:val="20"/>
        </w:rPr>
      </w:pPr>
    </w:p>
    <w:p w14:paraId="671B4B1C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1D1D71FA" w14:textId="77777777" w:rsidR="00810CBF" w:rsidRPr="00810CBF" w:rsidRDefault="00810CBF" w:rsidP="00810CBF">
      <w:pPr>
        <w:pStyle w:val="Default"/>
        <w:rPr>
          <w:i/>
          <w:iCs/>
          <w:color w:val="auto"/>
          <w:sz w:val="20"/>
          <w:szCs w:val="20"/>
        </w:rPr>
      </w:pPr>
    </w:p>
    <w:p w14:paraId="1C173449" w14:textId="77777777" w:rsidR="00810CBF" w:rsidRPr="00810CBF" w:rsidRDefault="00810CBF" w:rsidP="00810CBF">
      <w:pPr>
        <w:rPr>
          <w:rFonts w:ascii="Arial" w:hAnsi="Arial" w:cs="Arial"/>
        </w:rPr>
      </w:pPr>
    </w:p>
    <w:p w14:paraId="364AC1E0" w14:textId="77777777" w:rsidR="0067172C" w:rsidRPr="00810CBF" w:rsidRDefault="0067172C" w:rsidP="00840287">
      <w:pPr>
        <w:rPr>
          <w:rFonts w:ascii="Arial" w:hAnsi="Arial" w:cs="Arial"/>
        </w:rPr>
      </w:pPr>
    </w:p>
    <w:sectPr w:rsidR="0067172C" w:rsidRPr="00810CBF" w:rsidSect="00C763FE">
      <w:headerReference w:type="default" r:id="rId12"/>
      <w:footerReference w:type="default" r:id="rId13"/>
      <w:pgSz w:w="11900" w:h="16840"/>
      <w:pgMar w:top="1843" w:right="1021" w:bottom="1361" w:left="1304" w:header="1021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102E" w14:textId="77777777" w:rsidR="0067668A" w:rsidRDefault="0067668A" w:rsidP="00202387">
      <w:pPr>
        <w:spacing w:after="0" w:line="240" w:lineRule="auto"/>
      </w:pPr>
      <w:r>
        <w:separator/>
      </w:r>
    </w:p>
  </w:endnote>
  <w:endnote w:type="continuationSeparator" w:id="0">
    <w:p w14:paraId="706F0334" w14:textId="77777777" w:rsidR="0067668A" w:rsidRDefault="0067668A" w:rsidP="00202387">
      <w:pPr>
        <w:spacing w:after="0" w:line="240" w:lineRule="auto"/>
      </w:pPr>
      <w:r>
        <w:continuationSeparator/>
      </w:r>
    </w:p>
  </w:endnote>
  <w:endnote w:type="continuationNotice" w:id="1">
    <w:p w14:paraId="7CE1F559" w14:textId="77777777" w:rsidR="0067668A" w:rsidRDefault="006766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833C" w14:textId="77777777" w:rsidR="00A70EAB" w:rsidRDefault="00ED0721" w:rsidP="00D62522">
    <w:pPr>
      <w:pStyle w:val="Footer"/>
    </w:pPr>
    <w:r w:rsidRPr="001969D2">
      <w:rPr>
        <w:b/>
      </w:rPr>
      <w:t>W</w:t>
    </w:r>
    <w:r w:rsidRPr="00D62522">
      <w:t xml:space="preserve"> ukri.org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0EC3" w14:textId="77777777" w:rsidR="0067668A" w:rsidRDefault="0067668A" w:rsidP="00202387">
      <w:pPr>
        <w:spacing w:after="0" w:line="240" w:lineRule="auto"/>
      </w:pPr>
      <w:r>
        <w:separator/>
      </w:r>
    </w:p>
  </w:footnote>
  <w:footnote w:type="continuationSeparator" w:id="0">
    <w:p w14:paraId="19DEEF5C" w14:textId="77777777" w:rsidR="0067668A" w:rsidRDefault="0067668A" w:rsidP="00202387">
      <w:pPr>
        <w:spacing w:after="0" w:line="240" w:lineRule="auto"/>
      </w:pPr>
      <w:r>
        <w:continuationSeparator/>
      </w:r>
    </w:p>
  </w:footnote>
  <w:footnote w:type="continuationNotice" w:id="1">
    <w:p w14:paraId="1ADDEEC7" w14:textId="77777777" w:rsidR="0067668A" w:rsidRDefault="006766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EED0" w14:textId="77777777" w:rsidR="008D08C8" w:rsidRDefault="00ED0721" w:rsidP="008D08C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FFBE99" wp14:editId="063FFC2E">
          <wp:simplePos x="0" y="0"/>
          <wp:positionH relativeFrom="column">
            <wp:posOffset>-53975</wp:posOffset>
          </wp:positionH>
          <wp:positionV relativeFrom="page">
            <wp:posOffset>594360</wp:posOffset>
          </wp:positionV>
          <wp:extent cx="1962000" cy="57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KRI-Logo_Horiz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6FE"/>
    <w:multiLevelType w:val="hybridMultilevel"/>
    <w:tmpl w:val="F3D02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6367"/>
    <w:multiLevelType w:val="hybridMultilevel"/>
    <w:tmpl w:val="C2C44EC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F122580"/>
    <w:multiLevelType w:val="hybridMultilevel"/>
    <w:tmpl w:val="BD3EA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BF"/>
    <w:rsid w:val="000743A4"/>
    <w:rsid w:val="00131F68"/>
    <w:rsid w:val="001B16DA"/>
    <w:rsid w:val="001F4B67"/>
    <w:rsid w:val="00202387"/>
    <w:rsid w:val="002440F5"/>
    <w:rsid w:val="002B51FD"/>
    <w:rsid w:val="00305A4B"/>
    <w:rsid w:val="00356D8C"/>
    <w:rsid w:val="00410705"/>
    <w:rsid w:val="004455DC"/>
    <w:rsid w:val="00463538"/>
    <w:rsid w:val="00516F2B"/>
    <w:rsid w:val="005247FB"/>
    <w:rsid w:val="005E19A0"/>
    <w:rsid w:val="005E2B79"/>
    <w:rsid w:val="0067172C"/>
    <w:rsid w:val="0067668A"/>
    <w:rsid w:val="006B040A"/>
    <w:rsid w:val="006B5071"/>
    <w:rsid w:val="007025DE"/>
    <w:rsid w:val="00757672"/>
    <w:rsid w:val="00777843"/>
    <w:rsid w:val="007A0068"/>
    <w:rsid w:val="007B2618"/>
    <w:rsid w:val="00810310"/>
    <w:rsid w:val="00810CBF"/>
    <w:rsid w:val="00840287"/>
    <w:rsid w:val="00850442"/>
    <w:rsid w:val="00861E7D"/>
    <w:rsid w:val="008911B1"/>
    <w:rsid w:val="008A48B9"/>
    <w:rsid w:val="008A6C81"/>
    <w:rsid w:val="00985A19"/>
    <w:rsid w:val="009C333D"/>
    <w:rsid w:val="009D54AF"/>
    <w:rsid w:val="00A73814"/>
    <w:rsid w:val="00B20D77"/>
    <w:rsid w:val="00B41100"/>
    <w:rsid w:val="00B62DF4"/>
    <w:rsid w:val="00B97AFC"/>
    <w:rsid w:val="00BD4D67"/>
    <w:rsid w:val="00BE377D"/>
    <w:rsid w:val="00C8087D"/>
    <w:rsid w:val="00D228B2"/>
    <w:rsid w:val="00D81B5D"/>
    <w:rsid w:val="00E407E2"/>
    <w:rsid w:val="00E56FB4"/>
    <w:rsid w:val="00EC382B"/>
    <w:rsid w:val="00ED0721"/>
    <w:rsid w:val="00ED4A8B"/>
    <w:rsid w:val="00EF22E4"/>
    <w:rsid w:val="00F0245D"/>
    <w:rsid w:val="00F82FE2"/>
    <w:rsid w:val="00FD2FEF"/>
    <w:rsid w:val="00FF6F67"/>
    <w:rsid w:val="50D0410C"/>
    <w:rsid w:val="51CAF46B"/>
    <w:rsid w:val="5E3B9200"/>
    <w:rsid w:val="72EA677A"/>
    <w:rsid w:val="763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501429"/>
  <w15:chartTrackingRefBased/>
  <w15:docId w15:val="{A58244BC-EE77-4E2F-B877-2FAF46C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CBF"/>
    <w:pPr>
      <w:spacing w:after="120" w:line="288" w:lineRule="auto"/>
    </w:pPr>
    <w:rPr>
      <w:rFonts w:asciiTheme="minorHAnsi" w:hAnsiTheme="minorHAnsi"/>
      <w:sz w:val="1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B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BF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0C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CBF"/>
    <w:rPr>
      <w:rFonts w:asciiTheme="minorHAnsi" w:hAnsiTheme="minorHAnsi"/>
      <w:sz w:val="18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0CBF"/>
    <w:pPr>
      <w:tabs>
        <w:tab w:val="center" w:pos="4513"/>
        <w:tab w:val="right" w:pos="9026"/>
      </w:tabs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10CBF"/>
    <w:rPr>
      <w:rFonts w:asciiTheme="minorHAnsi" w:hAnsiTheme="minorHAnsi"/>
      <w:sz w:val="16"/>
      <w:szCs w:val="16"/>
      <w:lang w:val="en-GB"/>
    </w:rPr>
  </w:style>
  <w:style w:type="paragraph" w:customStyle="1" w:styleId="Default">
    <w:name w:val="Default"/>
    <w:rsid w:val="00810CB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0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C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CBF"/>
    <w:rPr>
      <w:rFonts w:asciiTheme="minorHAnsi" w:hAnsiTheme="minorHAnsi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0C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0CB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7"/>
    <w:rPr>
      <w:rFonts w:asciiTheme="minorHAnsi" w:hAnsiTheme="minorHAnsi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52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2f5dd817-92c5-4985-aefa-795407915ae2" ContentTypeId="0x01010070578BAA2FD0B349B2A10FB98530B930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24dfb7-a69e-40eb-b94f-44b9ca9c25ed" xsi:nil="true"/>
    <ma1e1476e2da4a8285b0d5a6fb6eb3aa xmlns="2e24dfb7-a69e-40eb-b94f-44b9ca9c25ed">
      <Terms xmlns="http://schemas.microsoft.com/office/infopath/2007/PartnerControls"/>
    </ma1e1476e2da4a8285b0d5a6fb6eb3aa>
    <f10b98357e764668b22ca9b99f636a05 xmlns="2e24dfb7-a69e-40eb-b94f-44b9ca9c25ed">
      <Terms xmlns="http://schemas.microsoft.com/office/infopath/2007/PartnerControls"/>
    </f10b98357e764668b22ca9b99f636a05>
    <j7485b05011b4e2182e290ceca5b3b39 xmlns="2e24dfb7-a69e-40eb-b94f-44b9ca9c25ed">
      <Terms xmlns="http://schemas.microsoft.com/office/infopath/2007/PartnerControls"/>
    </j7485b05011b4e2182e290ceca5b3b39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KRI Document" ma:contentTypeID="0x01010070578BAA2FD0B349B2A10FB98530B9300041E033F563D43C488EC4C822CF34E9F3" ma:contentTypeVersion="8" ma:contentTypeDescription="Create a new document." ma:contentTypeScope="" ma:versionID="2996647bb5d711c55a4ebfca853289bb">
  <xsd:schema xmlns:xsd="http://www.w3.org/2001/XMLSchema" xmlns:xs="http://www.w3.org/2001/XMLSchema" xmlns:p="http://schemas.microsoft.com/office/2006/metadata/properties" xmlns:ns2="2e24dfb7-a69e-40eb-b94f-44b9ca9c25ed" targetNamespace="http://schemas.microsoft.com/office/2006/metadata/properties" ma:root="true" ma:fieldsID="8b3db0ba9f9bbed7fed9163ac5aa482b" ns2:_=""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j7485b05011b4e2182e290ceca5b3b39" minOccurs="0"/>
                <xsd:element ref="ns2:TaxCatchAll" minOccurs="0"/>
                <xsd:element ref="ns2:TaxCatchAllLabel" minOccurs="0"/>
                <xsd:element ref="ns2:f10b98357e764668b22ca9b99f636a05" minOccurs="0"/>
                <xsd:element ref="ns2:ma1e1476e2da4a8285b0d5a6fb6eb3a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j7485b05011b4e2182e290ceca5b3b39" ma:index="8" nillable="true" ma:taxonomy="true" ma:internalName="j7485b05011b4e2182e290ceca5b3b39" ma:taxonomyFieldName="SecurityClassification" ma:displayName="Security Classification" ma:fieldId="{37485b05-011b-4e21-82e2-90ceca5b3b39}" ma:sspId="2f5dd817-92c5-4985-aefa-795407915ae2" ma:termSetId="89e39cdb-ce08-4b2d-995a-7da2412f23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9ed5b63-0131-4ace-bf46-6cdcdbaff1d9}" ma:internalName="TaxCatchAll" ma:showField="CatchAllData" ma:web="834c96a2-eb0c-4033-b35f-0261fadde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9ed5b63-0131-4ace-bf46-6cdcdbaff1d9}" ma:internalName="TaxCatchAllLabel" ma:readOnly="true" ma:showField="CatchAllDataLabel" ma:web="834c96a2-eb0c-4033-b35f-0261fadde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10b98357e764668b22ca9b99f636a05" ma:index="12" nillable="true" ma:taxonomy="true" ma:internalName="f10b98357e764668b22ca9b99f636a05" ma:taxonomyFieldName="DocumentType" ma:displayName="Document Type" ma:fieldId="{f10b9835-7e76-4668-b22c-a9b99f636a05}" ma:sspId="2f5dd817-92c5-4985-aefa-795407915ae2" ma:termSetId="8f21a149-e382-4987-aff3-e529ede7ff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1e1476e2da4a8285b0d5a6fb6eb3aa" ma:index="14" nillable="true" ma:taxonomy="true" ma:internalName="ma1e1476e2da4a8285b0d5a6fb6eb3aa" ma:taxonomyFieldName="DocOriginBU" ma:displayName="Business Unit Origin" ma:default="" ma:fieldId="{6a1e1476-e2da-4a82-85b0-d5a6fb6eb3aa}" ma:sspId="2f5dd817-92c5-4985-aefa-795407915ae2" ma:termSetId="4b73e7db-9d2f-4f87-833c-b0527d8097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E4D971-8533-4DFA-8578-916716EFEAE8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BB7B76F-3169-42EB-9AE7-2803D6DF1B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B01A198-270B-4919-83B8-8EDA8C8CF64B}">
  <ds:schemaRefs>
    <ds:schemaRef ds:uri="http://schemas.microsoft.com/office/2006/documentManagement/types"/>
    <ds:schemaRef ds:uri="2e24dfb7-a69e-40eb-b94f-44b9ca9c25ed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8A4A7C-5B57-4B97-83BA-9655A8EA5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BDB217-FAF6-4371-827D-94F7AD8CB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UKRI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Reynolds - UKRI</dc:creator>
  <cp:keywords/>
  <dc:description/>
  <cp:lastModifiedBy>Angela Gurung - UKRI</cp:lastModifiedBy>
  <cp:revision>3</cp:revision>
  <dcterms:created xsi:type="dcterms:W3CDTF">2023-04-03T10:10:00Z</dcterms:created>
  <dcterms:modified xsi:type="dcterms:W3CDTF">2023-04-03T10:11:00Z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0x01010070578BAA2FD0B349B2A10FB98530B9300041E033F563D43C488EC4C822CF34E9F3</vt:lpwstr>
  </property>
  <property fmtid="{D5CDD505-2E9C-101B-9397-08002B2CF9AE}" pid="3" name="_dlc_DocIdItemGuid">
    <vt:lpwstr>36491448-de92-45e6-b964-8bc96f6e3481</vt:lpwstr>
  </property>
  <property fmtid="{D5CDD505-2E9C-101B-9397-08002B2CF9AE}" pid="4" name="ResearchFundingDeliveryFilePlanType">
    <vt:lpwstr/>
  </property>
  <property fmtid="{D5CDD505-2E9C-101B-9397-08002B2CF9AE}" pid="5" name="b97c3250f7b04c30aa63e2026ec4fe4c">
    <vt:lpwstr/>
  </property>
  <property fmtid="{D5CDD505-2E9C-101B-9397-08002B2CF9AE}" pid="6" name="OfficeEstateFilePlanType">
    <vt:lpwstr/>
  </property>
  <property fmtid="{D5CDD505-2E9C-101B-9397-08002B2CF9AE}" pid="7" name="f329cf70aa8f4d78a5a26ffed3e4f38d">
    <vt:lpwstr/>
  </property>
  <property fmtid="{D5CDD505-2E9C-101B-9397-08002B2CF9AE}" pid="8" name="SecurityClassification">
    <vt:lpwstr/>
  </property>
  <property fmtid="{D5CDD505-2E9C-101B-9397-08002B2CF9AE}" pid="9" name="StrategyPolicyandAnalysisFilePlanType">
    <vt:lpwstr/>
  </property>
  <property fmtid="{D5CDD505-2E9C-101B-9397-08002B2CF9AE}" pid="10" name="b1c9c1c6c2094deb9ac911ab57cd8850">
    <vt:lpwstr/>
  </property>
  <property fmtid="{D5CDD505-2E9C-101B-9397-08002B2CF9AE}" pid="11" name="ResearchEstablishmentManagementFilePlanType">
    <vt:lpwstr/>
  </property>
  <property fmtid="{D5CDD505-2E9C-101B-9397-08002B2CF9AE}" pid="12" name="id0fe32627694999b792acc42b5022ab">
    <vt:lpwstr/>
  </property>
  <property fmtid="{D5CDD505-2E9C-101B-9397-08002B2CF9AE}" pid="13" name="p024bd6b174c437e84ffc1e93ad094ee">
    <vt:lpwstr/>
  </property>
  <property fmtid="{D5CDD505-2E9C-101B-9397-08002B2CF9AE}" pid="14" name="CommercialProcurementFilePlanType">
    <vt:lpwstr/>
  </property>
  <property fmtid="{D5CDD505-2E9C-101B-9397-08002B2CF9AE}" pid="15" name="f3f07ef962c94293af491c9752f302ad">
    <vt:lpwstr/>
  </property>
  <property fmtid="{D5CDD505-2E9C-101B-9397-08002B2CF9AE}" pid="16" name="CommsandEngagementFilePlanType">
    <vt:lpwstr/>
  </property>
  <property fmtid="{D5CDD505-2E9C-101B-9397-08002B2CF9AE}" pid="17" name="LegalFilePlanType">
    <vt:lpwstr/>
  </property>
  <property fmtid="{D5CDD505-2E9C-101B-9397-08002B2CF9AE}" pid="18" name="DocumentType">
    <vt:lpwstr/>
  </property>
  <property fmtid="{D5CDD505-2E9C-101B-9397-08002B2CF9AE}" pid="19" name="HealthandSafetyFilePlanType">
    <vt:lpwstr/>
  </property>
  <property fmtid="{D5CDD505-2E9C-101B-9397-08002B2CF9AE}" pid="20" name="pda65f85ef6a4571a87553d8377bbd1d">
    <vt:lpwstr/>
  </property>
  <property fmtid="{D5CDD505-2E9C-101B-9397-08002B2CF9AE}" pid="21" name="HumanResourcesFilePlanType">
    <vt:lpwstr/>
  </property>
  <property fmtid="{D5CDD505-2E9C-101B-9397-08002B2CF9AE}" pid="22" name="dbcced84d9644a0eb2bf6f70a0d1b2f3">
    <vt:lpwstr/>
  </property>
  <property fmtid="{D5CDD505-2E9C-101B-9397-08002B2CF9AE}" pid="23" name="GARIFilePlanType">
    <vt:lpwstr/>
  </property>
  <property fmtid="{D5CDD505-2E9C-101B-9397-08002B2CF9AE}" pid="24" name="FinanceFilePlanType">
    <vt:lpwstr/>
  </property>
  <property fmtid="{D5CDD505-2E9C-101B-9397-08002B2CF9AE}" pid="25" name="h572f34b5ac148b8836f52bdef45a53e">
    <vt:lpwstr/>
  </property>
  <property fmtid="{D5CDD505-2E9C-101B-9397-08002B2CF9AE}" pid="26" name="DigitalandTechnologyFilePlanType">
    <vt:lpwstr/>
  </property>
  <property fmtid="{D5CDD505-2E9C-101B-9397-08002B2CF9AE}" pid="27" name="c1f6421e985e4a22bd3168e130ff7c2a">
    <vt:lpwstr/>
  </property>
  <property fmtid="{D5CDD505-2E9C-101B-9397-08002B2CF9AE}" pid="28" name="PrivateOfficeFilePlanType">
    <vt:lpwstr/>
  </property>
  <property fmtid="{D5CDD505-2E9C-101B-9397-08002B2CF9AE}" pid="29" name="DocOriginBU">
    <vt:lpwstr/>
  </property>
  <property fmtid="{D5CDD505-2E9C-101B-9397-08002B2CF9AE}" pid="30" name="h287747c73744c17b97e76edfa34e9fa">
    <vt:lpwstr/>
  </property>
  <property fmtid="{D5CDD505-2E9C-101B-9397-08002B2CF9AE}" pid="31" name="lc95e293cc1e48cbaa285bca819a3678">
    <vt:lpwstr/>
  </property>
  <property fmtid="{D5CDD505-2E9C-101B-9397-08002B2CF9AE}" pid="32" name="b57a42b0f5104e499e5223978f8a3f56">
    <vt:lpwstr/>
  </property>
  <property fmtid="{D5CDD505-2E9C-101B-9397-08002B2CF9AE}" pid="33" name="SharedWithUsers">
    <vt:lpwstr>3087;#Kirsty Pascal UKRI</vt:lpwstr>
  </property>
</Properties>
</file>