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19AA" w14:textId="15224EE2" w:rsidR="00B44363" w:rsidRPr="00364685" w:rsidRDefault="2E8CAF2C" w:rsidP="2AAA0C5C">
      <w:pPr>
        <w:jc w:val="center"/>
        <w:rPr>
          <w:rFonts w:eastAsiaTheme="minorEastAsia"/>
          <w:b/>
          <w:bCs/>
          <w:sz w:val="28"/>
          <w:szCs w:val="28"/>
          <w:u w:val="single"/>
        </w:rPr>
      </w:pPr>
      <w:r w:rsidRPr="2AAA0C5C">
        <w:rPr>
          <w:rFonts w:eastAsiaTheme="minorEastAsia"/>
          <w:b/>
          <w:bCs/>
          <w:sz w:val="28"/>
          <w:szCs w:val="28"/>
          <w:u w:val="single"/>
        </w:rPr>
        <w:t>Industry Impact Fund</w:t>
      </w:r>
      <w:r w:rsidR="54FD6F70" w:rsidRPr="2AAA0C5C">
        <w:rPr>
          <w:rFonts w:eastAsiaTheme="minorEastAsia"/>
          <w:b/>
          <w:bCs/>
          <w:sz w:val="28"/>
          <w:szCs w:val="28"/>
          <w:u w:val="single"/>
        </w:rPr>
        <w:t xml:space="preserve"> Challenge Statement Form</w:t>
      </w:r>
    </w:p>
    <w:p w14:paraId="353B5737" w14:textId="77777777" w:rsidR="00586673" w:rsidRPr="00364685" w:rsidRDefault="00586673" w:rsidP="2AAA0C5C">
      <w:pPr>
        <w:rPr>
          <w:rFonts w:eastAsiaTheme="minorEastAsia"/>
          <w:sz w:val="28"/>
          <w:szCs w:val="28"/>
        </w:rPr>
      </w:pPr>
    </w:p>
    <w:p w14:paraId="408DA542" w14:textId="3D12C109" w:rsidR="00586673" w:rsidRPr="00364685" w:rsidRDefault="736CDBEE" w:rsidP="2AAA0C5C">
      <w:pPr>
        <w:rPr>
          <w:rFonts w:eastAsiaTheme="minorEastAsia"/>
          <w:i/>
          <w:iCs/>
        </w:rPr>
      </w:pPr>
      <w:r w:rsidRPr="2AAA0C5C">
        <w:rPr>
          <w:rFonts w:eastAsiaTheme="minorEastAsia"/>
          <w:i/>
          <w:iCs/>
        </w:rPr>
        <w:t>Industry Impact Fund (I2F)</w:t>
      </w:r>
      <w:r w:rsidR="54FD6F70" w:rsidRPr="2AAA0C5C">
        <w:rPr>
          <w:rFonts w:eastAsiaTheme="minorEastAsia"/>
          <w:i/>
          <w:iCs/>
        </w:rPr>
        <w:t xml:space="preserve"> is designed to assist companies overcome existing product or service issues through STFC Facilities and expertise.  The programme is </w:t>
      </w:r>
      <w:r w:rsidR="54FD6F70" w:rsidRPr="2AAA0C5C">
        <w:rPr>
          <w:rFonts w:eastAsiaTheme="minorEastAsia"/>
          <w:i/>
          <w:iCs/>
          <w:u w:val="single"/>
        </w:rPr>
        <w:t>not designed</w:t>
      </w:r>
      <w:r w:rsidR="54FD6F70" w:rsidRPr="2AAA0C5C">
        <w:rPr>
          <w:rFonts w:eastAsiaTheme="minorEastAsia"/>
          <w:i/>
          <w:iCs/>
        </w:rPr>
        <w:t xml:space="preserve"> for any aspect of </w:t>
      </w:r>
      <w:r w:rsidR="00CC7C65" w:rsidRPr="2AAA0C5C">
        <w:rPr>
          <w:rFonts w:eastAsiaTheme="minorEastAsia"/>
          <w:i/>
          <w:iCs/>
        </w:rPr>
        <w:t>early product</w:t>
      </w:r>
      <w:r w:rsidR="54FD6F70" w:rsidRPr="2AAA0C5C">
        <w:rPr>
          <w:rFonts w:eastAsiaTheme="minorEastAsia"/>
          <w:i/>
          <w:iCs/>
        </w:rPr>
        <w:t xml:space="preserve">/service development or primary research (see </w:t>
      </w:r>
      <w:r w:rsidR="54FD6F70" w:rsidRPr="2AAA0C5C">
        <w:rPr>
          <w:rFonts w:eastAsiaTheme="minorEastAsia"/>
          <w:b/>
          <w:bCs/>
          <w:i/>
          <w:iCs/>
        </w:rPr>
        <w:t>note 1</w:t>
      </w:r>
      <w:r w:rsidR="54FD6F70" w:rsidRPr="2AAA0C5C">
        <w:rPr>
          <w:rFonts w:eastAsiaTheme="minorEastAsia"/>
          <w:i/>
          <w:iCs/>
        </w:rPr>
        <w:t>).</w:t>
      </w:r>
    </w:p>
    <w:p w14:paraId="1509AB5F" w14:textId="1858A22C" w:rsidR="00586673" w:rsidRPr="00781575" w:rsidRDefault="54FD6F70" w:rsidP="2AAA0C5C">
      <w:pPr>
        <w:rPr>
          <w:rFonts w:eastAsiaTheme="minorEastAsia"/>
          <w:b/>
          <w:bCs/>
        </w:rPr>
      </w:pPr>
      <w:r w:rsidRPr="2AAA0C5C">
        <w:rPr>
          <w:rFonts w:eastAsiaTheme="minorEastAsia"/>
          <w:b/>
          <w:bCs/>
        </w:rPr>
        <w:t>To apply for I</w:t>
      </w:r>
      <w:r w:rsidR="149E9B78" w:rsidRPr="2AAA0C5C">
        <w:rPr>
          <w:rFonts w:eastAsiaTheme="minorEastAsia"/>
          <w:b/>
          <w:bCs/>
        </w:rPr>
        <w:t>2F</w:t>
      </w:r>
      <w:r w:rsidRPr="2AAA0C5C">
        <w:rPr>
          <w:rFonts w:eastAsiaTheme="minorEastAsia"/>
          <w:b/>
          <w:bCs/>
        </w:rPr>
        <w:t xml:space="preserve"> funding:</w:t>
      </w:r>
    </w:p>
    <w:p w14:paraId="2F001F8C" w14:textId="77777777" w:rsidR="0054175D" w:rsidRPr="00781575" w:rsidRDefault="54FD6F70" w:rsidP="2AAA0C5C">
      <w:pPr>
        <w:pStyle w:val="ListParagraph"/>
        <w:numPr>
          <w:ilvl w:val="0"/>
          <w:numId w:val="5"/>
        </w:numPr>
        <w:rPr>
          <w:rFonts w:eastAsiaTheme="minorEastAsia"/>
        </w:rPr>
      </w:pPr>
      <w:r w:rsidRPr="2AAA0C5C">
        <w:rPr>
          <w:rFonts w:eastAsiaTheme="minorEastAsia"/>
        </w:rPr>
        <w:t>Complete the sections below. The Challenge Statement should be limited to approximately 500 words.</w:t>
      </w:r>
    </w:p>
    <w:p w14:paraId="5C4B6B5A" w14:textId="4DF26716" w:rsidR="00DF1786" w:rsidRPr="00364685" w:rsidRDefault="3AE6A736" w:rsidP="2AAA0C5C">
      <w:pPr>
        <w:rPr>
          <w:rFonts w:eastAsiaTheme="minorEastAsia"/>
        </w:rPr>
      </w:pPr>
      <w:r w:rsidRPr="01A3642A">
        <w:rPr>
          <w:rFonts w:eastAsiaTheme="minorEastAsia"/>
        </w:rPr>
        <w:t>Once completed please forward to</w:t>
      </w:r>
      <w:r w:rsidR="089589E2" w:rsidRPr="01A3642A">
        <w:rPr>
          <w:rFonts w:eastAsiaTheme="minorEastAsia"/>
        </w:rPr>
        <w:t xml:space="preserve"> </w:t>
      </w:r>
      <w:r w:rsidR="1724A99D" w:rsidRPr="01A3642A">
        <w:rPr>
          <w:rFonts w:eastAsiaTheme="minorEastAsia"/>
        </w:rPr>
        <w:t>I2F@stfc.ukri.org</w:t>
      </w:r>
      <w:r w:rsidR="643DB64E" w:rsidRPr="01A3642A">
        <w:rPr>
          <w:rFonts w:eastAsiaTheme="minorEastAsia"/>
        </w:rPr>
        <w:t>.</w:t>
      </w:r>
    </w:p>
    <w:tbl>
      <w:tblPr>
        <w:tblStyle w:val="TableGrid"/>
        <w:tblW w:w="0" w:type="auto"/>
        <w:tblLook w:val="04A0" w:firstRow="1" w:lastRow="0" w:firstColumn="1" w:lastColumn="0" w:noHBand="0" w:noVBand="1"/>
      </w:tblPr>
      <w:tblGrid>
        <w:gridCol w:w="9016"/>
      </w:tblGrid>
      <w:tr w:rsidR="00DF1786" w:rsidRPr="00364685" w14:paraId="7FA99544" w14:textId="77777777" w:rsidTr="01A3642A">
        <w:trPr>
          <w:trHeight w:val="1202"/>
        </w:trPr>
        <w:tc>
          <w:tcPr>
            <w:tcW w:w="9016" w:type="dxa"/>
          </w:tcPr>
          <w:p w14:paraId="6AE10AEE" w14:textId="77777777" w:rsidR="00DF1786" w:rsidRPr="0057757E" w:rsidRDefault="54FD6F70" w:rsidP="2AAA0C5C">
            <w:pPr>
              <w:rPr>
                <w:rFonts w:eastAsiaTheme="minorEastAsia"/>
                <w:b/>
                <w:bCs/>
                <w:u w:val="single"/>
              </w:rPr>
            </w:pPr>
            <w:r w:rsidRPr="2AAA0C5C">
              <w:rPr>
                <w:rFonts w:eastAsiaTheme="minorEastAsia"/>
                <w:b/>
                <w:bCs/>
                <w:u w:val="single"/>
              </w:rPr>
              <w:t>What is the problem?</w:t>
            </w:r>
          </w:p>
          <w:p w14:paraId="566D4325" w14:textId="77777777" w:rsidR="001506AC" w:rsidRPr="0057757E" w:rsidRDefault="001506AC" w:rsidP="2AAA0C5C">
            <w:pPr>
              <w:rPr>
                <w:rFonts w:eastAsiaTheme="minorEastAsia"/>
              </w:rPr>
            </w:pPr>
          </w:p>
          <w:p w14:paraId="38B5D7DB" w14:textId="77777777" w:rsidR="00965FF7" w:rsidRPr="0057757E" w:rsidRDefault="3AE6A736" w:rsidP="01A3642A">
            <w:pPr>
              <w:rPr>
                <w:rFonts w:eastAsiaTheme="minorEastAsia"/>
              </w:rPr>
            </w:pPr>
            <w:r w:rsidRPr="01A3642A">
              <w:rPr>
                <w:rFonts w:eastAsiaTheme="minorEastAsia"/>
              </w:rPr>
              <w:t>Describe the problem you are encountering in sufficient detail that allows the reader an understanding of the challenges you face. This should include:</w:t>
            </w:r>
          </w:p>
          <w:p w14:paraId="3F63F817" w14:textId="6CAC38D4" w:rsidR="01A3642A" w:rsidRDefault="01A3642A" w:rsidP="01A3642A">
            <w:pPr>
              <w:rPr>
                <w:rFonts w:eastAsiaTheme="minorEastAsia"/>
              </w:rPr>
            </w:pPr>
          </w:p>
          <w:p w14:paraId="3326B83D" w14:textId="6769A74F" w:rsidR="00E35631" w:rsidRPr="0057757E" w:rsidRDefault="3AE6A736" w:rsidP="001F23CD">
            <w:pPr>
              <w:pStyle w:val="ListParagraph"/>
              <w:numPr>
                <w:ilvl w:val="0"/>
                <w:numId w:val="8"/>
              </w:numPr>
              <w:spacing w:after="120"/>
              <w:rPr>
                <w:rFonts w:eastAsiaTheme="minorEastAsia"/>
              </w:rPr>
            </w:pPr>
            <w:r w:rsidRPr="01A3642A">
              <w:rPr>
                <w:rFonts w:eastAsiaTheme="minorEastAsia"/>
              </w:rPr>
              <w:t>Brief introduction that provides background and context for the reader</w:t>
            </w:r>
            <w:r w:rsidR="3443C261" w:rsidRPr="01A3642A">
              <w:rPr>
                <w:rFonts w:eastAsiaTheme="minorEastAsia"/>
              </w:rPr>
              <w:t>.</w:t>
            </w:r>
          </w:p>
          <w:p w14:paraId="6F76C12B" w14:textId="5B446640" w:rsidR="00E35631" w:rsidRDefault="3AE6A736" w:rsidP="001F23CD">
            <w:pPr>
              <w:pStyle w:val="ListParagraph"/>
              <w:numPr>
                <w:ilvl w:val="0"/>
                <w:numId w:val="8"/>
              </w:numPr>
              <w:spacing w:after="120"/>
              <w:rPr>
                <w:rFonts w:eastAsiaTheme="minorEastAsia"/>
              </w:rPr>
            </w:pPr>
            <w:r w:rsidRPr="01A3642A">
              <w:rPr>
                <w:rFonts w:eastAsiaTheme="minorEastAsia"/>
              </w:rPr>
              <w:t xml:space="preserve">Clear description </w:t>
            </w:r>
            <w:r w:rsidR="21140D8B" w:rsidRPr="01A3642A">
              <w:rPr>
                <w:rFonts w:eastAsiaTheme="minorEastAsia"/>
              </w:rPr>
              <w:t xml:space="preserve">of </w:t>
            </w:r>
            <w:r w:rsidRPr="01A3642A">
              <w:rPr>
                <w:rFonts w:eastAsiaTheme="minorEastAsia"/>
              </w:rPr>
              <w:t>the problem</w:t>
            </w:r>
            <w:r w:rsidR="6AE37513" w:rsidRPr="01A3642A">
              <w:rPr>
                <w:rFonts w:eastAsiaTheme="minorEastAsia"/>
              </w:rPr>
              <w:t>.</w:t>
            </w:r>
          </w:p>
          <w:p w14:paraId="03B62B56" w14:textId="6530ED6B" w:rsidR="0057757E" w:rsidRPr="0057757E" w:rsidRDefault="3AE6A736" w:rsidP="001F23CD">
            <w:pPr>
              <w:pStyle w:val="ListParagraph"/>
              <w:numPr>
                <w:ilvl w:val="0"/>
                <w:numId w:val="8"/>
              </w:numPr>
              <w:spacing w:after="120"/>
              <w:rPr>
                <w:rFonts w:eastAsiaTheme="minorEastAsia"/>
              </w:rPr>
            </w:pPr>
            <w:r w:rsidRPr="01A3642A">
              <w:rPr>
                <w:rFonts w:eastAsiaTheme="minorEastAsia"/>
              </w:rPr>
              <w:t>The expected technical outcomes of overcoming the problem.</w:t>
            </w:r>
          </w:p>
          <w:p w14:paraId="39DD73A0" w14:textId="6A139C4F" w:rsidR="00965FF7" w:rsidRPr="00550137" w:rsidRDefault="2CFC89CB" w:rsidP="001F23CD">
            <w:pPr>
              <w:pStyle w:val="ListParagraph"/>
              <w:numPr>
                <w:ilvl w:val="0"/>
                <w:numId w:val="8"/>
              </w:numPr>
              <w:spacing w:after="120"/>
              <w:rPr>
                <w:rFonts w:eastAsiaTheme="minorEastAsia"/>
              </w:rPr>
            </w:pPr>
            <w:r w:rsidRPr="01A3642A">
              <w:rPr>
                <w:rFonts w:eastAsiaTheme="minorEastAsia"/>
              </w:rPr>
              <w:t xml:space="preserve">Which theme does your project relate to? And briefly describe how it relates (Delete as appropriate), Energy/ Net Zero/ Security and Defence/Health  </w:t>
            </w:r>
          </w:p>
        </w:tc>
      </w:tr>
      <w:tr w:rsidR="3B870B4D" w14:paraId="2150765F" w14:textId="77777777" w:rsidTr="001F23CD">
        <w:trPr>
          <w:trHeight w:val="3885"/>
        </w:trPr>
        <w:tc>
          <w:tcPr>
            <w:tcW w:w="9016" w:type="dxa"/>
          </w:tcPr>
          <w:p w14:paraId="13C5D7EE" w14:textId="039ADD6E" w:rsidR="3B870B4D" w:rsidRDefault="3B870B4D" w:rsidP="3B870B4D">
            <w:pPr>
              <w:rPr>
                <w:rFonts w:eastAsiaTheme="minorEastAsia"/>
                <w:b/>
                <w:bCs/>
                <w:u w:val="single"/>
              </w:rPr>
            </w:pPr>
          </w:p>
        </w:tc>
      </w:tr>
      <w:tr w:rsidR="002F1005" w:rsidRPr="00364685" w14:paraId="5948A236" w14:textId="77777777" w:rsidTr="01A3642A">
        <w:trPr>
          <w:trHeight w:val="914"/>
        </w:trPr>
        <w:tc>
          <w:tcPr>
            <w:tcW w:w="9016" w:type="dxa"/>
          </w:tcPr>
          <w:p w14:paraId="187942D6" w14:textId="46951F62" w:rsidR="002F1005" w:rsidRPr="0057757E" w:rsidRDefault="54FD6F70" w:rsidP="3B870B4D">
            <w:pPr>
              <w:rPr>
                <w:rFonts w:eastAsiaTheme="minorEastAsia"/>
                <w:b/>
                <w:bCs/>
                <w:u w:val="single"/>
              </w:rPr>
            </w:pPr>
            <w:r w:rsidRPr="4E9392D4">
              <w:rPr>
                <w:rFonts w:eastAsiaTheme="minorEastAsia"/>
                <w:b/>
                <w:bCs/>
                <w:u w:val="single"/>
              </w:rPr>
              <w:t>How does resolving the problem</w:t>
            </w:r>
            <w:r w:rsidR="45B000A8" w:rsidRPr="4E9392D4">
              <w:rPr>
                <w:rFonts w:eastAsiaTheme="minorEastAsia"/>
                <w:b/>
                <w:bCs/>
                <w:u w:val="single"/>
              </w:rPr>
              <w:t xml:space="preserve"> improve the performance of the company?</w:t>
            </w:r>
            <w:r w:rsidRPr="4E9392D4">
              <w:rPr>
                <w:rFonts w:eastAsiaTheme="minorEastAsia"/>
                <w:b/>
                <w:bCs/>
                <w:u w:val="single"/>
              </w:rPr>
              <w:t xml:space="preserve">  </w:t>
            </w:r>
          </w:p>
          <w:p w14:paraId="7F05D0E6" w14:textId="77777777" w:rsidR="002F1005" w:rsidRPr="0057757E" w:rsidRDefault="002F1005" w:rsidP="2AAA0C5C">
            <w:pPr>
              <w:rPr>
                <w:rFonts w:eastAsiaTheme="minorEastAsia"/>
                <w:b/>
                <w:bCs/>
                <w:u w:val="single"/>
              </w:rPr>
            </w:pPr>
          </w:p>
          <w:p w14:paraId="39DA809C" w14:textId="4865A24A" w:rsidR="007C62AD" w:rsidRPr="00681217" w:rsidRDefault="3AE6A736" w:rsidP="3B870B4D">
            <w:pPr>
              <w:rPr>
                <w:rFonts w:eastAsiaTheme="minorEastAsia"/>
              </w:rPr>
            </w:pPr>
            <w:r w:rsidRPr="01A3642A">
              <w:rPr>
                <w:rFonts w:eastAsiaTheme="minorEastAsia"/>
              </w:rPr>
              <w:t xml:space="preserve">Explain the value of solving the problem and how it improves </w:t>
            </w:r>
            <w:r w:rsidR="707887DF" w:rsidRPr="01A3642A">
              <w:rPr>
                <w:rFonts w:eastAsiaTheme="minorEastAsia"/>
              </w:rPr>
              <w:t>t</w:t>
            </w:r>
            <w:r w:rsidRPr="01A3642A">
              <w:rPr>
                <w:rFonts w:eastAsiaTheme="minorEastAsia"/>
              </w:rPr>
              <w:t>h</w:t>
            </w:r>
            <w:r w:rsidR="707887DF" w:rsidRPr="01A3642A">
              <w:rPr>
                <w:rFonts w:eastAsiaTheme="minorEastAsia"/>
              </w:rPr>
              <w:t xml:space="preserve">e </w:t>
            </w:r>
            <w:r w:rsidR="6F20FBD4" w:rsidRPr="01A3642A">
              <w:rPr>
                <w:rFonts w:eastAsiaTheme="minorEastAsia"/>
              </w:rPr>
              <w:t>performance</w:t>
            </w:r>
            <w:r w:rsidR="707887DF" w:rsidRPr="01A3642A">
              <w:rPr>
                <w:rFonts w:eastAsiaTheme="minorEastAsia"/>
              </w:rPr>
              <w:t xml:space="preserve"> of your business and/or </w:t>
            </w:r>
            <w:r w:rsidR="30A51B9D" w:rsidRPr="01A3642A">
              <w:rPr>
                <w:rFonts w:eastAsiaTheme="minorEastAsia"/>
              </w:rPr>
              <w:t>the</w:t>
            </w:r>
            <w:r w:rsidR="707887DF" w:rsidRPr="01A3642A">
              <w:rPr>
                <w:rFonts w:eastAsiaTheme="minorEastAsia"/>
              </w:rPr>
              <w:t xml:space="preserve"> UK</w:t>
            </w:r>
            <w:r w:rsidR="2F8F60E0" w:rsidRPr="01A3642A">
              <w:rPr>
                <w:rFonts w:eastAsiaTheme="minorEastAsia"/>
              </w:rPr>
              <w:t xml:space="preserve"> economy</w:t>
            </w:r>
            <w:r w:rsidR="707887DF" w:rsidRPr="01A3642A">
              <w:rPr>
                <w:rFonts w:eastAsiaTheme="minorEastAsia"/>
              </w:rPr>
              <w:t xml:space="preserve">. </w:t>
            </w:r>
            <w:r w:rsidRPr="01A3642A">
              <w:rPr>
                <w:rFonts w:eastAsiaTheme="minorEastAsia"/>
              </w:rPr>
              <w:t xml:space="preserve">This may include statements on company </w:t>
            </w:r>
            <w:r w:rsidR="707887DF" w:rsidRPr="01A3642A">
              <w:rPr>
                <w:rFonts w:eastAsiaTheme="minorEastAsia"/>
              </w:rPr>
              <w:t xml:space="preserve">competitiveness, </w:t>
            </w:r>
            <w:r w:rsidRPr="01A3642A">
              <w:rPr>
                <w:rFonts w:eastAsiaTheme="minorEastAsia"/>
              </w:rPr>
              <w:t>revenue, pr</w:t>
            </w:r>
            <w:r w:rsidR="707887DF" w:rsidRPr="01A3642A">
              <w:rPr>
                <w:rFonts w:eastAsiaTheme="minorEastAsia"/>
              </w:rPr>
              <w:t xml:space="preserve">ofitability and/or turnover, </w:t>
            </w:r>
            <w:r w:rsidRPr="01A3642A">
              <w:rPr>
                <w:rFonts w:eastAsiaTheme="minorEastAsia"/>
              </w:rPr>
              <w:t>production efficiency improvements and cost reductions</w:t>
            </w:r>
            <w:r w:rsidR="707887DF" w:rsidRPr="01A3642A">
              <w:rPr>
                <w:rFonts w:eastAsiaTheme="minorEastAsia"/>
              </w:rPr>
              <w:t xml:space="preserve">.  </w:t>
            </w:r>
          </w:p>
          <w:p w14:paraId="75A2899F" w14:textId="77777777" w:rsidR="007C62AD" w:rsidRDefault="007C62AD" w:rsidP="2AAA0C5C">
            <w:pPr>
              <w:rPr>
                <w:rFonts w:eastAsiaTheme="minorEastAsia"/>
              </w:rPr>
            </w:pPr>
          </w:p>
          <w:p w14:paraId="75DA1F2E" w14:textId="7E0FDE20" w:rsidR="00FB2370" w:rsidRPr="00FB2370" w:rsidRDefault="3AE6A736" w:rsidP="2AAA0C5C">
            <w:pPr>
              <w:rPr>
                <w:rFonts w:eastAsiaTheme="minorEastAsia"/>
              </w:rPr>
            </w:pPr>
            <w:r w:rsidRPr="01A3642A">
              <w:rPr>
                <w:rFonts w:eastAsiaTheme="minorEastAsia"/>
              </w:rPr>
              <w:t xml:space="preserve">The most impactful descriptions contain measurable or quantitative information that are translated into values (£). </w:t>
            </w:r>
            <w:r w:rsidR="54FD6F70" w:rsidRPr="2AAA0C5C">
              <w:rPr>
                <w:rFonts w:eastAsiaTheme="minorEastAsia"/>
              </w:rPr>
              <w:t>For example:</w:t>
            </w:r>
          </w:p>
          <w:p w14:paraId="4BEB1B8D" w14:textId="558A32BC" w:rsidR="00FB2370" w:rsidRDefault="54FD6F70" w:rsidP="2AAA0C5C">
            <w:pPr>
              <w:spacing w:afterLines="60" w:after="144"/>
              <w:ind w:left="802"/>
              <w:rPr>
                <w:rFonts w:eastAsiaTheme="minorEastAsia"/>
              </w:rPr>
            </w:pPr>
            <w:proofErr w:type="gramStart"/>
            <w:r w:rsidRPr="2AAA0C5C">
              <w:rPr>
                <w:rFonts w:eastAsiaTheme="minorEastAsia"/>
              </w:rPr>
              <w:t>…..</w:t>
            </w:r>
            <w:proofErr w:type="gramEnd"/>
            <w:r w:rsidRPr="2AAA0C5C">
              <w:rPr>
                <w:rFonts w:eastAsiaTheme="minorEastAsia"/>
              </w:rPr>
              <w:t>overcoming this problem will reduce wastage during the production process by 50% and will result in £100,000 savings to the company per year.</w:t>
            </w:r>
          </w:p>
          <w:p w14:paraId="31C93CE0" w14:textId="239AC5CC" w:rsidR="007C62AD" w:rsidRDefault="54FD6F70" w:rsidP="2AAA0C5C">
            <w:pPr>
              <w:spacing w:afterLines="60" w:after="144"/>
              <w:ind w:left="802"/>
              <w:rPr>
                <w:rFonts w:eastAsiaTheme="minorEastAsia"/>
              </w:rPr>
            </w:pPr>
            <w:r w:rsidRPr="2AAA0C5C">
              <w:rPr>
                <w:rFonts w:eastAsiaTheme="minorEastAsia"/>
              </w:rPr>
              <w:t>or</w:t>
            </w:r>
          </w:p>
          <w:p w14:paraId="03A2ECFE" w14:textId="0E4F5FC5" w:rsidR="007C62AD" w:rsidRPr="00FB2370" w:rsidRDefault="54FD6F70" w:rsidP="2AAA0C5C">
            <w:pPr>
              <w:spacing w:afterLines="60" w:after="144"/>
              <w:ind w:left="802"/>
              <w:rPr>
                <w:rFonts w:eastAsiaTheme="minorEastAsia"/>
              </w:rPr>
            </w:pPr>
            <w:proofErr w:type="gramStart"/>
            <w:r w:rsidRPr="2AAA0C5C">
              <w:rPr>
                <w:rFonts w:eastAsiaTheme="minorEastAsia"/>
              </w:rPr>
              <w:t>…..</w:t>
            </w:r>
            <w:proofErr w:type="gramEnd"/>
            <w:r w:rsidRPr="2AAA0C5C">
              <w:rPr>
                <w:rFonts w:eastAsiaTheme="minorEastAsia"/>
              </w:rPr>
              <w:t xml:space="preserve">overcoming the issue will reduce the time spent manually searching documents and </w:t>
            </w:r>
            <w:r w:rsidRPr="2AAA0C5C">
              <w:rPr>
                <w:rFonts w:eastAsiaTheme="minorEastAsia"/>
              </w:rPr>
              <w:lastRenderedPageBreak/>
              <w:t xml:space="preserve">reduce the cost of providing the service to the customer by 25%. </w:t>
            </w:r>
          </w:p>
          <w:p w14:paraId="41F5AF90" w14:textId="77777777" w:rsidR="00FB2370" w:rsidRDefault="00FB2370" w:rsidP="2AAA0C5C">
            <w:pPr>
              <w:rPr>
                <w:rFonts w:eastAsiaTheme="minorEastAsia"/>
              </w:rPr>
            </w:pPr>
          </w:p>
          <w:p w14:paraId="2138DDF5" w14:textId="77777777" w:rsidR="00B466A8" w:rsidRDefault="00B466A8" w:rsidP="2AAA0C5C">
            <w:pPr>
              <w:rPr>
                <w:rFonts w:eastAsiaTheme="minorEastAsia"/>
                <w:b/>
                <w:bCs/>
                <w:u w:val="single"/>
              </w:rPr>
            </w:pPr>
          </w:p>
          <w:p w14:paraId="3B1BB379" w14:textId="46CF9033" w:rsidR="00126386" w:rsidRPr="001417B6" w:rsidRDefault="54FD6F70" w:rsidP="2AAA0C5C">
            <w:pPr>
              <w:rPr>
                <w:rFonts w:eastAsiaTheme="minorEastAsia"/>
                <w:i/>
                <w:iCs/>
              </w:rPr>
            </w:pPr>
            <w:r w:rsidRPr="2AAA0C5C">
              <w:rPr>
                <w:rFonts w:eastAsiaTheme="minorEastAsia"/>
                <w:i/>
                <w:iCs/>
              </w:rPr>
              <w:t xml:space="preserve">(See </w:t>
            </w:r>
            <w:r w:rsidRPr="2AAA0C5C">
              <w:rPr>
                <w:rFonts w:eastAsiaTheme="minorEastAsia"/>
                <w:b/>
                <w:bCs/>
                <w:i/>
                <w:iCs/>
              </w:rPr>
              <w:t>note 2</w:t>
            </w:r>
            <w:r w:rsidRPr="2AAA0C5C">
              <w:rPr>
                <w:rFonts w:eastAsiaTheme="minorEastAsia"/>
                <w:i/>
                <w:iCs/>
              </w:rPr>
              <w:t>, in notes for applicants, for further guidance)</w:t>
            </w:r>
          </w:p>
          <w:p w14:paraId="5B18963E" w14:textId="0B93AB34" w:rsidR="00126386" w:rsidRDefault="00126386" w:rsidP="2AAA0C5C">
            <w:pPr>
              <w:rPr>
                <w:rFonts w:eastAsiaTheme="minorEastAsia"/>
                <w:b/>
                <w:bCs/>
                <w:u w:val="single"/>
              </w:rPr>
            </w:pPr>
          </w:p>
        </w:tc>
      </w:tr>
      <w:tr w:rsidR="3B870B4D" w14:paraId="428B3911" w14:textId="77777777" w:rsidTr="001F23CD">
        <w:trPr>
          <w:trHeight w:val="4305"/>
        </w:trPr>
        <w:tc>
          <w:tcPr>
            <w:tcW w:w="9016" w:type="dxa"/>
          </w:tcPr>
          <w:p w14:paraId="00C35AB7" w14:textId="5D915F3F" w:rsidR="3B870B4D" w:rsidRDefault="3B870B4D" w:rsidP="3B870B4D">
            <w:pPr>
              <w:rPr>
                <w:rFonts w:eastAsiaTheme="minorEastAsia"/>
                <w:b/>
                <w:bCs/>
                <w:u w:val="single"/>
              </w:rPr>
            </w:pPr>
          </w:p>
        </w:tc>
      </w:tr>
      <w:tr w:rsidR="00F4107E" w:rsidRPr="00364685" w14:paraId="2744514D" w14:textId="77777777" w:rsidTr="01A3642A">
        <w:trPr>
          <w:trHeight w:val="914"/>
        </w:trPr>
        <w:tc>
          <w:tcPr>
            <w:tcW w:w="9016" w:type="dxa"/>
          </w:tcPr>
          <w:p w14:paraId="27D0513C" w14:textId="08323EFF" w:rsidR="00F4107E" w:rsidRDefault="3AE6A736" w:rsidP="01A3642A">
            <w:pPr>
              <w:rPr>
                <w:rFonts w:eastAsiaTheme="minorEastAsia"/>
                <w:b/>
                <w:bCs/>
                <w:u w:val="single"/>
              </w:rPr>
            </w:pPr>
            <w:r w:rsidRPr="01A3642A">
              <w:rPr>
                <w:rFonts w:eastAsiaTheme="minorEastAsia"/>
                <w:b/>
                <w:bCs/>
                <w:u w:val="single"/>
              </w:rPr>
              <w:t>What attempts have</w:t>
            </w:r>
            <w:r w:rsidR="09BAD0EB" w:rsidRPr="01A3642A">
              <w:rPr>
                <w:rFonts w:eastAsiaTheme="minorEastAsia"/>
                <w:b/>
                <w:bCs/>
                <w:u w:val="single"/>
              </w:rPr>
              <w:t xml:space="preserve"> already</w:t>
            </w:r>
            <w:r w:rsidRPr="01A3642A">
              <w:rPr>
                <w:rFonts w:eastAsiaTheme="minorEastAsia"/>
                <w:b/>
                <w:bCs/>
                <w:u w:val="single"/>
              </w:rPr>
              <w:t xml:space="preserve"> been made to solve the problem?</w:t>
            </w:r>
          </w:p>
          <w:p w14:paraId="7DC92443" w14:textId="77777777" w:rsidR="00F4107E" w:rsidRDefault="00F4107E" w:rsidP="2AAA0C5C">
            <w:pPr>
              <w:rPr>
                <w:rFonts w:eastAsiaTheme="minorEastAsia"/>
                <w:b/>
                <w:bCs/>
                <w:u w:val="single"/>
              </w:rPr>
            </w:pPr>
          </w:p>
          <w:p w14:paraId="28812AC2" w14:textId="77777777" w:rsidR="00F4107E" w:rsidRPr="0057757E" w:rsidRDefault="3AE6A736" w:rsidP="01A3642A">
            <w:pPr>
              <w:rPr>
                <w:rFonts w:eastAsiaTheme="minorEastAsia"/>
              </w:rPr>
            </w:pPr>
            <w:r w:rsidRPr="01A3642A">
              <w:rPr>
                <w:rFonts w:eastAsiaTheme="minorEastAsia"/>
              </w:rPr>
              <w:t xml:space="preserve">Describe what previous attempts have been made to solve the problem.  </w:t>
            </w:r>
          </w:p>
          <w:p w14:paraId="2D9AA479" w14:textId="26DFF074" w:rsidR="01A3642A" w:rsidRDefault="01A3642A" w:rsidP="01A3642A">
            <w:pPr>
              <w:rPr>
                <w:rFonts w:eastAsiaTheme="minorEastAsia"/>
              </w:rPr>
            </w:pPr>
          </w:p>
          <w:p w14:paraId="7E52173C" w14:textId="77777777" w:rsidR="000B61C1" w:rsidRPr="0057757E" w:rsidRDefault="54FD6F70" w:rsidP="2AAA0C5C">
            <w:pPr>
              <w:pStyle w:val="ListParagraph"/>
              <w:numPr>
                <w:ilvl w:val="0"/>
                <w:numId w:val="10"/>
              </w:numPr>
              <w:rPr>
                <w:rFonts w:eastAsiaTheme="minorEastAsia"/>
              </w:rPr>
            </w:pPr>
            <w:r w:rsidRPr="2AAA0C5C">
              <w:rPr>
                <w:rFonts w:eastAsiaTheme="minorEastAsia"/>
              </w:rPr>
              <w:t xml:space="preserve">Approaches taken, including analytical methods </w:t>
            </w:r>
            <w:proofErr w:type="gramStart"/>
            <w:r w:rsidRPr="2AAA0C5C">
              <w:rPr>
                <w:rFonts w:eastAsiaTheme="minorEastAsia"/>
              </w:rPr>
              <w:t>used;</w:t>
            </w:r>
            <w:proofErr w:type="gramEnd"/>
          </w:p>
          <w:p w14:paraId="5CD65A0F" w14:textId="77777777" w:rsidR="000B61C1" w:rsidRPr="0057757E" w:rsidRDefault="54FD6F70" w:rsidP="2AAA0C5C">
            <w:pPr>
              <w:pStyle w:val="ListParagraph"/>
              <w:numPr>
                <w:ilvl w:val="0"/>
                <w:numId w:val="10"/>
              </w:numPr>
              <w:rPr>
                <w:rFonts w:eastAsiaTheme="minorEastAsia"/>
              </w:rPr>
            </w:pPr>
            <w:r w:rsidRPr="2AAA0C5C">
              <w:rPr>
                <w:rFonts w:eastAsiaTheme="minorEastAsia"/>
              </w:rPr>
              <w:t xml:space="preserve">Conclusion of these efforts. </w:t>
            </w:r>
          </w:p>
          <w:p w14:paraId="08236DB2" w14:textId="77777777" w:rsidR="00126386" w:rsidRDefault="00126386" w:rsidP="2AAA0C5C">
            <w:pPr>
              <w:rPr>
                <w:rFonts w:eastAsiaTheme="minorEastAsia"/>
              </w:rPr>
            </w:pPr>
          </w:p>
          <w:p w14:paraId="2E5252EE" w14:textId="6590B126" w:rsidR="00126386" w:rsidRPr="001417B6" w:rsidRDefault="54FD6F70" w:rsidP="2AAA0C5C">
            <w:pPr>
              <w:rPr>
                <w:rFonts w:eastAsiaTheme="minorEastAsia"/>
                <w:i/>
                <w:iCs/>
              </w:rPr>
            </w:pPr>
            <w:r w:rsidRPr="2AAA0C5C">
              <w:rPr>
                <w:rFonts w:eastAsiaTheme="minorEastAsia"/>
                <w:i/>
                <w:iCs/>
              </w:rPr>
              <w:t xml:space="preserve">(See </w:t>
            </w:r>
            <w:r w:rsidRPr="2AAA0C5C">
              <w:rPr>
                <w:rFonts w:eastAsiaTheme="minorEastAsia"/>
                <w:b/>
                <w:bCs/>
                <w:i/>
                <w:iCs/>
              </w:rPr>
              <w:t>note 3</w:t>
            </w:r>
            <w:r w:rsidRPr="2AAA0C5C">
              <w:rPr>
                <w:rFonts w:eastAsiaTheme="minorEastAsia"/>
                <w:i/>
                <w:iCs/>
              </w:rPr>
              <w:t>, in notes for applicants, for further guidance)</w:t>
            </w:r>
          </w:p>
        </w:tc>
      </w:tr>
      <w:tr w:rsidR="3B870B4D" w14:paraId="04453E0F" w14:textId="77777777" w:rsidTr="001F23CD">
        <w:trPr>
          <w:trHeight w:val="3420"/>
        </w:trPr>
        <w:tc>
          <w:tcPr>
            <w:tcW w:w="9016" w:type="dxa"/>
          </w:tcPr>
          <w:p w14:paraId="3940DDE1" w14:textId="0AA2EA70" w:rsidR="3B870B4D" w:rsidRDefault="3B870B4D" w:rsidP="3B870B4D">
            <w:pPr>
              <w:rPr>
                <w:rFonts w:eastAsiaTheme="minorEastAsia"/>
                <w:b/>
                <w:bCs/>
                <w:u w:val="single"/>
              </w:rPr>
            </w:pPr>
          </w:p>
        </w:tc>
      </w:tr>
    </w:tbl>
    <w:p w14:paraId="5F6891F6" w14:textId="2187E726" w:rsidR="01A3642A" w:rsidRDefault="01A3642A" w:rsidP="01A3642A">
      <w:pPr>
        <w:rPr>
          <w:rFonts w:eastAsiaTheme="minorEastAsia"/>
          <w:b/>
          <w:bCs/>
        </w:rPr>
      </w:pPr>
    </w:p>
    <w:p w14:paraId="12D670BE" w14:textId="77777777" w:rsidR="001F23CD" w:rsidRDefault="001F23CD" w:rsidP="2AAA0C5C">
      <w:pPr>
        <w:rPr>
          <w:rFonts w:eastAsiaTheme="minorEastAsia"/>
          <w:b/>
          <w:bCs/>
        </w:rPr>
      </w:pPr>
    </w:p>
    <w:p w14:paraId="4487BFAF" w14:textId="77777777" w:rsidR="001F23CD" w:rsidRDefault="001F23CD" w:rsidP="2AAA0C5C">
      <w:pPr>
        <w:rPr>
          <w:rFonts w:eastAsiaTheme="minorEastAsia"/>
          <w:b/>
          <w:bCs/>
        </w:rPr>
      </w:pPr>
    </w:p>
    <w:p w14:paraId="4CEC4FDA" w14:textId="77777777" w:rsidR="001F23CD" w:rsidRDefault="001F23CD" w:rsidP="2AAA0C5C">
      <w:pPr>
        <w:rPr>
          <w:rFonts w:eastAsiaTheme="minorEastAsia"/>
          <w:b/>
          <w:bCs/>
        </w:rPr>
      </w:pPr>
    </w:p>
    <w:p w14:paraId="0982FF53" w14:textId="77777777" w:rsidR="001F23CD" w:rsidRDefault="001F23CD" w:rsidP="2AAA0C5C">
      <w:pPr>
        <w:rPr>
          <w:rFonts w:eastAsiaTheme="minorEastAsia"/>
          <w:b/>
          <w:bCs/>
        </w:rPr>
      </w:pPr>
    </w:p>
    <w:p w14:paraId="1D792175" w14:textId="77777777" w:rsidR="001F23CD" w:rsidRDefault="001F23CD" w:rsidP="2AAA0C5C">
      <w:pPr>
        <w:rPr>
          <w:rFonts w:eastAsiaTheme="minorEastAsia"/>
          <w:b/>
          <w:bCs/>
        </w:rPr>
      </w:pPr>
    </w:p>
    <w:p w14:paraId="282ACDBC" w14:textId="0189C5E2" w:rsidR="00DF1786" w:rsidRDefault="54FD6F70" w:rsidP="2AAA0C5C">
      <w:pPr>
        <w:rPr>
          <w:rFonts w:eastAsiaTheme="minorEastAsia"/>
          <w:b/>
          <w:bCs/>
        </w:rPr>
      </w:pPr>
      <w:r w:rsidRPr="2AAA0C5C">
        <w:rPr>
          <w:rFonts w:eastAsiaTheme="minorEastAsia"/>
          <w:b/>
          <w:bCs/>
        </w:rPr>
        <w:lastRenderedPageBreak/>
        <w:t xml:space="preserve">Applicant company details </w:t>
      </w:r>
    </w:p>
    <w:p w14:paraId="0D2367C3" w14:textId="77777777" w:rsidR="000E4907" w:rsidRPr="0057757E" w:rsidRDefault="54FD6F70" w:rsidP="2AAA0C5C">
      <w:pPr>
        <w:rPr>
          <w:rFonts w:eastAsiaTheme="minorEastAsia"/>
        </w:rPr>
      </w:pPr>
      <w:r w:rsidRPr="2AAA0C5C">
        <w:rPr>
          <w:rFonts w:eastAsiaTheme="minorEastAsia"/>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D07713" w:rsidRPr="0057757E" w14:paraId="3C095005" w14:textId="77777777" w:rsidTr="4E9392D4">
        <w:trPr>
          <w:trHeight w:val="794"/>
        </w:trPr>
        <w:tc>
          <w:tcPr>
            <w:tcW w:w="3544" w:type="dxa"/>
            <w:vAlign w:val="center"/>
          </w:tcPr>
          <w:p w14:paraId="22505BBD" w14:textId="77777777" w:rsidR="00D07713" w:rsidRPr="0057757E" w:rsidRDefault="54FD6F70" w:rsidP="2AAA0C5C">
            <w:pPr>
              <w:rPr>
                <w:rFonts w:eastAsiaTheme="minorEastAsia"/>
              </w:rPr>
            </w:pPr>
            <w:r w:rsidRPr="2AAA0C5C">
              <w:rPr>
                <w:rFonts w:eastAsiaTheme="minorEastAsia"/>
              </w:rPr>
              <w:t>Company name</w:t>
            </w:r>
          </w:p>
        </w:tc>
        <w:tc>
          <w:tcPr>
            <w:tcW w:w="5477" w:type="dxa"/>
            <w:vAlign w:val="center"/>
          </w:tcPr>
          <w:p w14:paraId="7FDC2877" w14:textId="77777777" w:rsidR="00D07713" w:rsidRPr="0057757E" w:rsidRDefault="00D07713" w:rsidP="2AAA0C5C">
            <w:pPr>
              <w:rPr>
                <w:rFonts w:eastAsiaTheme="minorEastAsia"/>
              </w:rPr>
            </w:pPr>
          </w:p>
        </w:tc>
      </w:tr>
      <w:tr w:rsidR="00A523F4" w:rsidRPr="0057757E" w14:paraId="3B7BB279" w14:textId="77777777" w:rsidTr="4E9392D4">
        <w:trPr>
          <w:trHeight w:val="794"/>
        </w:trPr>
        <w:tc>
          <w:tcPr>
            <w:tcW w:w="3544" w:type="dxa"/>
            <w:vAlign w:val="center"/>
          </w:tcPr>
          <w:p w14:paraId="4C4FB425" w14:textId="77777777" w:rsidR="00A523F4" w:rsidRPr="0057757E" w:rsidRDefault="54FD6F70" w:rsidP="2AAA0C5C">
            <w:pPr>
              <w:rPr>
                <w:rFonts w:eastAsiaTheme="minorEastAsia"/>
              </w:rPr>
            </w:pPr>
            <w:r w:rsidRPr="2AAA0C5C">
              <w:rPr>
                <w:rFonts w:eastAsiaTheme="minorEastAsia"/>
              </w:rPr>
              <w:t>Companies House registration number</w:t>
            </w:r>
          </w:p>
        </w:tc>
        <w:tc>
          <w:tcPr>
            <w:tcW w:w="5477" w:type="dxa"/>
            <w:vAlign w:val="center"/>
          </w:tcPr>
          <w:p w14:paraId="28BED199" w14:textId="77777777" w:rsidR="00A523F4" w:rsidRPr="0057757E" w:rsidRDefault="00A523F4" w:rsidP="2AAA0C5C">
            <w:pPr>
              <w:rPr>
                <w:rFonts w:eastAsiaTheme="minorEastAsia"/>
              </w:rPr>
            </w:pPr>
          </w:p>
        </w:tc>
      </w:tr>
      <w:tr w:rsidR="00D07713" w:rsidRPr="0057757E" w14:paraId="2D142F47" w14:textId="77777777" w:rsidTr="4E9392D4">
        <w:trPr>
          <w:trHeight w:val="794"/>
        </w:trPr>
        <w:tc>
          <w:tcPr>
            <w:tcW w:w="3544" w:type="dxa"/>
            <w:vAlign w:val="center"/>
          </w:tcPr>
          <w:p w14:paraId="137AA846" w14:textId="77777777" w:rsidR="00D07713" w:rsidRPr="0057757E" w:rsidRDefault="54FD6F70" w:rsidP="2AAA0C5C">
            <w:pPr>
              <w:rPr>
                <w:rFonts w:eastAsiaTheme="minorEastAsia"/>
              </w:rPr>
            </w:pPr>
            <w:r w:rsidRPr="2AAA0C5C">
              <w:rPr>
                <w:rFonts w:eastAsiaTheme="minorEastAsia"/>
              </w:rPr>
              <w:t>Company’s registered address (head office)</w:t>
            </w:r>
          </w:p>
          <w:p w14:paraId="63963083" w14:textId="77777777" w:rsidR="002D6401" w:rsidRPr="0057757E" w:rsidRDefault="002D6401" w:rsidP="2AAA0C5C">
            <w:pPr>
              <w:rPr>
                <w:rFonts w:eastAsiaTheme="minorEastAsia"/>
              </w:rPr>
            </w:pPr>
          </w:p>
        </w:tc>
        <w:tc>
          <w:tcPr>
            <w:tcW w:w="5477" w:type="dxa"/>
            <w:vAlign w:val="center"/>
          </w:tcPr>
          <w:p w14:paraId="13CFFC71" w14:textId="77777777" w:rsidR="00D07713" w:rsidRPr="0057757E" w:rsidRDefault="00D07713" w:rsidP="2AAA0C5C">
            <w:pPr>
              <w:rPr>
                <w:rFonts w:eastAsiaTheme="minorEastAsia"/>
              </w:rPr>
            </w:pPr>
          </w:p>
        </w:tc>
      </w:tr>
      <w:tr w:rsidR="00D07713" w:rsidRPr="0057757E" w14:paraId="0B31E57A" w14:textId="77777777" w:rsidTr="4E9392D4">
        <w:trPr>
          <w:trHeight w:val="794"/>
        </w:trPr>
        <w:tc>
          <w:tcPr>
            <w:tcW w:w="3544" w:type="dxa"/>
            <w:vAlign w:val="center"/>
          </w:tcPr>
          <w:p w14:paraId="7A66816B" w14:textId="77777777" w:rsidR="00D07713" w:rsidRPr="0057757E" w:rsidRDefault="54FD6F70" w:rsidP="2AAA0C5C">
            <w:pPr>
              <w:rPr>
                <w:rFonts w:eastAsiaTheme="minorEastAsia"/>
              </w:rPr>
            </w:pPr>
            <w:r w:rsidRPr="2AAA0C5C">
              <w:rPr>
                <w:rFonts w:eastAsiaTheme="minorEastAsia"/>
              </w:rPr>
              <w:t>Company’s trading address (if different)</w:t>
            </w:r>
          </w:p>
          <w:p w14:paraId="497FE2C7" w14:textId="77777777" w:rsidR="002D6401" w:rsidRPr="0057757E" w:rsidRDefault="002D6401" w:rsidP="2AAA0C5C">
            <w:pPr>
              <w:rPr>
                <w:rFonts w:eastAsiaTheme="minorEastAsia"/>
              </w:rPr>
            </w:pPr>
          </w:p>
        </w:tc>
        <w:tc>
          <w:tcPr>
            <w:tcW w:w="5477" w:type="dxa"/>
            <w:vAlign w:val="center"/>
          </w:tcPr>
          <w:p w14:paraId="4A2BBE57" w14:textId="77777777" w:rsidR="00D07713" w:rsidRPr="0057757E" w:rsidRDefault="00D07713" w:rsidP="2AAA0C5C">
            <w:pPr>
              <w:rPr>
                <w:rFonts w:eastAsiaTheme="minorEastAsia"/>
              </w:rPr>
            </w:pPr>
          </w:p>
        </w:tc>
      </w:tr>
      <w:tr w:rsidR="00D07713" w:rsidRPr="0057757E" w14:paraId="1EB14015" w14:textId="77777777" w:rsidTr="4E9392D4">
        <w:trPr>
          <w:trHeight w:val="794"/>
        </w:trPr>
        <w:tc>
          <w:tcPr>
            <w:tcW w:w="3544" w:type="dxa"/>
            <w:vAlign w:val="center"/>
          </w:tcPr>
          <w:p w14:paraId="143D32F1" w14:textId="77777777" w:rsidR="00D07713" w:rsidRPr="0057757E" w:rsidRDefault="54FD6F70" w:rsidP="2AAA0C5C">
            <w:pPr>
              <w:rPr>
                <w:rFonts w:eastAsiaTheme="minorEastAsia"/>
              </w:rPr>
            </w:pPr>
            <w:r w:rsidRPr="2AAA0C5C">
              <w:rPr>
                <w:rFonts w:eastAsiaTheme="minorEastAsia"/>
              </w:rPr>
              <w:t>Postcode where majority of work will be carried out</w:t>
            </w:r>
          </w:p>
        </w:tc>
        <w:tc>
          <w:tcPr>
            <w:tcW w:w="5477" w:type="dxa"/>
            <w:vAlign w:val="center"/>
          </w:tcPr>
          <w:p w14:paraId="0AD8152E" w14:textId="77777777" w:rsidR="00D07713" w:rsidRPr="0057757E" w:rsidRDefault="00D07713" w:rsidP="2AAA0C5C">
            <w:pPr>
              <w:rPr>
                <w:rFonts w:eastAsiaTheme="minorEastAsia"/>
              </w:rPr>
            </w:pPr>
          </w:p>
        </w:tc>
      </w:tr>
      <w:tr w:rsidR="00B678CE" w:rsidRPr="0057757E" w14:paraId="1CD3B4D6" w14:textId="77777777" w:rsidTr="4E9392D4">
        <w:trPr>
          <w:trHeight w:val="794"/>
        </w:trPr>
        <w:tc>
          <w:tcPr>
            <w:tcW w:w="3544" w:type="dxa"/>
            <w:vAlign w:val="center"/>
          </w:tcPr>
          <w:p w14:paraId="10F42C37" w14:textId="77777777" w:rsidR="00B678CE" w:rsidRPr="0057757E" w:rsidRDefault="54FD6F70" w:rsidP="2AAA0C5C">
            <w:pPr>
              <w:rPr>
                <w:rFonts w:eastAsiaTheme="minorEastAsia"/>
              </w:rPr>
            </w:pPr>
            <w:r w:rsidRPr="2AAA0C5C">
              <w:rPr>
                <w:rFonts w:eastAsiaTheme="minorEastAsia"/>
              </w:rPr>
              <w:t>Lead contact at company and contact details</w:t>
            </w:r>
          </w:p>
          <w:p w14:paraId="0250F182" w14:textId="77777777" w:rsidR="00B678CE" w:rsidRPr="0057757E" w:rsidRDefault="00B678CE" w:rsidP="2AAA0C5C">
            <w:pPr>
              <w:rPr>
                <w:rFonts w:eastAsiaTheme="minorEastAsia"/>
              </w:rPr>
            </w:pPr>
          </w:p>
        </w:tc>
        <w:tc>
          <w:tcPr>
            <w:tcW w:w="5477" w:type="dxa"/>
            <w:vAlign w:val="center"/>
          </w:tcPr>
          <w:p w14:paraId="764DAC30" w14:textId="77777777" w:rsidR="00B678CE" w:rsidRPr="0057757E" w:rsidRDefault="00B678CE" w:rsidP="2AAA0C5C">
            <w:pPr>
              <w:rPr>
                <w:rFonts w:eastAsiaTheme="minorEastAsia"/>
              </w:rPr>
            </w:pPr>
          </w:p>
        </w:tc>
      </w:tr>
      <w:tr w:rsidR="00A523F4" w:rsidRPr="00364685" w14:paraId="0F32CFB5" w14:textId="77777777" w:rsidTr="4E9392D4">
        <w:trPr>
          <w:trHeight w:val="794"/>
        </w:trPr>
        <w:tc>
          <w:tcPr>
            <w:tcW w:w="3544" w:type="dxa"/>
            <w:vAlign w:val="center"/>
          </w:tcPr>
          <w:p w14:paraId="37EBE953" w14:textId="77777777" w:rsidR="0057757E" w:rsidRPr="0057757E" w:rsidRDefault="54FD6F70" w:rsidP="2AAA0C5C">
            <w:pPr>
              <w:spacing w:after="60"/>
              <w:rPr>
                <w:rFonts w:eastAsiaTheme="minorEastAsia"/>
              </w:rPr>
            </w:pPr>
            <w:r w:rsidRPr="2AAA0C5C">
              <w:rPr>
                <w:rFonts w:eastAsiaTheme="minorEastAsia"/>
              </w:rPr>
              <w:t xml:space="preserve">Total number of staff and size of organisation </w:t>
            </w:r>
          </w:p>
          <w:p w14:paraId="00CD48D8" w14:textId="26A47778" w:rsidR="00A523F4" w:rsidRPr="001417B6" w:rsidRDefault="54FD6F70" w:rsidP="2AAA0C5C">
            <w:pPr>
              <w:rPr>
                <w:rFonts w:eastAsiaTheme="minorEastAsia"/>
                <w:i/>
                <w:iCs/>
              </w:rPr>
            </w:pPr>
            <w:r w:rsidRPr="2AAA0C5C">
              <w:rPr>
                <w:rFonts w:eastAsiaTheme="minorEastAsia"/>
                <w:i/>
                <w:iCs/>
              </w:rPr>
              <w:t xml:space="preserve">(See </w:t>
            </w:r>
            <w:r w:rsidRPr="2AAA0C5C">
              <w:rPr>
                <w:rFonts w:eastAsiaTheme="minorEastAsia"/>
                <w:b/>
                <w:bCs/>
                <w:i/>
                <w:iCs/>
              </w:rPr>
              <w:t>note 4</w:t>
            </w:r>
            <w:r w:rsidRPr="2AAA0C5C">
              <w:rPr>
                <w:rFonts w:eastAsiaTheme="minorEastAsia"/>
                <w:i/>
                <w:iCs/>
              </w:rPr>
              <w:t>, in notes for applicants, for further information)</w:t>
            </w:r>
          </w:p>
        </w:tc>
        <w:tc>
          <w:tcPr>
            <w:tcW w:w="5477" w:type="dxa"/>
            <w:vAlign w:val="center"/>
          </w:tcPr>
          <w:p w14:paraId="5E702470" w14:textId="77777777" w:rsidR="00A523F4" w:rsidRPr="00364685" w:rsidRDefault="00A523F4" w:rsidP="2AAA0C5C">
            <w:pPr>
              <w:rPr>
                <w:rFonts w:eastAsiaTheme="minorEastAsia"/>
              </w:rPr>
            </w:pPr>
          </w:p>
        </w:tc>
      </w:tr>
      <w:tr w:rsidR="00D07713" w:rsidRPr="00364685" w14:paraId="776D48BB" w14:textId="77777777" w:rsidTr="4E9392D4">
        <w:trPr>
          <w:trHeight w:val="794"/>
        </w:trPr>
        <w:tc>
          <w:tcPr>
            <w:tcW w:w="3544" w:type="dxa"/>
            <w:vAlign w:val="center"/>
          </w:tcPr>
          <w:p w14:paraId="1DD36271" w14:textId="184B437D" w:rsidR="00D07713" w:rsidRPr="0057757E" w:rsidRDefault="54FD6F70" w:rsidP="2AAA0C5C">
            <w:pPr>
              <w:rPr>
                <w:rFonts w:eastAsiaTheme="minorEastAsia"/>
              </w:rPr>
            </w:pPr>
            <w:r w:rsidRPr="2AAA0C5C">
              <w:rPr>
                <w:rFonts w:eastAsiaTheme="minorEastAsia"/>
              </w:rPr>
              <w:t xml:space="preserve">Where did you hear about </w:t>
            </w:r>
            <w:r w:rsidR="39911442" w:rsidRPr="2AAA0C5C">
              <w:rPr>
                <w:rFonts w:eastAsiaTheme="minorEastAsia"/>
              </w:rPr>
              <w:t>I2F</w:t>
            </w:r>
            <w:r w:rsidRPr="2AAA0C5C">
              <w:rPr>
                <w:rFonts w:eastAsiaTheme="minorEastAsia"/>
              </w:rPr>
              <w:t xml:space="preserve"> Programme</w:t>
            </w:r>
          </w:p>
        </w:tc>
        <w:tc>
          <w:tcPr>
            <w:tcW w:w="5477" w:type="dxa"/>
            <w:vAlign w:val="center"/>
          </w:tcPr>
          <w:p w14:paraId="51745853" w14:textId="77777777" w:rsidR="00D07713" w:rsidRPr="00364685" w:rsidRDefault="00D07713" w:rsidP="2AAA0C5C">
            <w:pPr>
              <w:rPr>
                <w:rFonts w:eastAsiaTheme="minorEastAsia"/>
              </w:rPr>
            </w:pPr>
          </w:p>
        </w:tc>
      </w:tr>
    </w:tbl>
    <w:p w14:paraId="66225A7E" w14:textId="4A743341" w:rsidR="4E9392D4" w:rsidRDefault="4E9392D4"/>
    <w:p w14:paraId="79601845" w14:textId="77777777" w:rsidR="007C7DBC" w:rsidRPr="00364685" w:rsidRDefault="007C7DBC" w:rsidP="2AAA0C5C">
      <w:pPr>
        <w:rPr>
          <w:rFonts w:eastAsiaTheme="minorEastAsia"/>
          <w:b/>
          <w:bCs/>
          <w:u w:val="single"/>
        </w:rPr>
      </w:pPr>
    </w:p>
    <w:p w14:paraId="3E0A73E3" w14:textId="41C96B62" w:rsidR="001A3E6B" w:rsidRDefault="3AE6A736" w:rsidP="2AAA0C5C">
      <w:pPr>
        <w:rPr>
          <w:rFonts w:eastAsiaTheme="minorEastAsia"/>
          <w:b/>
          <w:bCs/>
        </w:rPr>
      </w:pPr>
      <w:r w:rsidRPr="01A3642A">
        <w:rPr>
          <w:rFonts w:eastAsiaTheme="minorEastAsia"/>
          <w:b/>
          <w:bCs/>
        </w:rPr>
        <w:t>Notes for applicants</w:t>
      </w:r>
    </w:p>
    <w:p w14:paraId="72E3A67E" w14:textId="29894671" w:rsidR="00BF222F" w:rsidRDefault="54FD6F70" w:rsidP="2AAA0C5C">
      <w:pPr>
        <w:rPr>
          <w:rFonts w:eastAsiaTheme="minorEastAsia"/>
        </w:rPr>
      </w:pPr>
      <w:r w:rsidRPr="2AAA0C5C">
        <w:rPr>
          <w:rFonts w:eastAsiaTheme="minorEastAsia"/>
        </w:rPr>
        <w:t xml:space="preserve">Note 1: The proposal should relate to an established product/service or a prototype product/service </w:t>
      </w:r>
      <w:r w:rsidR="00CC7C65" w:rsidRPr="2AAA0C5C">
        <w:rPr>
          <w:rFonts w:eastAsiaTheme="minorEastAsia"/>
        </w:rPr>
        <w:t>that is in, or close to, the implementation stages of deployment</w:t>
      </w:r>
      <w:r w:rsidRPr="2AAA0C5C">
        <w:rPr>
          <w:rFonts w:eastAsiaTheme="minorEastAsia"/>
        </w:rPr>
        <w:t>. Examples of projects that are in-scope may include:</w:t>
      </w:r>
    </w:p>
    <w:p w14:paraId="532E742C" w14:textId="21C979DB" w:rsidR="00D44857" w:rsidRDefault="54FD6F70" w:rsidP="2AAA0C5C">
      <w:pPr>
        <w:pStyle w:val="ListParagraph"/>
        <w:numPr>
          <w:ilvl w:val="0"/>
          <w:numId w:val="15"/>
        </w:numPr>
        <w:spacing w:after="0"/>
        <w:ind w:left="884" w:hanging="357"/>
        <w:rPr>
          <w:rFonts w:eastAsiaTheme="minorEastAsia"/>
        </w:rPr>
      </w:pPr>
      <w:r w:rsidRPr="2AAA0C5C">
        <w:rPr>
          <w:rFonts w:eastAsiaTheme="minorEastAsia"/>
        </w:rPr>
        <w:t xml:space="preserve">Removing bottlenecks from manufacturing or service </w:t>
      </w:r>
      <w:proofErr w:type="gramStart"/>
      <w:r w:rsidRPr="2AAA0C5C">
        <w:rPr>
          <w:rFonts w:eastAsiaTheme="minorEastAsia"/>
        </w:rPr>
        <w:t>processes;</w:t>
      </w:r>
      <w:proofErr w:type="gramEnd"/>
    </w:p>
    <w:p w14:paraId="2701AD56" w14:textId="289C4FDA" w:rsidR="00BF222F" w:rsidRDefault="54FD6F70" w:rsidP="2AAA0C5C">
      <w:pPr>
        <w:pStyle w:val="ListParagraph"/>
        <w:numPr>
          <w:ilvl w:val="0"/>
          <w:numId w:val="15"/>
        </w:numPr>
        <w:spacing w:after="0"/>
        <w:ind w:left="884" w:hanging="357"/>
        <w:rPr>
          <w:rFonts w:eastAsiaTheme="minorEastAsia"/>
        </w:rPr>
      </w:pPr>
      <w:r w:rsidRPr="2AAA0C5C">
        <w:rPr>
          <w:rFonts w:eastAsiaTheme="minorEastAsia"/>
        </w:rPr>
        <w:t xml:space="preserve">Overcoming intractable analytical problems that reduce the effectiveness of your </w:t>
      </w:r>
      <w:proofErr w:type="gramStart"/>
      <w:r w:rsidRPr="2AAA0C5C">
        <w:rPr>
          <w:rFonts w:eastAsiaTheme="minorEastAsia"/>
        </w:rPr>
        <w:t>business;</w:t>
      </w:r>
      <w:proofErr w:type="gramEnd"/>
    </w:p>
    <w:p w14:paraId="1C90B91A" w14:textId="1A269D88" w:rsidR="00BF222F" w:rsidRDefault="54FD6F70" w:rsidP="2AAA0C5C">
      <w:pPr>
        <w:pStyle w:val="ListParagraph"/>
        <w:numPr>
          <w:ilvl w:val="0"/>
          <w:numId w:val="15"/>
        </w:numPr>
        <w:spacing w:after="0"/>
        <w:ind w:left="884" w:hanging="357"/>
        <w:rPr>
          <w:rFonts w:eastAsiaTheme="minorEastAsia"/>
        </w:rPr>
      </w:pPr>
      <w:r w:rsidRPr="2AAA0C5C">
        <w:rPr>
          <w:rFonts w:eastAsiaTheme="minorEastAsia"/>
        </w:rPr>
        <w:t>Overcoming problems with new product/service development that will result in the commercialisation of said product/service.</w:t>
      </w:r>
    </w:p>
    <w:p w14:paraId="45E84EBC" w14:textId="77777777" w:rsidR="00F81DD7" w:rsidRDefault="00F81DD7" w:rsidP="2AAA0C5C">
      <w:pPr>
        <w:spacing w:after="0"/>
        <w:rPr>
          <w:rFonts w:eastAsiaTheme="minorEastAsia"/>
        </w:rPr>
      </w:pPr>
    </w:p>
    <w:p w14:paraId="02334FA2" w14:textId="77777777" w:rsidR="00CC7C65" w:rsidRPr="00CC7C65" w:rsidRDefault="4D47AC7E" w:rsidP="01A3642A">
      <w:pPr>
        <w:spacing w:after="0"/>
        <w:rPr>
          <w:rFonts w:eastAsiaTheme="minorEastAsia"/>
        </w:rPr>
      </w:pPr>
      <w:r w:rsidRPr="01A3642A">
        <w:rPr>
          <w:rFonts w:eastAsiaTheme="minorEastAsia"/>
        </w:rPr>
        <w:t>In this competition we are not funding projects that are related to:</w:t>
      </w:r>
    </w:p>
    <w:p w14:paraId="702EC70D" w14:textId="1911DEF6" w:rsidR="01A3642A" w:rsidRDefault="01A3642A" w:rsidP="01A3642A">
      <w:pPr>
        <w:spacing w:after="0"/>
        <w:rPr>
          <w:rFonts w:eastAsiaTheme="minorEastAsia"/>
        </w:rPr>
      </w:pPr>
    </w:p>
    <w:p w14:paraId="0582AC6F" w14:textId="47FF2FFE" w:rsidR="00CC7C65" w:rsidRPr="00CC7C65" w:rsidRDefault="00CC7C65" w:rsidP="2AAA0C5C">
      <w:pPr>
        <w:pStyle w:val="ListParagraph"/>
        <w:numPr>
          <w:ilvl w:val="0"/>
          <w:numId w:val="17"/>
        </w:numPr>
        <w:spacing w:after="0"/>
        <w:ind w:left="851" w:hanging="284"/>
        <w:rPr>
          <w:rFonts w:eastAsiaTheme="minorEastAsia"/>
        </w:rPr>
      </w:pPr>
      <w:r w:rsidRPr="2AAA0C5C">
        <w:rPr>
          <w:rFonts w:eastAsiaTheme="minorEastAsia"/>
        </w:rPr>
        <w:t xml:space="preserve">Fundamental </w:t>
      </w:r>
      <w:proofErr w:type="gramStart"/>
      <w:r w:rsidRPr="2AAA0C5C">
        <w:rPr>
          <w:rFonts w:eastAsiaTheme="minorEastAsia"/>
        </w:rPr>
        <w:t>research;</w:t>
      </w:r>
      <w:proofErr w:type="gramEnd"/>
    </w:p>
    <w:p w14:paraId="011DC2BF" w14:textId="62CE5E0B" w:rsidR="00CC7C65" w:rsidRPr="00CC7C65" w:rsidRDefault="00CC7C65" w:rsidP="2AAA0C5C">
      <w:pPr>
        <w:pStyle w:val="ListParagraph"/>
        <w:numPr>
          <w:ilvl w:val="0"/>
          <w:numId w:val="17"/>
        </w:numPr>
        <w:spacing w:after="0"/>
        <w:ind w:left="851" w:hanging="284"/>
        <w:rPr>
          <w:rFonts w:eastAsiaTheme="minorEastAsia"/>
        </w:rPr>
      </w:pPr>
      <w:r w:rsidRPr="2AAA0C5C">
        <w:rPr>
          <w:rFonts w:eastAsiaTheme="minorEastAsia"/>
        </w:rPr>
        <w:t xml:space="preserve">Early applied R&amp;D </w:t>
      </w:r>
      <w:proofErr w:type="gramStart"/>
      <w:r w:rsidRPr="2AAA0C5C">
        <w:rPr>
          <w:rFonts w:eastAsiaTheme="minorEastAsia"/>
        </w:rPr>
        <w:t>activities;</w:t>
      </w:r>
      <w:proofErr w:type="gramEnd"/>
    </w:p>
    <w:p w14:paraId="6DC4C821" w14:textId="77777777" w:rsidR="00CC7C65" w:rsidRPr="00CC7C65" w:rsidRDefault="00CC7C65" w:rsidP="2AAA0C5C">
      <w:pPr>
        <w:pStyle w:val="ListParagraph"/>
        <w:numPr>
          <w:ilvl w:val="0"/>
          <w:numId w:val="17"/>
        </w:numPr>
        <w:spacing w:after="0"/>
        <w:ind w:left="851" w:hanging="284"/>
        <w:rPr>
          <w:rFonts w:eastAsiaTheme="minorEastAsia"/>
        </w:rPr>
      </w:pPr>
      <w:r w:rsidRPr="2AAA0C5C">
        <w:rPr>
          <w:rFonts w:eastAsiaTheme="minorEastAsia"/>
        </w:rPr>
        <w:t xml:space="preserve">Market </w:t>
      </w:r>
      <w:proofErr w:type="gramStart"/>
      <w:r w:rsidRPr="2AAA0C5C">
        <w:rPr>
          <w:rFonts w:eastAsiaTheme="minorEastAsia"/>
        </w:rPr>
        <w:t>analysis;</w:t>
      </w:r>
      <w:proofErr w:type="gramEnd"/>
    </w:p>
    <w:p w14:paraId="313E9820" w14:textId="77777777" w:rsidR="00CC7C65" w:rsidRPr="00CC7C65" w:rsidRDefault="00CC7C65" w:rsidP="2AAA0C5C">
      <w:pPr>
        <w:pStyle w:val="ListParagraph"/>
        <w:numPr>
          <w:ilvl w:val="0"/>
          <w:numId w:val="17"/>
        </w:numPr>
        <w:spacing w:after="0"/>
        <w:ind w:left="851" w:hanging="284"/>
        <w:rPr>
          <w:rFonts w:eastAsiaTheme="minorEastAsia"/>
        </w:rPr>
      </w:pPr>
      <w:r w:rsidRPr="2AAA0C5C">
        <w:rPr>
          <w:rFonts w:eastAsiaTheme="minorEastAsia"/>
        </w:rPr>
        <w:t>Testing and measurement services.</w:t>
      </w:r>
    </w:p>
    <w:p w14:paraId="495EBE98" w14:textId="77777777" w:rsidR="00CC7C65" w:rsidRPr="00CC7C65" w:rsidRDefault="00CC7C65" w:rsidP="2AAA0C5C">
      <w:pPr>
        <w:spacing w:after="0"/>
        <w:rPr>
          <w:rFonts w:eastAsiaTheme="minorEastAsia"/>
        </w:rPr>
      </w:pPr>
    </w:p>
    <w:p w14:paraId="712F8A53" w14:textId="3B8FBD9A" w:rsidR="007C62AD" w:rsidRPr="007C62AD" w:rsidRDefault="3AE6A736" w:rsidP="3B870B4D">
      <w:pPr>
        <w:spacing w:after="120"/>
        <w:rPr>
          <w:rFonts w:eastAsiaTheme="minorEastAsia"/>
        </w:rPr>
      </w:pPr>
      <w:r w:rsidRPr="01A3642A">
        <w:rPr>
          <w:rFonts w:eastAsiaTheme="minorEastAsia"/>
        </w:rPr>
        <w:lastRenderedPageBreak/>
        <w:t xml:space="preserve">Note 2: Challenge statements should be clear on how the problem relates to </w:t>
      </w:r>
      <w:r w:rsidR="328027CF" w:rsidRPr="01A3642A">
        <w:rPr>
          <w:rFonts w:eastAsiaTheme="minorEastAsia"/>
        </w:rPr>
        <w:t>the selected theme</w:t>
      </w:r>
      <w:r w:rsidRPr="01A3642A">
        <w:rPr>
          <w:rFonts w:eastAsiaTheme="minorEastAsia"/>
        </w:rPr>
        <w:t xml:space="preserve"> and the value to the company in solving the problem. </w:t>
      </w:r>
    </w:p>
    <w:p w14:paraId="72641257" w14:textId="023DA412" w:rsidR="001A3E6B" w:rsidRDefault="001A3E6B" w:rsidP="2AAA0C5C">
      <w:pPr>
        <w:rPr>
          <w:rFonts w:eastAsiaTheme="minorEastAsia"/>
        </w:rPr>
      </w:pPr>
    </w:p>
    <w:p w14:paraId="512F86D6" w14:textId="31225D23" w:rsidR="00126386" w:rsidRDefault="54FD6F70" w:rsidP="2AAA0C5C">
      <w:pPr>
        <w:spacing w:afterLines="60" w:after="144"/>
        <w:rPr>
          <w:rFonts w:eastAsiaTheme="minorEastAsia"/>
        </w:rPr>
      </w:pPr>
      <w:r w:rsidRPr="2AAA0C5C">
        <w:rPr>
          <w:rFonts w:eastAsiaTheme="minorEastAsia"/>
        </w:rPr>
        <w:t xml:space="preserve">Note 3: When describing previous efforts to solve the problem, an effort should be made to highlight the analytical methods and approaches used. Greater priority is generally given to challenge statements that can leverage the unique expertise, </w:t>
      </w:r>
      <w:proofErr w:type="gramStart"/>
      <w:r w:rsidRPr="2AAA0C5C">
        <w:rPr>
          <w:rFonts w:eastAsiaTheme="minorEastAsia"/>
        </w:rPr>
        <w:t>facilities</w:t>
      </w:r>
      <w:proofErr w:type="gramEnd"/>
      <w:r w:rsidRPr="2AAA0C5C">
        <w:rPr>
          <w:rFonts w:eastAsiaTheme="minorEastAsia"/>
        </w:rPr>
        <w:t xml:space="preserve"> and equipment STFC has to offer.       </w:t>
      </w:r>
    </w:p>
    <w:p w14:paraId="1C1B1B32" w14:textId="77777777" w:rsidR="001A3E6B" w:rsidRDefault="001A3E6B" w:rsidP="2AAA0C5C">
      <w:pPr>
        <w:spacing w:afterLines="60" w:after="144"/>
        <w:rPr>
          <w:rFonts w:eastAsiaTheme="minorEastAsia"/>
        </w:rPr>
      </w:pPr>
    </w:p>
    <w:p w14:paraId="5EE4C371" w14:textId="2054B511" w:rsidR="00D13FE2" w:rsidRPr="001F23CD" w:rsidRDefault="3AE6A736" w:rsidP="01A3642A">
      <w:pPr>
        <w:pStyle w:val="paragraph"/>
        <w:spacing w:before="0" w:beforeAutospacing="0" w:after="0" w:afterAutospacing="0"/>
        <w:textAlignment w:val="baseline"/>
        <w:rPr>
          <w:rFonts w:asciiTheme="minorHAnsi" w:eastAsiaTheme="minorEastAsia" w:hAnsiTheme="minorHAnsi" w:cstheme="minorBidi"/>
          <w:sz w:val="22"/>
          <w:szCs w:val="22"/>
        </w:rPr>
      </w:pPr>
      <w:r w:rsidRPr="01A3642A">
        <w:rPr>
          <w:rFonts w:asciiTheme="minorHAnsi" w:eastAsiaTheme="minorEastAsia" w:hAnsiTheme="minorHAnsi" w:cstheme="minorBidi"/>
          <w:sz w:val="22"/>
          <w:szCs w:val="22"/>
        </w:rPr>
        <w:t xml:space="preserve">Note 4: </w:t>
      </w:r>
      <w:r w:rsidR="4BD0C145" w:rsidRPr="001F23CD">
        <w:rPr>
          <w:rFonts w:asciiTheme="minorHAnsi" w:eastAsiaTheme="minorEastAsia" w:hAnsiTheme="minorHAnsi" w:cstheme="minorBidi"/>
          <w:sz w:val="22"/>
          <w:szCs w:val="22"/>
        </w:rPr>
        <w:t xml:space="preserve"> </w:t>
      </w:r>
      <w:r w:rsidR="567E9C04" w:rsidRPr="001F23CD">
        <w:rPr>
          <w:rFonts w:asciiTheme="minorHAnsi" w:eastAsiaTheme="minorEastAsia" w:hAnsiTheme="minorHAnsi" w:cstheme="minorBidi"/>
          <w:sz w:val="22"/>
          <w:szCs w:val="22"/>
        </w:rPr>
        <w:t>It is a requirement that</w:t>
      </w:r>
      <w:r w:rsidR="4BD0C145" w:rsidRPr="001F23CD">
        <w:rPr>
          <w:rStyle w:val="normaltextrun"/>
          <w:rFonts w:asciiTheme="minorHAnsi" w:eastAsiaTheme="minorEastAsia" w:hAnsiTheme="minorHAnsi" w:cstheme="minorBidi"/>
          <w:sz w:val="22"/>
          <w:szCs w:val="22"/>
        </w:rPr>
        <w:t xml:space="preserve"> applicants contribute </w:t>
      </w:r>
      <w:r w:rsidR="0B187FA6" w:rsidRPr="001F23CD">
        <w:rPr>
          <w:rStyle w:val="normaltextrun"/>
          <w:rFonts w:asciiTheme="minorHAnsi" w:eastAsiaTheme="minorEastAsia" w:hAnsiTheme="minorHAnsi" w:cstheme="minorBidi"/>
          <w:sz w:val="22"/>
          <w:szCs w:val="22"/>
        </w:rPr>
        <w:t xml:space="preserve">an </w:t>
      </w:r>
      <w:r w:rsidR="4BD0C145" w:rsidRPr="001F23CD">
        <w:rPr>
          <w:rStyle w:val="normaltextrun"/>
          <w:rFonts w:asciiTheme="minorHAnsi" w:eastAsiaTheme="minorEastAsia" w:hAnsiTheme="minorHAnsi" w:cstheme="minorBidi"/>
          <w:sz w:val="22"/>
          <w:szCs w:val="22"/>
        </w:rPr>
        <w:t xml:space="preserve">in kind or cash funds equal or proportional to </w:t>
      </w:r>
      <w:proofErr w:type="gramStart"/>
      <w:r w:rsidR="4BD0C145" w:rsidRPr="001F23CD">
        <w:rPr>
          <w:rStyle w:val="normaltextrun"/>
          <w:rFonts w:asciiTheme="minorHAnsi" w:eastAsiaTheme="minorEastAsia" w:hAnsiTheme="minorHAnsi" w:cstheme="minorBidi"/>
          <w:sz w:val="22"/>
          <w:szCs w:val="22"/>
        </w:rPr>
        <w:t xml:space="preserve">the </w:t>
      </w:r>
      <w:r w:rsidR="53A4B1D4" w:rsidRPr="01A3642A">
        <w:rPr>
          <w:rStyle w:val="normaltextrun"/>
          <w:rFonts w:asciiTheme="minorHAnsi" w:eastAsiaTheme="minorEastAsia" w:hAnsiTheme="minorHAnsi" w:cstheme="minorBidi"/>
          <w:sz w:val="22"/>
          <w:szCs w:val="22"/>
        </w:rPr>
        <w:t xml:space="preserve"> value</w:t>
      </w:r>
      <w:proofErr w:type="gramEnd"/>
      <w:r w:rsidR="53A4B1D4" w:rsidRPr="01A3642A">
        <w:rPr>
          <w:rStyle w:val="normaltextrun"/>
          <w:rFonts w:asciiTheme="minorHAnsi" w:eastAsiaTheme="minorEastAsia" w:hAnsiTheme="minorHAnsi" w:cstheme="minorBidi"/>
          <w:sz w:val="22"/>
          <w:szCs w:val="22"/>
        </w:rPr>
        <w:t xml:space="preserve"> of the project</w:t>
      </w:r>
      <w:r w:rsidR="4BD0C145" w:rsidRPr="001F23CD">
        <w:rPr>
          <w:rStyle w:val="normaltextrun"/>
          <w:rFonts w:asciiTheme="minorHAnsi" w:eastAsiaTheme="minorEastAsia" w:hAnsiTheme="minorHAnsi" w:cstheme="minorBidi"/>
          <w:sz w:val="22"/>
          <w:szCs w:val="22"/>
        </w:rPr>
        <w:t xml:space="preserve"> based upon your business size</w:t>
      </w:r>
      <w:r w:rsidR="770FA536" w:rsidRPr="01A3642A">
        <w:rPr>
          <w:rStyle w:val="normaltextrun"/>
          <w:rFonts w:asciiTheme="minorHAnsi" w:eastAsiaTheme="minorEastAsia" w:hAnsiTheme="minorHAnsi" w:cstheme="minorBidi"/>
          <w:sz w:val="22"/>
          <w:szCs w:val="22"/>
        </w:rPr>
        <w:t xml:space="preserve"> as follows:</w:t>
      </w:r>
      <w:r w:rsidR="4BD0C145" w:rsidRPr="001F23CD">
        <w:rPr>
          <w:rStyle w:val="normaltextrun"/>
          <w:rFonts w:asciiTheme="minorHAnsi" w:eastAsiaTheme="minorEastAsia" w:hAnsiTheme="minorHAnsi" w:cstheme="minorBidi"/>
          <w:sz w:val="22"/>
          <w:szCs w:val="22"/>
        </w:rPr>
        <w:t> </w:t>
      </w:r>
      <w:r w:rsidR="4BD0C145" w:rsidRPr="001F23CD">
        <w:rPr>
          <w:rStyle w:val="eop"/>
          <w:rFonts w:asciiTheme="minorHAnsi" w:eastAsiaTheme="minorEastAsia" w:hAnsiTheme="minorHAnsi" w:cstheme="minorBidi"/>
          <w:sz w:val="22"/>
          <w:szCs w:val="22"/>
        </w:rPr>
        <w:t> </w:t>
      </w:r>
    </w:p>
    <w:p w14:paraId="092AC13D" w14:textId="77777777" w:rsidR="00D13FE2" w:rsidRPr="001F23CD" w:rsidRDefault="4BD0C145" w:rsidP="01A3642A">
      <w:pPr>
        <w:pStyle w:val="paragraph"/>
        <w:spacing w:before="0" w:beforeAutospacing="0" w:after="0" w:afterAutospacing="0"/>
        <w:textAlignment w:val="baseline"/>
        <w:rPr>
          <w:rFonts w:asciiTheme="minorHAnsi" w:eastAsiaTheme="minorEastAsia" w:hAnsiTheme="minorHAnsi" w:cstheme="minorBidi"/>
          <w:sz w:val="22"/>
          <w:szCs w:val="22"/>
        </w:rPr>
      </w:pPr>
      <w:r w:rsidRPr="001F23CD">
        <w:rPr>
          <w:rStyle w:val="eop"/>
          <w:rFonts w:asciiTheme="minorHAnsi" w:eastAsiaTheme="minorEastAsia" w:hAnsiTheme="minorHAnsi" w:cstheme="minorBidi"/>
          <w:sz w:val="22"/>
          <w:szCs w:val="22"/>
        </w:rPr>
        <w:t> </w:t>
      </w:r>
    </w:p>
    <w:p w14:paraId="41A31BB3" w14:textId="701A4AB6" w:rsidR="4BD0C145" w:rsidRPr="001F23CD" w:rsidRDefault="4BD0C145" w:rsidP="01A3642A">
      <w:pPr>
        <w:pStyle w:val="paragraph"/>
        <w:spacing w:before="0" w:beforeAutospacing="0" w:after="0" w:afterAutospacing="0"/>
        <w:rPr>
          <w:rStyle w:val="eop"/>
          <w:rFonts w:asciiTheme="minorHAnsi" w:eastAsiaTheme="minorEastAsia" w:hAnsiTheme="minorHAnsi" w:cstheme="minorBidi"/>
          <w:sz w:val="22"/>
          <w:szCs w:val="22"/>
        </w:rPr>
      </w:pPr>
    </w:p>
    <w:p w14:paraId="6FD97C3B" w14:textId="77777777" w:rsidR="00D13FE2" w:rsidRPr="001F23CD" w:rsidRDefault="4BD0C145" w:rsidP="01A3642A">
      <w:pPr>
        <w:pStyle w:val="paragraph"/>
        <w:numPr>
          <w:ilvl w:val="0"/>
          <w:numId w:val="19"/>
        </w:numPr>
        <w:spacing w:before="0" w:beforeAutospacing="0" w:after="0" w:afterAutospacing="0"/>
        <w:ind w:left="1080" w:firstLine="0"/>
        <w:textAlignment w:val="baseline"/>
        <w:rPr>
          <w:rFonts w:asciiTheme="minorHAnsi" w:eastAsiaTheme="minorEastAsia" w:hAnsiTheme="minorHAnsi" w:cstheme="minorBidi"/>
          <w:sz w:val="22"/>
          <w:szCs w:val="22"/>
        </w:rPr>
      </w:pPr>
      <w:r w:rsidRPr="001F23CD">
        <w:rPr>
          <w:rStyle w:val="normaltextrun"/>
          <w:rFonts w:asciiTheme="minorHAnsi" w:eastAsiaTheme="minorEastAsia" w:hAnsiTheme="minorHAnsi" w:cstheme="minorBidi"/>
          <w:sz w:val="22"/>
          <w:szCs w:val="22"/>
        </w:rPr>
        <w:t>Minimum of 30% if you are a micro or small organisation</w:t>
      </w:r>
      <w:r w:rsidRPr="001F23CD">
        <w:rPr>
          <w:rStyle w:val="eop"/>
          <w:rFonts w:asciiTheme="minorHAnsi" w:eastAsiaTheme="minorEastAsia" w:hAnsiTheme="minorHAnsi" w:cstheme="minorBidi"/>
          <w:sz w:val="22"/>
          <w:szCs w:val="22"/>
        </w:rPr>
        <w:t> </w:t>
      </w:r>
    </w:p>
    <w:p w14:paraId="057FE54A" w14:textId="77777777" w:rsidR="00D13FE2" w:rsidRPr="001F23CD" w:rsidRDefault="4BD0C145" w:rsidP="01A3642A">
      <w:pPr>
        <w:pStyle w:val="paragraph"/>
        <w:numPr>
          <w:ilvl w:val="0"/>
          <w:numId w:val="19"/>
        </w:numPr>
        <w:spacing w:before="0" w:beforeAutospacing="0" w:after="0" w:afterAutospacing="0"/>
        <w:ind w:left="1080" w:firstLine="0"/>
        <w:textAlignment w:val="baseline"/>
        <w:rPr>
          <w:rFonts w:asciiTheme="minorHAnsi" w:eastAsiaTheme="minorEastAsia" w:hAnsiTheme="minorHAnsi" w:cstheme="minorBidi"/>
          <w:sz w:val="22"/>
          <w:szCs w:val="22"/>
        </w:rPr>
      </w:pPr>
      <w:r w:rsidRPr="001F23CD">
        <w:rPr>
          <w:rStyle w:val="normaltextrun"/>
          <w:rFonts w:asciiTheme="minorHAnsi" w:eastAsiaTheme="minorEastAsia" w:hAnsiTheme="minorHAnsi" w:cstheme="minorBidi"/>
          <w:sz w:val="22"/>
          <w:szCs w:val="22"/>
        </w:rPr>
        <w:t>Minimum of 40% if you are a medium sized organisation</w:t>
      </w:r>
      <w:r w:rsidRPr="001F23CD">
        <w:rPr>
          <w:rStyle w:val="eop"/>
          <w:rFonts w:asciiTheme="minorHAnsi" w:eastAsiaTheme="minorEastAsia" w:hAnsiTheme="minorHAnsi" w:cstheme="minorBidi"/>
          <w:sz w:val="22"/>
          <w:szCs w:val="22"/>
        </w:rPr>
        <w:t> </w:t>
      </w:r>
    </w:p>
    <w:p w14:paraId="168BF31F" w14:textId="77777777" w:rsidR="00D13FE2" w:rsidRPr="001F23CD" w:rsidRDefault="4BD0C145" w:rsidP="01A3642A">
      <w:pPr>
        <w:pStyle w:val="paragraph"/>
        <w:numPr>
          <w:ilvl w:val="0"/>
          <w:numId w:val="19"/>
        </w:numPr>
        <w:spacing w:before="0" w:beforeAutospacing="0" w:after="0" w:afterAutospacing="0"/>
        <w:ind w:left="1080" w:firstLine="0"/>
        <w:textAlignment w:val="baseline"/>
        <w:rPr>
          <w:rFonts w:asciiTheme="minorHAnsi" w:eastAsiaTheme="minorEastAsia" w:hAnsiTheme="minorHAnsi" w:cstheme="minorBidi"/>
          <w:sz w:val="22"/>
          <w:szCs w:val="22"/>
        </w:rPr>
      </w:pPr>
      <w:r w:rsidRPr="001F23CD">
        <w:rPr>
          <w:rStyle w:val="normaltextrun"/>
          <w:rFonts w:asciiTheme="minorHAnsi" w:eastAsiaTheme="minorEastAsia" w:hAnsiTheme="minorHAnsi" w:cstheme="minorBidi"/>
          <w:sz w:val="22"/>
          <w:szCs w:val="22"/>
        </w:rPr>
        <w:t>Minimum of 50% if you are a large organisation</w:t>
      </w:r>
      <w:r w:rsidRPr="001F23CD">
        <w:rPr>
          <w:rStyle w:val="eop"/>
          <w:rFonts w:asciiTheme="minorHAnsi" w:eastAsiaTheme="minorEastAsia" w:hAnsiTheme="minorHAnsi" w:cstheme="minorBidi"/>
          <w:sz w:val="22"/>
          <w:szCs w:val="22"/>
        </w:rPr>
        <w:t> </w:t>
      </w:r>
    </w:p>
    <w:p w14:paraId="11FA9853" w14:textId="77777777" w:rsidR="00D13FE2" w:rsidRDefault="00D13FE2" w:rsidP="4E9392D4">
      <w:pPr>
        <w:pStyle w:val="paragraph"/>
        <w:spacing w:before="0" w:beforeAutospacing="0" w:after="0" w:afterAutospacing="0"/>
        <w:textAlignment w:val="baseline"/>
        <w:rPr>
          <w:rFonts w:ascii="Segoe UI" w:hAnsi="Segoe UI" w:cs="Segoe UI"/>
          <w:sz w:val="18"/>
          <w:szCs w:val="18"/>
        </w:rPr>
      </w:pPr>
      <w:r w:rsidRPr="4E9392D4">
        <w:rPr>
          <w:rStyle w:val="eop"/>
          <w:rFonts w:ascii="Roboto" w:hAnsi="Roboto" w:cs="Segoe UI"/>
          <w:sz w:val="21"/>
          <w:szCs w:val="21"/>
        </w:rPr>
        <w:t> </w:t>
      </w:r>
    </w:p>
    <w:p w14:paraId="55B25422" w14:textId="77777777" w:rsidR="00D13FE2" w:rsidRDefault="00D13FE2" w:rsidP="4E9392D4">
      <w:pPr>
        <w:pStyle w:val="paragraph"/>
        <w:spacing w:before="0" w:beforeAutospacing="0" w:after="0" w:afterAutospacing="0"/>
        <w:textAlignment w:val="baseline"/>
        <w:rPr>
          <w:rFonts w:ascii="Segoe UI" w:hAnsi="Segoe UI" w:cs="Segoe UI"/>
          <w:sz w:val="18"/>
          <w:szCs w:val="18"/>
        </w:rPr>
      </w:pPr>
      <w:r w:rsidRPr="4E9392D4">
        <w:rPr>
          <w:rStyle w:val="normaltextrun"/>
          <w:rFonts w:ascii="Roboto" w:hAnsi="Roboto" w:cs="Segoe UI"/>
          <w:sz w:val="21"/>
          <w:szCs w:val="21"/>
        </w:rPr>
        <w:t>For more information on company sizes, please refer to the </w:t>
      </w:r>
      <w:hyperlink r:id="rId11" w:anchor="micro-entity" w:tgtFrame="_blank" w:history="1">
        <w:r w:rsidRPr="4E9392D4">
          <w:rPr>
            <w:rStyle w:val="normaltextrun"/>
            <w:rFonts w:ascii="Roboto" w:hAnsi="Roboto" w:cs="Segoe UI"/>
            <w:color w:val="0000FF"/>
            <w:sz w:val="21"/>
            <w:szCs w:val="21"/>
            <w:u w:val="single"/>
          </w:rPr>
          <w:t>company accounts guidance</w:t>
        </w:r>
      </w:hyperlink>
      <w:r w:rsidRPr="4E9392D4">
        <w:rPr>
          <w:rStyle w:val="normaltextrun"/>
          <w:rFonts w:ascii="Roboto" w:hAnsi="Roboto" w:cs="Segoe UI"/>
          <w:sz w:val="21"/>
          <w:szCs w:val="21"/>
        </w:rPr>
        <w:t>.</w:t>
      </w:r>
      <w:r w:rsidRPr="4E9392D4">
        <w:rPr>
          <w:rStyle w:val="eop"/>
          <w:rFonts w:ascii="Roboto" w:hAnsi="Roboto" w:cs="Segoe UI"/>
          <w:sz w:val="21"/>
          <w:szCs w:val="21"/>
        </w:rPr>
        <w:t> </w:t>
      </w:r>
    </w:p>
    <w:p w14:paraId="02857FFE" w14:textId="35528E18" w:rsidR="00581FF7" w:rsidRDefault="00581FF7" w:rsidP="4E9392D4">
      <w:pPr>
        <w:spacing w:afterLines="100" w:after="240"/>
        <w:rPr>
          <w:rFonts w:eastAsiaTheme="minorEastAsia"/>
        </w:rPr>
      </w:pPr>
    </w:p>
    <w:p w14:paraId="00F48C13" w14:textId="77777777" w:rsidR="004A21EF" w:rsidRDefault="004A21EF" w:rsidP="4E9392D4">
      <w:pPr>
        <w:spacing w:afterLines="100" w:after="240"/>
        <w:rPr>
          <w:rFonts w:eastAsiaTheme="minorEastAsia"/>
        </w:rPr>
      </w:pPr>
    </w:p>
    <w:p w14:paraId="55743680" w14:textId="77777777" w:rsidR="00D018F6" w:rsidRDefault="00D018F6" w:rsidP="2AAA0C5C">
      <w:pPr>
        <w:rPr>
          <w:rFonts w:eastAsiaTheme="minorEastAsia"/>
          <w:b/>
          <w:bCs/>
        </w:rPr>
      </w:pPr>
    </w:p>
    <w:p w14:paraId="5C100E28" w14:textId="4867570C" w:rsidR="00781575" w:rsidRPr="001417B6" w:rsidRDefault="54FD6F70" w:rsidP="2AAA0C5C">
      <w:pPr>
        <w:rPr>
          <w:rFonts w:eastAsiaTheme="minorEastAsia"/>
        </w:rPr>
      </w:pPr>
      <w:r w:rsidRPr="2AAA0C5C">
        <w:rPr>
          <w:rFonts w:eastAsiaTheme="minorEastAsia"/>
        </w:rPr>
        <w:t xml:space="preserve">Note 5: Information describing the facilities and expertise available at STFC can be found at </w:t>
      </w:r>
      <w:hyperlink r:id="rId12">
        <w:r w:rsidRPr="2AAA0C5C">
          <w:rPr>
            <w:rStyle w:val="Hyperlink"/>
            <w:rFonts w:eastAsiaTheme="minorEastAsia"/>
          </w:rPr>
          <w:t>https://stfc.ukri.org/innovation/our-facilities-and-services/</w:t>
        </w:r>
      </w:hyperlink>
      <w:r w:rsidR="00D018F6" w:rsidRPr="2AAA0C5C">
        <w:rPr>
          <w:rFonts w:eastAsiaTheme="minorEastAsia"/>
        </w:rPr>
        <w:t>.</w:t>
      </w:r>
    </w:p>
    <w:p w14:paraId="69482B1F" w14:textId="1AA48EFE" w:rsidR="000E0BF2" w:rsidRPr="00364685" w:rsidRDefault="00D018F6" w:rsidP="2AAA0C5C">
      <w:pPr>
        <w:rPr>
          <w:rFonts w:eastAsiaTheme="minorEastAsia"/>
          <w:b/>
          <w:bCs/>
        </w:rPr>
      </w:pPr>
      <w:r w:rsidRPr="2AAA0C5C">
        <w:rPr>
          <w:rFonts w:eastAsiaTheme="minorEastAsia"/>
          <w:b/>
          <w:bCs/>
        </w:rPr>
        <w:br w:type="page"/>
      </w:r>
    </w:p>
    <w:tbl>
      <w:tblPr>
        <w:tblStyle w:val="TableGrid"/>
        <w:tblW w:w="0" w:type="auto"/>
        <w:tblLook w:val="04A0" w:firstRow="1" w:lastRow="0" w:firstColumn="1" w:lastColumn="0" w:noHBand="0" w:noVBand="1"/>
      </w:tblPr>
      <w:tblGrid>
        <w:gridCol w:w="3397"/>
        <w:gridCol w:w="5619"/>
      </w:tblGrid>
      <w:tr w:rsidR="00E52DAD" w:rsidRPr="00364685" w14:paraId="10842CAC" w14:textId="77777777" w:rsidTr="2AAA0C5C">
        <w:trPr>
          <w:trHeight w:val="610"/>
        </w:trPr>
        <w:tc>
          <w:tcPr>
            <w:tcW w:w="9016" w:type="dxa"/>
            <w:gridSpan w:val="2"/>
          </w:tcPr>
          <w:p w14:paraId="10AB27EB" w14:textId="77777777" w:rsidR="00E52DAD" w:rsidRPr="00364685" w:rsidRDefault="00E52DAD" w:rsidP="2AAA0C5C">
            <w:pPr>
              <w:rPr>
                <w:rFonts w:eastAsiaTheme="minorEastAsia"/>
              </w:rPr>
            </w:pPr>
          </w:p>
          <w:p w14:paraId="11272C2E" w14:textId="77777777" w:rsidR="00E52DAD" w:rsidRPr="00364685" w:rsidRDefault="54FD6F70" w:rsidP="2AAA0C5C">
            <w:pPr>
              <w:rPr>
                <w:rFonts w:eastAsiaTheme="minorEastAsia"/>
                <w:b/>
                <w:bCs/>
              </w:rPr>
            </w:pPr>
            <w:r w:rsidRPr="2AAA0C5C">
              <w:rPr>
                <w:rFonts w:eastAsiaTheme="minorEastAsia"/>
                <w:b/>
                <w:bCs/>
              </w:rPr>
              <w:t>FOR INTERNAL USE ONLY</w:t>
            </w:r>
          </w:p>
          <w:p w14:paraId="26D690F7" w14:textId="77777777" w:rsidR="00E52DAD" w:rsidRPr="00364685" w:rsidRDefault="00E52DAD" w:rsidP="2AAA0C5C">
            <w:pPr>
              <w:rPr>
                <w:rFonts w:eastAsiaTheme="minorEastAsia"/>
              </w:rPr>
            </w:pPr>
          </w:p>
        </w:tc>
      </w:tr>
      <w:tr w:rsidR="00E52DAD" w:rsidRPr="00364685" w14:paraId="302FAF43" w14:textId="77777777" w:rsidTr="2AAA0C5C">
        <w:tc>
          <w:tcPr>
            <w:tcW w:w="3397" w:type="dxa"/>
          </w:tcPr>
          <w:p w14:paraId="39B28D43" w14:textId="77777777" w:rsidR="00E52DAD" w:rsidRPr="00364685" w:rsidRDefault="00E52DAD" w:rsidP="2AAA0C5C">
            <w:pPr>
              <w:rPr>
                <w:rFonts w:eastAsiaTheme="minorEastAsia"/>
                <w:b/>
                <w:bCs/>
              </w:rPr>
            </w:pPr>
          </w:p>
          <w:p w14:paraId="11E227D2" w14:textId="77777777" w:rsidR="00E52DAD" w:rsidRDefault="54FD6F70" w:rsidP="2AAA0C5C">
            <w:pPr>
              <w:rPr>
                <w:rFonts w:eastAsiaTheme="minorEastAsia"/>
                <w:b/>
                <w:bCs/>
              </w:rPr>
            </w:pPr>
            <w:r w:rsidRPr="2AAA0C5C">
              <w:rPr>
                <w:rFonts w:eastAsiaTheme="minorEastAsia"/>
                <w:b/>
                <w:bCs/>
              </w:rPr>
              <w:t>Facilities to consider</w:t>
            </w:r>
          </w:p>
          <w:p w14:paraId="2C1E6D05" w14:textId="77777777" w:rsidR="00A523F4" w:rsidRDefault="00A523F4" w:rsidP="2AAA0C5C">
            <w:pPr>
              <w:rPr>
                <w:rFonts w:eastAsiaTheme="minorEastAsia"/>
                <w:b/>
                <w:bCs/>
              </w:rPr>
            </w:pPr>
          </w:p>
          <w:p w14:paraId="26492878" w14:textId="77777777" w:rsidR="00A523F4" w:rsidRDefault="00A523F4" w:rsidP="2AAA0C5C">
            <w:pPr>
              <w:rPr>
                <w:rFonts w:eastAsiaTheme="minorEastAsia"/>
                <w:b/>
                <w:bCs/>
              </w:rPr>
            </w:pPr>
          </w:p>
          <w:p w14:paraId="5FA23A4A" w14:textId="77777777" w:rsidR="00A523F4" w:rsidRDefault="00A523F4" w:rsidP="2AAA0C5C">
            <w:pPr>
              <w:rPr>
                <w:rFonts w:eastAsiaTheme="minorEastAsia"/>
                <w:b/>
                <w:bCs/>
              </w:rPr>
            </w:pPr>
          </w:p>
          <w:p w14:paraId="6DA319A6" w14:textId="77777777" w:rsidR="00A523F4" w:rsidRPr="00364685" w:rsidRDefault="00A523F4" w:rsidP="2AAA0C5C">
            <w:pPr>
              <w:rPr>
                <w:rFonts w:eastAsiaTheme="minorEastAsia"/>
                <w:b/>
                <w:bCs/>
              </w:rPr>
            </w:pPr>
          </w:p>
          <w:p w14:paraId="251BDD4F" w14:textId="77777777" w:rsidR="00E52DAD" w:rsidRPr="00364685" w:rsidRDefault="00E52DAD" w:rsidP="2AAA0C5C">
            <w:pPr>
              <w:rPr>
                <w:rFonts w:eastAsiaTheme="minorEastAsia"/>
                <w:b/>
                <w:bCs/>
              </w:rPr>
            </w:pPr>
          </w:p>
        </w:tc>
        <w:tc>
          <w:tcPr>
            <w:tcW w:w="5619" w:type="dxa"/>
          </w:tcPr>
          <w:p w14:paraId="3905D7AC" w14:textId="77777777" w:rsidR="00E52DAD" w:rsidRPr="00364685" w:rsidRDefault="00E52DAD" w:rsidP="2AAA0C5C">
            <w:pPr>
              <w:rPr>
                <w:rFonts w:eastAsiaTheme="minorEastAsia"/>
              </w:rPr>
            </w:pPr>
          </w:p>
        </w:tc>
      </w:tr>
      <w:tr w:rsidR="006C2A82" w:rsidRPr="00364685" w14:paraId="4DA1BE91" w14:textId="77777777" w:rsidTr="2AAA0C5C">
        <w:trPr>
          <w:trHeight w:val="618"/>
        </w:trPr>
        <w:tc>
          <w:tcPr>
            <w:tcW w:w="3397" w:type="dxa"/>
          </w:tcPr>
          <w:p w14:paraId="306365A6" w14:textId="77777777" w:rsidR="006C2A82" w:rsidRDefault="006C2A82" w:rsidP="2AAA0C5C">
            <w:pPr>
              <w:rPr>
                <w:rFonts w:eastAsiaTheme="minorEastAsia"/>
                <w:b/>
                <w:bCs/>
              </w:rPr>
            </w:pPr>
          </w:p>
          <w:p w14:paraId="703F4FA4" w14:textId="77777777" w:rsidR="006C2A82" w:rsidRDefault="54FD6F70" w:rsidP="2AAA0C5C">
            <w:pPr>
              <w:rPr>
                <w:rFonts w:eastAsiaTheme="minorEastAsia"/>
                <w:b/>
                <w:bCs/>
              </w:rPr>
            </w:pPr>
            <w:r w:rsidRPr="2AAA0C5C">
              <w:rPr>
                <w:rFonts w:eastAsiaTheme="minorEastAsia"/>
                <w:b/>
                <w:bCs/>
              </w:rPr>
              <w:t>Comments:</w:t>
            </w:r>
          </w:p>
          <w:p w14:paraId="47DF4B93" w14:textId="77777777" w:rsidR="006C2A82" w:rsidRDefault="006C2A82" w:rsidP="2AAA0C5C">
            <w:pPr>
              <w:rPr>
                <w:rFonts w:eastAsiaTheme="minorEastAsia"/>
                <w:b/>
                <w:bCs/>
              </w:rPr>
            </w:pPr>
          </w:p>
          <w:p w14:paraId="5C633020" w14:textId="77777777" w:rsidR="006C2A82" w:rsidRDefault="006C2A82" w:rsidP="2AAA0C5C">
            <w:pPr>
              <w:rPr>
                <w:rFonts w:eastAsiaTheme="minorEastAsia"/>
                <w:b/>
                <w:bCs/>
              </w:rPr>
            </w:pPr>
          </w:p>
          <w:p w14:paraId="643A20C7" w14:textId="77777777" w:rsidR="006C2A82" w:rsidRDefault="006C2A82" w:rsidP="2AAA0C5C">
            <w:pPr>
              <w:rPr>
                <w:rFonts w:eastAsiaTheme="minorEastAsia"/>
                <w:b/>
                <w:bCs/>
              </w:rPr>
            </w:pPr>
          </w:p>
          <w:p w14:paraId="25085460" w14:textId="77777777" w:rsidR="006C2A82" w:rsidRDefault="006C2A82" w:rsidP="2AAA0C5C">
            <w:pPr>
              <w:rPr>
                <w:rFonts w:eastAsiaTheme="minorEastAsia"/>
                <w:b/>
                <w:bCs/>
              </w:rPr>
            </w:pPr>
          </w:p>
          <w:p w14:paraId="4B99B7CC" w14:textId="77777777" w:rsidR="006C2A82" w:rsidRDefault="006C2A82" w:rsidP="2AAA0C5C">
            <w:pPr>
              <w:rPr>
                <w:rFonts w:eastAsiaTheme="minorEastAsia"/>
                <w:b/>
                <w:bCs/>
              </w:rPr>
            </w:pPr>
          </w:p>
        </w:tc>
        <w:tc>
          <w:tcPr>
            <w:tcW w:w="5619" w:type="dxa"/>
          </w:tcPr>
          <w:p w14:paraId="632CED8A" w14:textId="77777777" w:rsidR="006C2A82" w:rsidRPr="00364685" w:rsidRDefault="006C2A82" w:rsidP="2AAA0C5C">
            <w:pPr>
              <w:rPr>
                <w:rFonts w:eastAsiaTheme="minorEastAsia"/>
              </w:rPr>
            </w:pPr>
          </w:p>
        </w:tc>
      </w:tr>
      <w:tr w:rsidR="009A28BE" w:rsidRPr="00364685" w14:paraId="36D937BD" w14:textId="77777777" w:rsidTr="2AAA0C5C">
        <w:trPr>
          <w:trHeight w:val="618"/>
        </w:trPr>
        <w:tc>
          <w:tcPr>
            <w:tcW w:w="3397" w:type="dxa"/>
          </w:tcPr>
          <w:p w14:paraId="5118AF0B" w14:textId="77777777" w:rsidR="009A28BE" w:rsidRDefault="009A28BE" w:rsidP="2AAA0C5C">
            <w:pPr>
              <w:rPr>
                <w:rFonts w:eastAsiaTheme="minorEastAsia"/>
                <w:b/>
                <w:bCs/>
              </w:rPr>
            </w:pPr>
          </w:p>
          <w:p w14:paraId="3B002831" w14:textId="77777777" w:rsidR="009A28BE" w:rsidRPr="00364685" w:rsidRDefault="54FD6F70" w:rsidP="2AAA0C5C">
            <w:pPr>
              <w:rPr>
                <w:rFonts w:eastAsiaTheme="minorEastAsia"/>
                <w:b/>
                <w:bCs/>
              </w:rPr>
            </w:pPr>
            <w:r w:rsidRPr="2AAA0C5C">
              <w:rPr>
                <w:rFonts w:eastAsiaTheme="minorEastAsia"/>
                <w:b/>
                <w:bCs/>
              </w:rPr>
              <w:t>Date:</w:t>
            </w:r>
          </w:p>
        </w:tc>
        <w:tc>
          <w:tcPr>
            <w:tcW w:w="5619" w:type="dxa"/>
          </w:tcPr>
          <w:p w14:paraId="1012A88F" w14:textId="77777777" w:rsidR="009A28BE" w:rsidRPr="00364685" w:rsidRDefault="009A28BE" w:rsidP="2AAA0C5C">
            <w:pPr>
              <w:rPr>
                <w:rFonts w:eastAsiaTheme="minorEastAsia"/>
              </w:rPr>
            </w:pPr>
          </w:p>
        </w:tc>
      </w:tr>
    </w:tbl>
    <w:p w14:paraId="463C1391" w14:textId="77777777" w:rsidR="00E52DAD" w:rsidRDefault="00E52DAD" w:rsidP="2AAA0C5C">
      <w:pPr>
        <w:rPr>
          <w:rFonts w:eastAsiaTheme="minorEastAsia"/>
        </w:rPr>
      </w:pPr>
    </w:p>
    <w:p w14:paraId="09C78D93" w14:textId="77777777" w:rsidR="008F3F2F" w:rsidRPr="00364685" w:rsidRDefault="008F3F2F" w:rsidP="2AAA0C5C">
      <w:pPr>
        <w:rPr>
          <w:rFonts w:eastAsiaTheme="minorEastAsia"/>
        </w:rPr>
      </w:pPr>
    </w:p>
    <w:sectPr w:rsidR="008F3F2F" w:rsidRPr="00364685" w:rsidSect="00D018F6">
      <w:headerReference w:type="default" r:id="rId13"/>
      <w:footerReference w:type="default" r:id="rId14"/>
      <w:pgSz w:w="11906" w:h="16838"/>
      <w:pgMar w:top="8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C40D" w14:textId="77777777" w:rsidR="009D6136" w:rsidRDefault="009D6136" w:rsidP="00586673">
      <w:pPr>
        <w:spacing w:after="0" w:line="240" w:lineRule="auto"/>
      </w:pPr>
      <w:r>
        <w:separator/>
      </w:r>
    </w:p>
  </w:endnote>
  <w:endnote w:type="continuationSeparator" w:id="0">
    <w:p w14:paraId="47E4DA25" w14:textId="77777777" w:rsidR="009D6136" w:rsidRDefault="009D6136" w:rsidP="00586673">
      <w:pPr>
        <w:spacing w:after="0" w:line="240" w:lineRule="auto"/>
      </w:pPr>
      <w:r>
        <w:continuationSeparator/>
      </w:r>
    </w:p>
  </w:endnote>
  <w:endnote w:type="continuationNotice" w:id="1">
    <w:p w14:paraId="36EFF327" w14:textId="77777777" w:rsidR="009D6136" w:rsidRDefault="009D6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82883"/>
      <w:docPartObj>
        <w:docPartGallery w:val="Page Numbers (Bottom of Page)"/>
        <w:docPartUnique/>
      </w:docPartObj>
    </w:sdtPr>
    <w:sdtEndPr>
      <w:rPr>
        <w:noProof/>
      </w:rPr>
    </w:sdtEndPr>
    <w:sdtContent>
      <w:p w14:paraId="48039BE1" w14:textId="61426D8D" w:rsidR="00A872EB" w:rsidRDefault="00A872EB">
        <w:pPr>
          <w:pStyle w:val="Footer"/>
        </w:pPr>
        <w:r w:rsidRPr="01A3642A">
          <w:rPr>
            <w:noProof/>
          </w:rPr>
          <w:fldChar w:fldCharType="begin"/>
        </w:r>
        <w:r>
          <w:instrText xml:space="preserve"> PAGE   \* MERGEFORMAT </w:instrText>
        </w:r>
        <w:r w:rsidRPr="01A3642A">
          <w:fldChar w:fldCharType="separate"/>
        </w:r>
        <w:r w:rsidR="01A3642A" w:rsidRPr="01A3642A">
          <w:rPr>
            <w:noProof/>
          </w:rPr>
          <w:t>1</w:t>
        </w:r>
        <w:r w:rsidRPr="01A3642A">
          <w:rPr>
            <w:noProof/>
          </w:rPr>
          <w:fldChar w:fldCharType="end"/>
        </w:r>
        <w:r>
          <w:tab/>
        </w:r>
        <w:r>
          <w:tab/>
        </w:r>
        <w:r w:rsidR="01A3642A">
          <w:t>I2F 1v0</w:t>
        </w:r>
        <w:r w:rsidR="01A3642A" w:rsidRPr="01A3642A">
          <w:rPr>
            <w:noProof/>
          </w:rPr>
          <w:t xml:space="preserve"> v5-0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403B" w14:textId="77777777" w:rsidR="009D6136" w:rsidRDefault="009D6136" w:rsidP="00586673">
      <w:pPr>
        <w:spacing w:after="0" w:line="240" w:lineRule="auto"/>
      </w:pPr>
      <w:r>
        <w:separator/>
      </w:r>
    </w:p>
  </w:footnote>
  <w:footnote w:type="continuationSeparator" w:id="0">
    <w:p w14:paraId="36E95552" w14:textId="77777777" w:rsidR="009D6136" w:rsidRDefault="009D6136" w:rsidP="00586673">
      <w:pPr>
        <w:spacing w:after="0" w:line="240" w:lineRule="auto"/>
      </w:pPr>
      <w:r>
        <w:continuationSeparator/>
      </w:r>
    </w:p>
  </w:footnote>
  <w:footnote w:type="continuationNotice" w:id="1">
    <w:p w14:paraId="7A0E8A6D" w14:textId="77777777" w:rsidR="009D6136" w:rsidRDefault="009D6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1A3642A" w14:paraId="322BFF8C" w14:textId="77777777" w:rsidTr="001F23CD">
      <w:trPr>
        <w:trHeight w:val="300"/>
      </w:trPr>
      <w:tc>
        <w:tcPr>
          <w:tcW w:w="3005" w:type="dxa"/>
        </w:tcPr>
        <w:p w14:paraId="3C7A21CF" w14:textId="54CB7AB5" w:rsidR="01A3642A" w:rsidRDefault="01A3642A" w:rsidP="001F23CD">
          <w:pPr>
            <w:pStyle w:val="Header"/>
            <w:ind w:left="-115"/>
          </w:pPr>
        </w:p>
      </w:tc>
      <w:tc>
        <w:tcPr>
          <w:tcW w:w="3005" w:type="dxa"/>
        </w:tcPr>
        <w:p w14:paraId="3B456136" w14:textId="13E27CBC" w:rsidR="01A3642A" w:rsidRDefault="01A3642A" w:rsidP="001F23CD">
          <w:pPr>
            <w:pStyle w:val="Header"/>
            <w:jc w:val="center"/>
          </w:pPr>
        </w:p>
      </w:tc>
      <w:tc>
        <w:tcPr>
          <w:tcW w:w="3005" w:type="dxa"/>
        </w:tcPr>
        <w:p w14:paraId="2E2C51F6" w14:textId="0F61E2CD" w:rsidR="01A3642A" w:rsidRDefault="01A3642A" w:rsidP="001F23CD">
          <w:pPr>
            <w:pStyle w:val="Header"/>
            <w:ind w:right="-115"/>
            <w:jc w:val="right"/>
          </w:pPr>
        </w:p>
      </w:tc>
    </w:tr>
  </w:tbl>
  <w:p w14:paraId="4D3B7D8B" w14:textId="711CE076" w:rsidR="01A3642A" w:rsidRDefault="01A3642A" w:rsidP="001F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C6CA"/>
    <w:multiLevelType w:val="hybridMultilevel"/>
    <w:tmpl w:val="28FA88D0"/>
    <w:lvl w:ilvl="0" w:tplc="3EB414CA">
      <w:start w:val="1"/>
      <w:numFmt w:val="bullet"/>
      <w:lvlText w:val=""/>
      <w:lvlJc w:val="left"/>
      <w:pPr>
        <w:ind w:left="720" w:hanging="360"/>
      </w:pPr>
      <w:rPr>
        <w:rFonts w:ascii="Symbol" w:hAnsi="Symbol" w:hint="default"/>
      </w:rPr>
    </w:lvl>
    <w:lvl w:ilvl="1" w:tplc="08FE7C7E">
      <w:start w:val="1"/>
      <w:numFmt w:val="bullet"/>
      <w:lvlText w:val="o"/>
      <w:lvlJc w:val="left"/>
      <w:pPr>
        <w:ind w:left="1440" w:hanging="360"/>
      </w:pPr>
      <w:rPr>
        <w:rFonts w:ascii="Courier New" w:hAnsi="Courier New" w:hint="default"/>
      </w:rPr>
    </w:lvl>
    <w:lvl w:ilvl="2" w:tplc="8AB816D6">
      <w:start w:val="1"/>
      <w:numFmt w:val="bullet"/>
      <w:lvlText w:val=""/>
      <w:lvlJc w:val="left"/>
      <w:pPr>
        <w:ind w:left="2160" w:hanging="360"/>
      </w:pPr>
      <w:rPr>
        <w:rFonts w:ascii="Wingdings" w:hAnsi="Wingdings" w:hint="default"/>
      </w:rPr>
    </w:lvl>
    <w:lvl w:ilvl="3" w:tplc="7F3C9E40">
      <w:start w:val="1"/>
      <w:numFmt w:val="bullet"/>
      <w:lvlText w:val=""/>
      <w:lvlJc w:val="left"/>
      <w:pPr>
        <w:ind w:left="2880" w:hanging="360"/>
      </w:pPr>
      <w:rPr>
        <w:rFonts w:ascii="Symbol" w:hAnsi="Symbol" w:hint="default"/>
      </w:rPr>
    </w:lvl>
    <w:lvl w:ilvl="4" w:tplc="6AACC008">
      <w:start w:val="1"/>
      <w:numFmt w:val="bullet"/>
      <w:lvlText w:val="o"/>
      <w:lvlJc w:val="left"/>
      <w:pPr>
        <w:ind w:left="3600" w:hanging="360"/>
      </w:pPr>
      <w:rPr>
        <w:rFonts w:ascii="Courier New" w:hAnsi="Courier New" w:hint="default"/>
      </w:rPr>
    </w:lvl>
    <w:lvl w:ilvl="5" w:tplc="752A4E10">
      <w:start w:val="1"/>
      <w:numFmt w:val="bullet"/>
      <w:lvlText w:val=""/>
      <w:lvlJc w:val="left"/>
      <w:pPr>
        <w:ind w:left="4320" w:hanging="360"/>
      </w:pPr>
      <w:rPr>
        <w:rFonts w:ascii="Wingdings" w:hAnsi="Wingdings" w:hint="default"/>
      </w:rPr>
    </w:lvl>
    <w:lvl w:ilvl="6" w:tplc="544C6AD0">
      <w:start w:val="1"/>
      <w:numFmt w:val="bullet"/>
      <w:lvlText w:val=""/>
      <w:lvlJc w:val="left"/>
      <w:pPr>
        <w:ind w:left="5040" w:hanging="360"/>
      </w:pPr>
      <w:rPr>
        <w:rFonts w:ascii="Symbol" w:hAnsi="Symbol" w:hint="default"/>
      </w:rPr>
    </w:lvl>
    <w:lvl w:ilvl="7" w:tplc="0D6E70DA">
      <w:start w:val="1"/>
      <w:numFmt w:val="bullet"/>
      <w:lvlText w:val="o"/>
      <w:lvlJc w:val="left"/>
      <w:pPr>
        <w:ind w:left="5760" w:hanging="360"/>
      </w:pPr>
      <w:rPr>
        <w:rFonts w:ascii="Courier New" w:hAnsi="Courier New" w:hint="default"/>
      </w:rPr>
    </w:lvl>
    <w:lvl w:ilvl="8" w:tplc="EC52B6D6">
      <w:start w:val="1"/>
      <w:numFmt w:val="bullet"/>
      <w:lvlText w:val=""/>
      <w:lvlJc w:val="left"/>
      <w:pPr>
        <w:ind w:left="6480" w:hanging="360"/>
      </w:pPr>
      <w:rPr>
        <w:rFonts w:ascii="Wingdings" w:hAnsi="Wingdings" w:hint="default"/>
      </w:rPr>
    </w:lvl>
  </w:abstractNum>
  <w:abstractNum w:abstractNumId="1" w15:restartNumberingAfterBreak="0">
    <w:nsid w:val="17E42F8F"/>
    <w:multiLevelType w:val="hybridMultilevel"/>
    <w:tmpl w:val="5EC404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5C6FC6"/>
    <w:multiLevelType w:val="hybridMultilevel"/>
    <w:tmpl w:val="B1B895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10E6630"/>
    <w:multiLevelType w:val="hybridMultilevel"/>
    <w:tmpl w:val="CA0CA3CC"/>
    <w:lvl w:ilvl="0" w:tplc="32787D80">
      <w:start w:val="1"/>
      <w:numFmt w:val="bullet"/>
      <w:lvlText w:val=""/>
      <w:lvlJc w:val="left"/>
      <w:pPr>
        <w:ind w:left="720" w:hanging="360"/>
      </w:pPr>
      <w:rPr>
        <w:rFonts w:ascii="Symbol" w:hAnsi="Symbol" w:hint="default"/>
      </w:rPr>
    </w:lvl>
    <w:lvl w:ilvl="1" w:tplc="34F27398">
      <w:start w:val="1"/>
      <w:numFmt w:val="bullet"/>
      <w:lvlText w:val="o"/>
      <w:lvlJc w:val="left"/>
      <w:pPr>
        <w:ind w:left="1440" w:hanging="360"/>
      </w:pPr>
      <w:rPr>
        <w:rFonts w:ascii="Courier New" w:hAnsi="Courier New" w:hint="default"/>
      </w:rPr>
    </w:lvl>
    <w:lvl w:ilvl="2" w:tplc="1D6ACA9C">
      <w:start w:val="1"/>
      <w:numFmt w:val="bullet"/>
      <w:lvlText w:val=""/>
      <w:lvlJc w:val="left"/>
      <w:pPr>
        <w:ind w:left="2160" w:hanging="360"/>
      </w:pPr>
      <w:rPr>
        <w:rFonts w:ascii="Wingdings" w:hAnsi="Wingdings" w:hint="default"/>
      </w:rPr>
    </w:lvl>
    <w:lvl w:ilvl="3" w:tplc="7A6A94A6">
      <w:start w:val="1"/>
      <w:numFmt w:val="bullet"/>
      <w:lvlText w:val=""/>
      <w:lvlJc w:val="left"/>
      <w:pPr>
        <w:ind w:left="2880" w:hanging="360"/>
      </w:pPr>
      <w:rPr>
        <w:rFonts w:ascii="Symbol" w:hAnsi="Symbol" w:hint="default"/>
      </w:rPr>
    </w:lvl>
    <w:lvl w:ilvl="4" w:tplc="4D8A2F18">
      <w:start w:val="1"/>
      <w:numFmt w:val="bullet"/>
      <w:lvlText w:val="o"/>
      <w:lvlJc w:val="left"/>
      <w:pPr>
        <w:ind w:left="3600" w:hanging="360"/>
      </w:pPr>
      <w:rPr>
        <w:rFonts w:ascii="Courier New" w:hAnsi="Courier New" w:hint="default"/>
      </w:rPr>
    </w:lvl>
    <w:lvl w:ilvl="5" w:tplc="0A5CA8F6">
      <w:start w:val="1"/>
      <w:numFmt w:val="bullet"/>
      <w:lvlText w:val=""/>
      <w:lvlJc w:val="left"/>
      <w:pPr>
        <w:ind w:left="4320" w:hanging="360"/>
      </w:pPr>
      <w:rPr>
        <w:rFonts w:ascii="Wingdings" w:hAnsi="Wingdings" w:hint="default"/>
      </w:rPr>
    </w:lvl>
    <w:lvl w:ilvl="6" w:tplc="55728F2C">
      <w:start w:val="1"/>
      <w:numFmt w:val="bullet"/>
      <w:lvlText w:val=""/>
      <w:lvlJc w:val="left"/>
      <w:pPr>
        <w:ind w:left="5040" w:hanging="360"/>
      </w:pPr>
      <w:rPr>
        <w:rFonts w:ascii="Symbol" w:hAnsi="Symbol" w:hint="default"/>
      </w:rPr>
    </w:lvl>
    <w:lvl w:ilvl="7" w:tplc="1046C3C8">
      <w:start w:val="1"/>
      <w:numFmt w:val="bullet"/>
      <w:lvlText w:val="o"/>
      <w:lvlJc w:val="left"/>
      <w:pPr>
        <w:ind w:left="5760" w:hanging="360"/>
      </w:pPr>
      <w:rPr>
        <w:rFonts w:ascii="Courier New" w:hAnsi="Courier New" w:hint="default"/>
      </w:rPr>
    </w:lvl>
    <w:lvl w:ilvl="8" w:tplc="7736DD1C">
      <w:start w:val="1"/>
      <w:numFmt w:val="bullet"/>
      <w:lvlText w:val=""/>
      <w:lvlJc w:val="left"/>
      <w:pPr>
        <w:ind w:left="6480" w:hanging="360"/>
      </w:pPr>
      <w:rPr>
        <w:rFonts w:ascii="Wingdings" w:hAnsi="Wingdings" w:hint="default"/>
      </w:rPr>
    </w:lvl>
  </w:abstractNum>
  <w:abstractNum w:abstractNumId="4" w15:restartNumberingAfterBreak="0">
    <w:nsid w:val="33115A00"/>
    <w:multiLevelType w:val="hybridMultilevel"/>
    <w:tmpl w:val="8F2040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6" w15:restartNumberingAfterBreak="0">
    <w:nsid w:val="35F651A1"/>
    <w:multiLevelType w:val="hybridMultilevel"/>
    <w:tmpl w:val="9BC67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377D6"/>
    <w:multiLevelType w:val="hybridMultilevel"/>
    <w:tmpl w:val="6498745E"/>
    <w:lvl w:ilvl="0" w:tplc="A7062C36">
      <w:start w:val="1"/>
      <w:numFmt w:val="bullet"/>
      <w:lvlText w:val=""/>
      <w:lvlJc w:val="left"/>
      <w:pPr>
        <w:ind w:left="720" w:hanging="360"/>
      </w:pPr>
      <w:rPr>
        <w:rFonts w:ascii="Symbol" w:hAnsi="Symbol" w:hint="default"/>
      </w:rPr>
    </w:lvl>
    <w:lvl w:ilvl="1" w:tplc="84588CBE">
      <w:start w:val="1"/>
      <w:numFmt w:val="bullet"/>
      <w:lvlText w:val="o"/>
      <w:lvlJc w:val="left"/>
      <w:pPr>
        <w:ind w:left="1440" w:hanging="360"/>
      </w:pPr>
      <w:rPr>
        <w:rFonts w:ascii="Courier New" w:hAnsi="Courier New" w:hint="default"/>
      </w:rPr>
    </w:lvl>
    <w:lvl w:ilvl="2" w:tplc="C30E637C">
      <w:start w:val="1"/>
      <w:numFmt w:val="bullet"/>
      <w:lvlText w:val=""/>
      <w:lvlJc w:val="left"/>
      <w:pPr>
        <w:ind w:left="2160" w:hanging="360"/>
      </w:pPr>
      <w:rPr>
        <w:rFonts w:ascii="Wingdings" w:hAnsi="Wingdings" w:hint="default"/>
      </w:rPr>
    </w:lvl>
    <w:lvl w:ilvl="3" w:tplc="F87E8E50">
      <w:start w:val="1"/>
      <w:numFmt w:val="bullet"/>
      <w:lvlText w:val=""/>
      <w:lvlJc w:val="left"/>
      <w:pPr>
        <w:ind w:left="2880" w:hanging="360"/>
      </w:pPr>
      <w:rPr>
        <w:rFonts w:ascii="Symbol" w:hAnsi="Symbol" w:hint="default"/>
      </w:rPr>
    </w:lvl>
    <w:lvl w:ilvl="4" w:tplc="1CC88CAC">
      <w:start w:val="1"/>
      <w:numFmt w:val="bullet"/>
      <w:lvlText w:val="o"/>
      <w:lvlJc w:val="left"/>
      <w:pPr>
        <w:ind w:left="3600" w:hanging="360"/>
      </w:pPr>
      <w:rPr>
        <w:rFonts w:ascii="Courier New" w:hAnsi="Courier New" w:hint="default"/>
      </w:rPr>
    </w:lvl>
    <w:lvl w:ilvl="5" w:tplc="44EA2E44">
      <w:start w:val="1"/>
      <w:numFmt w:val="bullet"/>
      <w:lvlText w:val=""/>
      <w:lvlJc w:val="left"/>
      <w:pPr>
        <w:ind w:left="4320" w:hanging="360"/>
      </w:pPr>
      <w:rPr>
        <w:rFonts w:ascii="Wingdings" w:hAnsi="Wingdings" w:hint="default"/>
      </w:rPr>
    </w:lvl>
    <w:lvl w:ilvl="6" w:tplc="5B042CE2">
      <w:start w:val="1"/>
      <w:numFmt w:val="bullet"/>
      <w:lvlText w:val=""/>
      <w:lvlJc w:val="left"/>
      <w:pPr>
        <w:ind w:left="5040" w:hanging="360"/>
      </w:pPr>
      <w:rPr>
        <w:rFonts w:ascii="Symbol" w:hAnsi="Symbol" w:hint="default"/>
      </w:rPr>
    </w:lvl>
    <w:lvl w:ilvl="7" w:tplc="3692CBD2">
      <w:start w:val="1"/>
      <w:numFmt w:val="bullet"/>
      <w:lvlText w:val="o"/>
      <w:lvlJc w:val="left"/>
      <w:pPr>
        <w:ind w:left="5760" w:hanging="360"/>
      </w:pPr>
      <w:rPr>
        <w:rFonts w:ascii="Courier New" w:hAnsi="Courier New" w:hint="default"/>
      </w:rPr>
    </w:lvl>
    <w:lvl w:ilvl="8" w:tplc="CC7C367E">
      <w:start w:val="1"/>
      <w:numFmt w:val="bullet"/>
      <w:lvlText w:val=""/>
      <w:lvlJc w:val="left"/>
      <w:pPr>
        <w:ind w:left="6480" w:hanging="360"/>
      </w:pPr>
      <w:rPr>
        <w:rFonts w:ascii="Wingdings" w:hAnsi="Wingdings" w:hint="default"/>
      </w:rPr>
    </w:lvl>
  </w:abstractNum>
  <w:abstractNum w:abstractNumId="8" w15:restartNumberingAfterBreak="0">
    <w:nsid w:val="3E63271F"/>
    <w:multiLevelType w:val="hybridMultilevel"/>
    <w:tmpl w:val="359AA5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3EE2D239"/>
    <w:multiLevelType w:val="hybridMultilevel"/>
    <w:tmpl w:val="91807354"/>
    <w:lvl w:ilvl="0" w:tplc="C284F170">
      <w:start w:val="1"/>
      <w:numFmt w:val="bullet"/>
      <w:lvlText w:val=""/>
      <w:lvlJc w:val="left"/>
      <w:pPr>
        <w:ind w:left="720" w:hanging="360"/>
      </w:pPr>
      <w:rPr>
        <w:rFonts w:ascii="Symbol" w:hAnsi="Symbol" w:hint="default"/>
      </w:rPr>
    </w:lvl>
    <w:lvl w:ilvl="1" w:tplc="1A466824">
      <w:start w:val="1"/>
      <w:numFmt w:val="bullet"/>
      <w:lvlText w:val="o"/>
      <w:lvlJc w:val="left"/>
      <w:pPr>
        <w:ind w:left="1440" w:hanging="360"/>
      </w:pPr>
      <w:rPr>
        <w:rFonts w:ascii="Courier New" w:hAnsi="Courier New" w:hint="default"/>
      </w:rPr>
    </w:lvl>
    <w:lvl w:ilvl="2" w:tplc="C5E46950">
      <w:start w:val="1"/>
      <w:numFmt w:val="bullet"/>
      <w:lvlText w:val=""/>
      <w:lvlJc w:val="left"/>
      <w:pPr>
        <w:ind w:left="2160" w:hanging="360"/>
      </w:pPr>
      <w:rPr>
        <w:rFonts w:ascii="Wingdings" w:hAnsi="Wingdings" w:hint="default"/>
      </w:rPr>
    </w:lvl>
    <w:lvl w:ilvl="3" w:tplc="864CB262">
      <w:start w:val="1"/>
      <w:numFmt w:val="bullet"/>
      <w:lvlText w:val=""/>
      <w:lvlJc w:val="left"/>
      <w:pPr>
        <w:ind w:left="2880" w:hanging="360"/>
      </w:pPr>
      <w:rPr>
        <w:rFonts w:ascii="Symbol" w:hAnsi="Symbol" w:hint="default"/>
      </w:rPr>
    </w:lvl>
    <w:lvl w:ilvl="4" w:tplc="095C7550">
      <w:start w:val="1"/>
      <w:numFmt w:val="bullet"/>
      <w:lvlText w:val="o"/>
      <w:lvlJc w:val="left"/>
      <w:pPr>
        <w:ind w:left="3600" w:hanging="360"/>
      </w:pPr>
      <w:rPr>
        <w:rFonts w:ascii="Courier New" w:hAnsi="Courier New" w:hint="default"/>
      </w:rPr>
    </w:lvl>
    <w:lvl w:ilvl="5" w:tplc="22BA98B4">
      <w:start w:val="1"/>
      <w:numFmt w:val="bullet"/>
      <w:lvlText w:val=""/>
      <w:lvlJc w:val="left"/>
      <w:pPr>
        <w:ind w:left="4320" w:hanging="360"/>
      </w:pPr>
      <w:rPr>
        <w:rFonts w:ascii="Wingdings" w:hAnsi="Wingdings" w:hint="default"/>
      </w:rPr>
    </w:lvl>
    <w:lvl w:ilvl="6" w:tplc="C99C0D2C">
      <w:start w:val="1"/>
      <w:numFmt w:val="bullet"/>
      <w:lvlText w:val=""/>
      <w:lvlJc w:val="left"/>
      <w:pPr>
        <w:ind w:left="5040" w:hanging="360"/>
      </w:pPr>
      <w:rPr>
        <w:rFonts w:ascii="Symbol" w:hAnsi="Symbol" w:hint="default"/>
      </w:rPr>
    </w:lvl>
    <w:lvl w:ilvl="7" w:tplc="CD06DF80">
      <w:start w:val="1"/>
      <w:numFmt w:val="bullet"/>
      <w:lvlText w:val="o"/>
      <w:lvlJc w:val="left"/>
      <w:pPr>
        <w:ind w:left="5760" w:hanging="360"/>
      </w:pPr>
      <w:rPr>
        <w:rFonts w:ascii="Courier New" w:hAnsi="Courier New" w:hint="default"/>
      </w:rPr>
    </w:lvl>
    <w:lvl w:ilvl="8" w:tplc="C4488686">
      <w:start w:val="1"/>
      <w:numFmt w:val="bullet"/>
      <w:lvlText w:val=""/>
      <w:lvlJc w:val="left"/>
      <w:pPr>
        <w:ind w:left="6480" w:hanging="360"/>
      </w:pPr>
      <w:rPr>
        <w:rFonts w:ascii="Wingdings" w:hAnsi="Wingdings" w:hint="default"/>
      </w:rPr>
    </w:lvl>
  </w:abstractNum>
  <w:abstractNum w:abstractNumId="10" w15:restartNumberingAfterBreak="0">
    <w:nsid w:val="50546533"/>
    <w:multiLevelType w:val="hybridMultilevel"/>
    <w:tmpl w:val="40F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D44BDB"/>
    <w:multiLevelType w:val="hybridMultilevel"/>
    <w:tmpl w:val="9AF888F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12"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5068C"/>
    <w:multiLevelType w:val="multilevel"/>
    <w:tmpl w:val="97C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42736C"/>
    <w:multiLevelType w:val="hybridMultilevel"/>
    <w:tmpl w:val="37947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B123AF"/>
    <w:multiLevelType w:val="hybridMultilevel"/>
    <w:tmpl w:val="638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3"/>
  </w:num>
  <w:num w:numId="4">
    <w:abstractNumId w:val="0"/>
  </w:num>
  <w:num w:numId="5">
    <w:abstractNumId w:val="16"/>
  </w:num>
  <w:num w:numId="6">
    <w:abstractNumId w:val="14"/>
  </w:num>
  <w:num w:numId="7">
    <w:abstractNumId w:val="4"/>
  </w:num>
  <w:num w:numId="8">
    <w:abstractNumId w:val="12"/>
  </w:num>
  <w:num w:numId="9">
    <w:abstractNumId w:val="17"/>
  </w:num>
  <w:num w:numId="10">
    <w:abstractNumId w:val="15"/>
  </w:num>
  <w:num w:numId="11">
    <w:abstractNumId w:val="8"/>
  </w:num>
  <w:num w:numId="12">
    <w:abstractNumId w:val="1"/>
  </w:num>
  <w:num w:numId="13">
    <w:abstractNumId w:val="2"/>
  </w:num>
  <w:num w:numId="14">
    <w:abstractNumId w:val="11"/>
  </w:num>
  <w:num w:numId="15">
    <w:abstractNumId w:val="5"/>
  </w:num>
  <w:num w:numId="16">
    <w:abstractNumId w:val="10"/>
  </w:num>
  <w:num w:numId="17">
    <w:abstractNumId w:val="18"/>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673"/>
    <w:rsid w:val="00030DBC"/>
    <w:rsid w:val="0003505D"/>
    <w:rsid w:val="0008342E"/>
    <w:rsid w:val="000B61C1"/>
    <w:rsid w:val="000B737D"/>
    <w:rsid w:val="000E0BF2"/>
    <w:rsid w:val="000E4907"/>
    <w:rsid w:val="000F411D"/>
    <w:rsid w:val="00107DC3"/>
    <w:rsid w:val="00116810"/>
    <w:rsid w:val="00126386"/>
    <w:rsid w:val="001417B6"/>
    <w:rsid w:val="001445A2"/>
    <w:rsid w:val="001506AC"/>
    <w:rsid w:val="001A3E6B"/>
    <w:rsid w:val="001E0AEB"/>
    <w:rsid w:val="001F23CD"/>
    <w:rsid w:val="00210AA6"/>
    <w:rsid w:val="00237AB0"/>
    <w:rsid w:val="0027834F"/>
    <w:rsid w:val="002A3830"/>
    <w:rsid w:val="002D6401"/>
    <w:rsid w:val="002F1005"/>
    <w:rsid w:val="00304894"/>
    <w:rsid w:val="003421FE"/>
    <w:rsid w:val="00364685"/>
    <w:rsid w:val="003815F8"/>
    <w:rsid w:val="00426EEE"/>
    <w:rsid w:val="00464344"/>
    <w:rsid w:val="0047673D"/>
    <w:rsid w:val="004A21EF"/>
    <w:rsid w:val="004B636A"/>
    <w:rsid w:val="0054175D"/>
    <w:rsid w:val="00550137"/>
    <w:rsid w:val="0057757E"/>
    <w:rsid w:val="00581423"/>
    <w:rsid w:val="00581FF7"/>
    <w:rsid w:val="00586673"/>
    <w:rsid w:val="005B73D2"/>
    <w:rsid w:val="005D2C21"/>
    <w:rsid w:val="005E4AED"/>
    <w:rsid w:val="00617CF1"/>
    <w:rsid w:val="00681217"/>
    <w:rsid w:val="006839F2"/>
    <w:rsid w:val="006A6B01"/>
    <w:rsid w:val="006C2A82"/>
    <w:rsid w:val="006D7F27"/>
    <w:rsid w:val="00781575"/>
    <w:rsid w:val="00785038"/>
    <w:rsid w:val="00797270"/>
    <w:rsid w:val="007B582B"/>
    <w:rsid w:val="007C62AD"/>
    <w:rsid w:val="007C7DBC"/>
    <w:rsid w:val="00842E14"/>
    <w:rsid w:val="00864774"/>
    <w:rsid w:val="00882AF6"/>
    <w:rsid w:val="008A24DC"/>
    <w:rsid w:val="008A32A2"/>
    <w:rsid w:val="008F3F2F"/>
    <w:rsid w:val="0094778B"/>
    <w:rsid w:val="00965FF7"/>
    <w:rsid w:val="009A28BE"/>
    <w:rsid w:val="009D6136"/>
    <w:rsid w:val="009F0BB3"/>
    <w:rsid w:val="00A0224B"/>
    <w:rsid w:val="00A46EFB"/>
    <w:rsid w:val="00A5136F"/>
    <w:rsid w:val="00A523F4"/>
    <w:rsid w:val="00A5563E"/>
    <w:rsid w:val="00A872EB"/>
    <w:rsid w:val="00A95A5A"/>
    <w:rsid w:val="00B336D2"/>
    <w:rsid w:val="00B44363"/>
    <w:rsid w:val="00B44D7C"/>
    <w:rsid w:val="00B466A8"/>
    <w:rsid w:val="00B6190D"/>
    <w:rsid w:val="00B678CE"/>
    <w:rsid w:val="00B75502"/>
    <w:rsid w:val="00B8605B"/>
    <w:rsid w:val="00BA162E"/>
    <w:rsid w:val="00BF222F"/>
    <w:rsid w:val="00C52F5E"/>
    <w:rsid w:val="00C623A5"/>
    <w:rsid w:val="00C85211"/>
    <w:rsid w:val="00CA1EFB"/>
    <w:rsid w:val="00CC7C65"/>
    <w:rsid w:val="00D018F6"/>
    <w:rsid w:val="00D07713"/>
    <w:rsid w:val="00D13FE2"/>
    <w:rsid w:val="00D44857"/>
    <w:rsid w:val="00D75A1E"/>
    <w:rsid w:val="00D917D3"/>
    <w:rsid w:val="00DF1786"/>
    <w:rsid w:val="00E35631"/>
    <w:rsid w:val="00E52DAD"/>
    <w:rsid w:val="00EC31EB"/>
    <w:rsid w:val="00F33EB2"/>
    <w:rsid w:val="00F4107E"/>
    <w:rsid w:val="00F81DD7"/>
    <w:rsid w:val="00FB2370"/>
    <w:rsid w:val="01A3642A"/>
    <w:rsid w:val="03823C42"/>
    <w:rsid w:val="04E3E886"/>
    <w:rsid w:val="089589E2"/>
    <w:rsid w:val="09BAD0EB"/>
    <w:rsid w:val="0A6217D3"/>
    <w:rsid w:val="0B187FA6"/>
    <w:rsid w:val="0BFDE834"/>
    <w:rsid w:val="0EEAAF63"/>
    <w:rsid w:val="11A94331"/>
    <w:rsid w:val="1419384B"/>
    <w:rsid w:val="149E9B78"/>
    <w:rsid w:val="1724A99D"/>
    <w:rsid w:val="1A386C3C"/>
    <w:rsid w:val="1CDF96CC"/>
    <w:rsid w:val="1CF284C1"/>
    <w:rsid w:val="1DED176F"/>
    <w:rsid w:val="21140D8B"/>
    <w:rsid w:val="24A9A2B3"/>
    <w:rsid w:val="24D33659"/>
    <w:rsid w:val="27089BD8"/>
    <w:rsid w:val="2AAA0C5C"/>
    <w:rsid w:val="2CFC89CB"/>
    <w:rsid w:val="2D9E6D5B"/>
    <w:rsid w:val="2E8CAF2C"/>
    <w:rsid w:val="2F60D3E5"/>
    <w:rsid w:val="2F8F60E0"/>
    <w:rsid w:val="3089E78A"/>
    <w:rsid w:val="30A51B9D"/>
    <w:rsid w:val="30DDAA90"/>
    <w:rsid w:val="328027CF"/>
    <w:rsid w:val="3443C261"/>
    <w:rsid w:val="36B39A2A"/>
    <w:rsid w:val="39395819"/>
    <w:rsid w:val="39911442"/>
    <w:rsid w:val="3A0C2A28"/>
    <w:rsid w:val="3AE6A736"/>
    <w:rsid w:val="3B870B4D"/>
    <w:rsid w:val="3E9713CB"/>
    <w:rsid w:val="4032444B"/>
    <w:rsid w:val="406ABAA2"/>
    <w:rsid w:val="41CE14AC"/>
    <w:rsid w:val="420A0C40"/>
    <w:rsid w:val="43A25B64"/>
    <w:rsid w:val="45B000A8"/>
    <w:rsid w:val="474270FB"/>
    <w:rsid w:val="48BF78F6"/>
    <w:rsid w:val="4A795AD1"/>
    <w:rsid w:val="4BD0C145"/>
    <w:rsid w:val="4BF719B8"/>
    <w:rsid w:val="4D47AC7E"/>
    <w:rsid w:val="4E9392D4"/>
    <w:rsid w:val="5387F65D"/>
    <w:rsid w:val="53A4B1D4"/>
    <w:rsid w:val="5453212B"/>
    <w:rsid w:val="54FD6F70"/>
    <w:rsid w:val="559B3977"/>
    <w:rsid w:val="567E9C04"/>
    <w:rsid w:val="5AB9B78F"/>
    <w:rsid w:val="5ECDAB75"/>
    <w:rsid w:val="5F4CCBCA"/>
    <w:rsid w:val="6040F476"/>
    <w:rsid w:val="63508DD7"/>
    <w:rsid w:val="643DB64E"/>
    <w:rsid w:val="647BE4C5"/>
    <w:rsid w:val="64EC5E38"/>
    <w:rsid w:val="6645A5E7"/>
    <w:rsid w:val="6AE37513"/>
    <w:rsid w:val="6CBC3CF9"/>
    <w:rsid w:val="6DBECD06"/>
    <w:rsid w:val="6F20FBD4"/>
    <w:rsid w:val="707887DF"/>
    <w:rsid w:val="7183F213"/>
    <w:rsid w:val="724A78F5"/>
    <w:rsid w:val="736CDBEE"/>
    <w:rsid w:val="738D6FB7"/>
    <w:rsid w:val="770FA536"/>
    <w:rsid w:val="7A19FC4F"/>
    <w:rsid w:val="7C7D08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82DDE"/>
  <w15:docId w15:val="{6440F826-D46D-43DE-BE51-D7A332D9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A3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73"/>
  </w:style>
  <w:style w:type="paragraph" w:styleId="Footer">
    <w:name w:val="footer"/>
    <w:basedOn w:val="Normal"/>
    <w:link w:val="FooterChar"/>
    <w:uiPriority w:val="99"/>
    <w:unhideWhenUsed/>
    <w:rsid w:val="0058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73"/>
  </w:style>
  <w:style w:type="paragraph" w:styleId="NormalWeb">
    <w:name w:val="Normal (Web)"/>
    <w:basedOn w:val="Normal"/>
    <w:uiPriority w:val="99"/>
    <w:unhideWhenUsed/>
    <w:rsid w:val="005866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673"/>
    <w:pPr>
      <w:ind w:left="720"/>
      <w:contextualSpacing/>
    </w:pPr>
  </w:style>
  <w:style w:type="character" w:styleId="Hyperlink">
    <w:name w:val="Hyperlink"/>
    <w:basedOn w:val="DefaultParagraphFont"/>
    <w:uiPriority w:val="99"/>
    <w:unhideWhenUsed/>
    <w:rsid w:val="00A95A5A"/>
    <w:rPr>
      <w:color w:val="0563C1" w:themeColor="hyperlink"/>
      <w:u w:val="single"/>
    </w:rPr>
  </w:style>
  <w:style w:type="character" w:styleId="PlaceholderText">
    <w:name w:val="Placeholder Text"/>
    <w:basedOn w:val="DefaultParagraphFont"/>
    <w:uiPriority w:val="99"/>
    <w:semiHidden/>
    <w:rsid w:val="00D07713"/>
    <w:rPr>
      <w:color w:val="808080"/>
    </w:rPr>
  </w:style>
  <w:style w:type="character" w:customStyle="1" w:styleId="Heading3Char">
    <w:name w:val="Heading 3 Char"/>
    <w:basedOn w:val="DefaultParagraphFont"/>
    <w:link w:val="Heading3"/>
    <w:uiPriority w:val="9"/>
    <w:rsid w:val="008A32A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A6"/>
    <w:rPr>
      <w:rFonts w:ascii="Segoe UI" w:hAnsi="Segoe UI" w:cs="Segoe UI"/>
      <w:sz w:val="18"/>
      <w:szCs w:val="18"/>
    </w:rPr>
  </w:style>
  <w:style w:type="character" w:styleId="CommentReference">
    <w:name w:val="annotation reference"/>
    <w:basedOn w:val="DefaultParagraphFont"/>
    <w:uiPriority w:val="99"/>
    <w:semiHidden/>
    <w:unhideWhenUsed/>
    <w:rsid w:val="002F1005"/>
    <w:rPr>
      <w:sz w:val="16"/>
      <w:szCs w:val="16"/>
    </w:rPr>
  </w:style>
  <w:style w:type="paragraph" w:styleId="CommentText">
    <w:name w:val="annotation text"/>
    <w:basedOn w:val="Normal"/>
    <w:link w:val="CommentTextChar"/>
    <w:uiPriority w:val="99"/>
    <w:semiHidden/>
    <w:unhideWhenUsed/>
    <w:rsid w:val="002F1005"/>
    <w:pPr>
      <w:spacing w:line="240" w:lineRule="auto"/>
    </w:pPr>
    <w:rPr>
      <w:sz w:val="20"/>
      <w:szCs w:val="20"/>
    </w:rPr>
  </w:style>
  <w:style w:type="character" w:customStyle="1" w:styleId="CommentTextChar">
    <w:name w:val="Comment Text Char"/>
    <w:basedOn w:val="DefaultParagraphFont"/>
    <w:link w:val="CommentText"/>
    <w:uiPriority w:val="99"/>
    <w:semiHidden/>
    <w:rsid w:val="002F1005"/>
    <w:rPr>
      <w:sz w:val="20"/>
      <w:szCs w:val="20"/>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 w:type="paragraph" w:customStyle="1" w:styleId="paragraph">
    <w:name w:val="paragraph"/>
    <w:basedOn w:val="Normal"/>
    <w:rsid w:val="00D13F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3FE2"/>
  </w:style>
  <w:style w:type="character" w:customStyle="1" w:styleId="eop">
    <w:name w:val="eop"/>
    <w:basedOn w:val="DefaultParagraphFont"/>
    <w:rsid w:val="00D1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327373">
      <w:bodyDiv w:val="1"/>
      <w:marLeft w:val="0"/>
      <w:marRight w:val="0"/>
      <w:marTop w:val="0"/>
      <w:marBottom w:val="0"/>
      <w:divBdr>
        <w:top w:val="none" w:sz="0" w:space="0" w:color="auto"/>
        <w:left w:val="none" w:sz="0" w:space="0" w:color="auto"/>
        <w:bottom w:val="none" w:sz="0" w:space="0" w:color="auto"/>
        <w:right w:val="none" w:sz="0" w:space="0" w:color="auto"/>
      </w:divBdr>
      <w:divsChild>
        <w:div w:id="576327910">
          <w:marLeft w:val="0"/>
          <w:marRight w:val="0"/>
          <w:marTop w:val="0"/>
          <w:marBottom w:val="0"/>
          <w:divBdr>
            <w:top w:val="none" w:sz="0" w:space="0" w:color="auto"/>
            <w:left w:val="none" w:sz="0" w:space="0" w:color="auto"/>
            <w:bottom w:val="none" w:sz="0" w:space="0" w:color="auto"/>
            <w:right w:val="none" w:sz="0" w:space="0" w:color="auto"/>
          </w:divBdr>
        </w:div>
        <w:div w:id="1106267334">
          <w:marLeft w:val="0"/>
          <w:marRight w:val="0"/>
          <w:marTop w:val="0"/>
          <w:marBottom w:val="0"/>
          <w:divBdr>
            <w:top w:val="none" w:sz="0" w:space="0" w:color="auto"/>
            <w:left w:val="none" w:sz="0" w:space="0" w:color="auto"/>
            <w:bottom w:val="none" w:sz="0" w:space="0" w:color="auto"/>
            <w:right w:val="none" w:sz="0" w:space="0" w:color="auto"/>
          </w:divBdr>
        </w:div>
        <w:div w:id="1407335417">
          <w:marLeft w:val="0"/>
          <w:marRight w:val="0"/>
          <w:marTop w:val="0"/>
          <w:marBottom w:val="0"/>
          <w:divBdr>
            <w:top w:val="none" w:sz="0" w:space="0" w:color="auto"/>
            <w:left w:val="none" w:sz="0" w:space="0" w:color="auto"/>
            <w:bottom w:val="none" w:sz="0" w:space="0" w:color="auto"/>
            <w:right w:val="none" w:sz="0" w:space="0" w:color="auto"/>
          </w:divBdr>
        </w:div>
        <w:div w:id="1752314098">
          <w:marLeft w:val="0"/>
          <w:marRight w:val="0"/>
          <w:marTop w:val="0"/>
          <w:marBottom w:val="0"/>
          <w:divBdr>
            <w:top w:val="none" w:sz="0" w:space="0" w:color="auto"/>
            <w:left w:val="none" w:sz="0" w:space="0" w:color="auto"/>
            <w:bottom w:val="none" w:sz="0" w:space="0" w:color="auto"/>
            <w:right w:val="none" w:sz="0" w:space="0" w:color="auto"/>
          </w:divBdr>
        </w:div>
        <w:div w:id="1813211850">
          <w:marLeft w:val="0"/>
          <w:marRight w:val="0"/>
          <w:marTop w:val="0"/>
          <w:marBottom w:val="0"/>
          <w:divBdr>
            <w:top w:val="none" w:sz="0" w:space="0" w:color="auto"/>
            <w:left w:val="none" w:sz="0" w:space="0" w:color="auto"/>
            <w:bottom w:val="none" w:sz="0" w:space="0" w:color="auto"/>
            <w:right w:val="none" w:sz="0" w:space="0" w:color="auto"/>
          </w:divBdr>
        </w:div>
        <w:div w:id="201637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fc.ukri.org/innovation/our-facilities-and-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life-of-a-company-annual-requirements/life-of-a-company-part-1-accou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796E39793CBF45A0275081D0AE5C64" ma:contentTypeVersion="10" ma:contentTypeDescription="Create a new document." ma:contentTypeScope="" ma:versionID="c97261847e6953fa400d4f81a6755d8a">
  <xsd:schema xmlns:xsd="http://www.w3.org/2001/XMLSchema" xmlns:xs="http://www.w3.org/2001/XMLSchema" xmlns:p="http://schemas.microsoft.com/office/2006/metadata/properties" xmlns:ns2="b22a87c3-0545-4aab-b010-ff42d1eb3fab" xmlns:ns3="dd1e463d-4e87-4a93-97dd-60ab57f55ba2" targetNamespace="http://schemas.microsoft.com/office/2006/metadata/properties" ma:root="true" ma:fieldsID="ce00fcad6b8611998403ccc61ad8170b" ns2:_="" ns3:_="">
    <xsd:import namespace="b22a87c3-0545-4aab-b010-ff42d1eb3fab"/>
    <xsd:import namespace="dd1e463d-4e87-4a93-97dd-60ab57f55b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a87c3-0545-4aab-b010-ff42d1eb3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e463d-4e87-4a93-97dd-60ab57f55b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f6493a-4ff4-4d8c-834d-c6e7cea91738}" ma:internalName="TaxCatchAll" ma:showField="CatchAllData" ma:web="dd1e463d-4e87-4a93-97dd-60ab57f55b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a87c3-0545-4aab-b010-ff42d1eb3fab">
      <Terms xmlns="http://schemas.microsoft.com/office/infopath/2007/PartnerControls"/>
    </lcf76f155ced4ddcb4097134ff3c332f>
    <TaxCatchAll xmlns="dd1e463d-4e87-4a93-97dd-60ab57f55b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ECDE-B319-41C1-8078-566AEC79BCA6}">
  <ds:schemaRefs>
    <ds:schemaRef ds:uri="http://schemas.microsoft.com/sharepoint/v3/contenttype/forms"/>
  </ds:schemaRefs>
</ds:datastoreItem>
</file>

<file path=customXml/itemProps2.xml><?xml version="1.0" encoding="utf-8"?>
<ds:datastoreItem xmlns:ds="http://schemas.openxmlformats.org/officeDocument/2006/customXml" ds:itemID="{ED11CF01-E674-4E56-88AD-EB6AAAC0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a87c3-0545-4aab-b010-ff42d1eb3fab"/>
    <ds:schemaRef ds:uri="dd1e463d-4e87-4a93-97dd-60ab57f55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9560B-80B8-4063-95DB-3B3604608177}">
  <ds:schemaRefs>
    <ds:schemaRef ds:uri="http://schemas.microsoft.com/office/2006/metadata/properties"/>
    <ds:schemaRef ds:uri="http://schemas.microsoft.com/office/infopath/2007/PartnerControls"/>
    <ds:schemaRef ds:uri="b22a87c3-0545-4aab-b010-ff42d1eb3fab"/>
    <ds:schemaRef ds:uri="dd1e463d-4e87-4a93-97dd-60ab57f55ba2"/>
  </ds:schemaRefs>
</ds:datastoreItem>
</file>

<file path=customXml/itemProps4.xml><?xml version="1.0" encoding="utf-8"?>
<ds:datastoreItem xmlns:ds="http://schemas.openxmlformats.org/officeDocument/2006/customXml" ds:itemID="{314A82D6-D019-4B1F-9F2E-32C6EC7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3926</Characters>
  <Application>Microsoft Office Word</Application>
  <DocSecurity>4</DocSecurity>
  <Lines>32</Lines>
  <Paragraphs>9</Paragraphs>
  <ScaleCrop>false</ScaleCrop>
  <Company>Science and Technology Facilities Council</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Ul-Haq, Izhar (SIL,RAL,BID)</dc:creator>
  <cp:keywords/>
  <cp:lastModifiedBy>Anne Nichol - UKRI</cp:lastModifiedBy>
  <cp:revision>2</cp:revision>
  <cp:lastPrinted>2017-11-11T01:28:00Z</cp:lastPrinted>
  <dcterms:created xsi:type="dcterms:W3CDTF">2023-05-12T13:03:00Z</dcterms:created>
  <dcterms:modified xsi:type="dcterms:W3CDTF">2023-05-12T13:03:00Z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0x010100A6796E39793CBF45A0275081D0AE5C64</vt:lpwstr>
  </property>
  <property fmtid="{D5CDD505-2E9C-101B-9397-08002B2CF9AE}" pid="3" name="MediaServiceImageTags">
    <vt:lpwstr/>
  </property>
</Properties>
</file>