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7141" w14:textId="2FB41451" w:rsidR="00092723" w:rsidRPr="00092723" w:rsidRDefault="00D3316E" w:rsidP="000D3334">
      <w:pPr>
        <w:pStyle w:val="Heading1"/>
        <w:ind w:left="0"/>
      </w:pPr>
      <w:r>
        <w:t xml:space="preserve">T-AP Call on Democracy, Governance and Trust (DGT) </w:t>
      </w:r>
      <w:r w:rsidR="00092723" w:rsidRPr="00092723">
        <w:t xml:space="preserve">– </w:t>
      </w:r>
      <w:r w:rsidR="000D3334">
        <w:t xml:space="preserve">UKRI </w:t>
      </w:r>
      <w:r w:rsidR="00092723" w:rsidRPr="00092723">
        <w:t xml:space="preserve">Budget Form </w:t>
      </w:r>
    </w:p>
    <w:p w14:paraId="1AE0B946" w14:textId="77777777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</w:p>
    <w:p w14:paraId="1AE0B947" w14:textId="757C272B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  <w:r w:rsidRPr="001318FD">
        <w:rPr>
          <w:rFonts w:ascii="Gill Sans MT" w:hAnsi="Gill Sans MT" w:cs="ArialMT"/>
          <w:color w:val="000000"/>
        </w:rPr>
        <w:t xml:space="preserve">Please refer to the </w:t>
      </w:r>
      <w:hyperlink r:id="rId10" w:history="1">
        <w:r w:rsidRPr="005A0A6F">
          <w:rPr>
            <w:rStyle w:val="Hyperlink"/>
            <w:rFonts w:ascii="Gill Sans MT" w:hAnsi="Gill Sans MT" w:cs="ArialMT"/>
          </w:rPr>
          <w:t>ESRC Research Funding Guide</w:t>
        </w:r>
      </w:hyperlink>
      <w:r w:rsidR="000D3334">
        <w:rPr>
          <w:rFonts w:ascii="Gill Sans MT" w:hAnsi="Gill Sans MT" w:cs="ArialMT"/>
        </w:rPr>
        <w:t xml:space="preserve"> and </w:t>
      </w:r>
      <w:hyperlink r:id="rId11" w:history="1">
        <w:r w:rsidR="000D3334" w:rsidRPr="00AD0F47">
          <w:rPr>
            <w:rStyle w:val="Hyperlink"/>
            <w:rFonts w:ascii="Gill Sans MT" w:hAnsi="Gill Sans MT" w:cs="ArialMT"/>
          </w:rPr>
          <w:t>AHRC Research Funding Guide</w:t>
        </w:r>
      </w:hyperlink>
      <w:r w:rsidRPr="001318FD">
        <w:rPr>
          <w:rFonts w:ascii="Gill Sans MT" w:hAnsi="Gill Sans MT" w:cs="ArialMT"/>
          <w:color w:val="000000"/>
        </w:rPr>
        <w:t xml:space="preserve"> </w:t>
      </w:r>
      <w:r w:rsidR="000D3334">
        <w:rPr>
          <w:rFonts w:ascii="Gill Sans MT" w:hAnsi="Gill Sans MT" w:cs="ArialMT"/>
          <w:color w:val="000000"/>
        </w:rPr>
        <w:t>regarding</w:t>
      </w:r>
      <w:r w:rsidRPr="001318FD">
        <w:rPr>
          <w:rFonts w:ascii="Gill Sans MT" w:hAnsi="Gill Sans MT" w:cs="ArialMT"/>
          <w:color w:val="000000"/>
        </w:rPr>
        <w:t xml:space="preserve"> eligible costs</w:t>
      </w:r>
      <w:r w:rsidR="00BE13C5">
        <w:rPr>
          <w:rFonts w:ascii="Gill Sans MT" w:hAnsi="Gill Sans MT" w:cs="ArialMT"/>
          <w:color w:val="000000"/>
        </w:rPr>
        <w:t>.</w:t>
      </w:r>
    </w:p>
    <w:p w14:paraId="1AE0B948" w14:textId="77777777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</w:p>
    <w:p w14:paraId="1891DF12" w14:textId="77777777" w:rsidR="009D315F" w:rsidRDefault="009D315F" w:rsidP="009F0D04">
      <w:pPr>
        <w:rPr>
          <w:rFonts w:ascii="Gill Sans MT" w:hAnsi="Gill Sans MT" w:cs="ArialMT"/>
          <w:b/>
        </w:rPr>
      </w:pPr>
    </w:p>
    <w:p w14:paraId="1AE0B94B" w14:textId="422D21BD" w:rsidR="00014E52" w:rsidRPr="001318FD" w:rsidRDefault="009F0D04" w:rsidP="009F0D04">
      <w:pPr>
        <w:rPr>
          <w:rFonts w:ascii="Gill Sans MT" w:hAnsi="Gill Sans MT" w:cs="ArialMT"/>
          <w:b/>
        </w:rPr>
      </w:pPr>
      <w:r w:rsidRPr="001318FD">
        <w:rPr>
          <w:rFonts w:ascii="Gill Sans MT" w:hAnsi="Gill Sans MT" w:cs="ArialMT"/>
          <w:b/>
        </w:rPr>
        <w:t>Project Title:</w:t>
      </w:r>
      <w:r w:rsidR="003269C7">
        <w:rPr>
          <w:rFonts w:ascii="Gill Sans MT" w:hAnsi="Gill Sans MT" w:cs="ArialMT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F0D04" w:rsidRPr="001318FD" w14:paraId="1AE0B94D" w14:textId="77777777" w:rsidTr="001A0CC6">
        <w:tc>
          <w:tcPr>
            <w:tcW w:w="9016" w:type="dxa"/>
            <w:gridSpan w:val="4"/>
            <w:shd w:val="clear" w:color="auto" w:fill="DEEAF6" w:themeFill="accent1" w:themeFillTint="33"/>
          </w:tcPr>
          <w:p w14:paraId="1AE0B94C" w14:textId="77777777" w:rsidR="009F0D04" w:rsidRPr="001318FD" w:rsidRDefault="009F0D04" w:rsidP="009F0D04">
            <w:pPr>
              <w:jc w:val="center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Financial Resources</w:t>
            </w:r>
          </w:p>
        </w:tc>
      </w:tr>
      <w:tr w:rsidR="009F0D04" w:rsidRPr="001318FD" w14:paraId="1AE0B952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4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Summary fund heading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4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Fund heading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5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Full economic cost (100%) (£)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51" w14:textId="424D9A09" w:rsidR="009F0D04" w:rsidRPr="001318FD" w:rsidRDefault="000D3334" w:rsidP="009F0D0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UKRI</w:t>
            </w:r>
            <w:r w:rsidR="009F0D04" w:rsidRPr="001318FD">
              <w:rPr>
                <w:rFonts w:ascii="Gill Sans MT" w:hAnsi="Gill Sans MT"/>
              </w:rPr>
              <w:t xml:space="preserve"> contribution (80%) (£)</w:t>
            </w:r>
          </w:p>
        </w:tc>
      </w:tr>
      <w:tr w:rsidR="009F0D04" w:rsidRPr="001318FD" w14:paraId="1AE0B957" w14:textId="77777777" w:rsidTr="009F0D04">
        <w:tc>
          <w:tcPr>
            <w:tcW w:w="2254" w:type="dxa"/>
          </w:tcPr>
          <w:p w14:paraId="1AE0B95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Directly Incurred</w:t>
            </w:r>
          </w:p>
        </w:tc>
        <w:tc>
          <w:tcPr>
            <w:tcW w:w="2254" w:type="dxa"/>
          </w:tcPr>
          <w:p w14:paraId="1AE0B95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5C" w14:textId="77777777" w:rsidTr="009F0D04">
        <w:tc>
          <w:tcPr>
            <w:tcW w:w="2254" w:type="dxa"/>
          </w:tcPr>
          <w:p w14:paraId="1AE0B95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Staff</w:t>
            </w:r>
          </w:p>
        </w:tc>
        <w:tc>
          <w:tcPr>
            <w:tcW w:w="2254" w:type="dxa"/>
          </w:tcPr>
          <w:p w14:paraId="1AE0B95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1" w14:textId="77777777" w:rsidTr="009F0D04">
        <w:tc>
          <w:tcPr>
            <w:tcW w:w="2254" w:type="dxa"/>
          </w:tcPr>
          <w:p w14:paraId="1AE0B95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Travel and Subsistence</w:t>
            </w:r>
          </w:p>
        </w:tc>
        <w:tc>
          <w:tcPr>
            <w:tcW w:w="2254" w:type="dxa"/>
          </w:tcPr>
          <w:p w14:paraId="1AE0B95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6" w14:textId="77777777" w:rsidTr="009F0D04">
        <w:tc>
          <w:tcPr>
            <w:tcW w:w="2254" w:type="dxa"/>
          </w:tcPr>
          <w:p w14:paraId="1AE0B96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Equipment</w:t>
            </w:r>
          </w:p>
        </w:tc>
        <w:tc>
          <w:tcPr>
            <w:tcW w:w="2254" w:type="dxa"/>
          </w:tcPr>
          <w:p w14:paraId="1AE0B96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B" w14:textId="77777777" w:rsidTr="009F0D04">
        <w:tc>
          <w:tcPr>
            <w:tcW w:w="2254" w:type="dxa"/>
          </w:tcPr>
          <w:p w14:paraId="1AE0B96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Costs</w:t>
            </w:r>
          </w:p>
        </w:tc>
        <w:tc>
          <w:tcPr>
            <w:tcW w:w="2254" w:type="dxa"/>
          </w:tcPr>
          <w:p w14:paraId="1AE0B96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0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6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6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6E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6F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9F0D04" w:rsidRPr="001318FD" w14:paraId="1AE0B975" w14:textId="77777777" w:rsidTr="009F0D04">
        <w:tc>
          <w:tcPr>
            <w:tcW w:w="2254" w:type="dxa"/>
          </w:tcPr>
          <w:p w14:paraId="1AE0B97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Directly Allocated</w:t>
            </w:r>
          </w:p>
        </w:tc>
        <w:tc>
          <w:tcPr>
            <w:tcW w:w="2254" w:type="dxa"/>
          </w:tcPr>
          <w:p w14:paraId="1AE0B97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A" w14:textId="77777777" w:rsidTr="009F0D04">
        <w:tc>
          <w:tcPr>
            <w:tcW w:w="2254" w:type="dxa"/>
          </w:tcPr>
          <w:p w14:paraId="1AE0B97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Investigators</w:t>
            </w:r>
          </w:p>
        </w:tc>
        <w:tc>
          <w:tcPr>
            <w:tcW w:w="2254" w:type="dxa"/>
          </w:tcPr>
          <w:p w14:paraId="1AE0B97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F" w14:textId="77777777" w:rsidTr="009F0D04">
        <w:tc>
          <w:tcPr>
            <w:tcW w:w="2254" w:type="dxa"/>
          </w:tcPr>
          <w:p w14:paraId="1AE0B97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Estates Costs</w:t>
            </w:r>
          </w:p>
        </w:tc>
        <w:tc>
          <w:tcPr>
            <w:tcW w:w="2254" w:type="dxa"/>
          </w:tcPr>
          <w:p w14:paraId="1AE0B97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84" w14:textId="77777777" w:rsidTr="009F0D04">
        <w:tc>
          <w:tcPr>
            <w:tcW w:w="2254" w:type="dxa"/>
          </w:tcPr>
          <w:p w14:paraId="1AE0B98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Directly Allocated</w:t>
            </w:r>
          </w:p>
        </w:tc>
        <w:tc>
          <w:tcPr>
            <w:tcW w:w="2254" w:type="dxa"/>
          </w:tcPr>
          <w:p w14:paraId="1AE0B98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89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8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8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87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88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9F0D04" w:rsidRPr="001318FD" w14:paraId="1AE0B98E" w14:textId="77777777" w:rsidTr="009F0D04">
        <w:tc>
          <w:tcPr>
            <w:tcW w:w="2254" w:type="dxa"/>
          </w:tcPr>
          <w:p w14:paraId="1AE0B98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Indirect Costs</w:t>
            </w:r>
          </w:p>
        </w:tc>
        <w:tc>
          <w:tcPr>
            <w:tcW w:w="2254" w:type="dxa"/>
          </w:tcPr>
          <w:p w14:paraId="1AE0B98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Indirect Costs</w:t>
            </w:r>
          </w:p>
        </w:tc>
        <w:tc>
          <w:tcPr>
            <w:tcW w:w="2254" w:type="dxa"/>
          </w:tcPr>
          <w:p w14:paraId="1AE0B98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3" w14:textId="77777777" w:rsidTr="009F0D04">
        <w:tc>
          <w:tcPr>
            <w:tcW w:w="2254" w:type="dxa"/>
          </w:tcPr>
          <w:p w14:paraId="1AE0B98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Exceptions</w:t>
            </w:r>
          </w:p>
        </w:tc>
        <w:tc>
          <w:tcPr>
            <w:tcW w:w="2254" w:type="dxa"/>
          </w:tcPr>
          <w:p w14:paraId="1AE0B99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Staff</w:t>
            </w:r>
          </w:p>
        </w:tc>
        <w:tc>
          <w:tcPr>
            <w:tcW w:w="2254" w:type="dxa"/>
          </w:tcPr>
          <w:p w14:paraId="1AE0B99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8" w14:textId="77777777" w:rsidTr="009F0D04">
        <w:tc>
          <w:tcPr>
            <w:tcW w:w="2254" w:type="dxa"/>
          </w:tcPr>
          <w:p w14:paraId="1AE0B99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Costs (International Co-Investigators)</w:t>
            </w:r>
          </w:p>
        </w:tc>
        <w:tc>
          <w:tcPr>
            <w:tcW w:w="2254" w:type="dxa"/>
          </w:tcPr>
          <w:p w14:paraId="1AE0B99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D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9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9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9B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9C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763363" w:rsidRPr="001318FD" w14:paraId="1AE0B99F" w14:textId="77777777" w:rsidTr="00F83B94">
        <w:tc>
          <w:tcPr>
            <w:tcW w:w="9016" w:type="dxa"/>
            <w:gridSpan w:val="4"/>
          </w:tcPr>
          <w:p w14:paraId="1AE0B99E" w14:textId="77777777" w:rsidR="00763363" w:rsidRPr="001318FD" w:rsidRDefault="00763363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A4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A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A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Project Costs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A2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A3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9A5" w14:textId="77777777" w:rsidR="009F0D04" w:rsidRPr="001318FD" w:rsidRDefault="009F0D04" w:rsidP="009F0D04">
      <w:pPr>
        <w:rPr>
          <w:rFonts w:ascii="Gill Sans MT" w:hAnsi="Gill Sans MT"/>
        </w:rPr>
      </w:pPr>
    </w:p>
    <w:p w14:paraId="7BF38397" w14:textId="77777777" w:rsidR="00AE5FA5" w:rsidRDefault="009D315F">
      <w:pPr>
        <w:rPr>
          <w:rFonts w:ascii="Gill Sans MT" w:hAnsi="Gill Sans MT"/>
        </w:rPr>
        <w:sectPr w:rsidR="00AE5FA5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Gill Sans MT" w:hAnsi="Gill Sans MT"/>
        </w:rPr>
        <w:br w:type="page"/>
      </w:r>
    </w:p>
    <w:p w14:paraId="4BA4902E" w14:textId="77777777" w:rsidR="00AE5FA5" w:rsidRDefault="00AE5FA5" w:rsidP="00AE5FA5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lastRenderedPageBreak/>
        <w:t>Summary of Staff Effort Request</w:t>
      </w:r>
    </w:p>
    <w:p w14:paraId="033C1F0A" w14:textId="77777777" w:rsidR="00AE5FA5" w:rsidRPr="00C672FA" w:rsidRDefault="00AE5FA5" w:rsidP="00AE5FA5">
      <w:pPr>
        <w:rPr>
          <w:rFonts w:ascii="Gill Sans MT" w:hAnsi="Gill Sans MT"/>
        </w:rPr>
      </w:pPr>
      <w:r w:rsidRPr="00C672FA">
        <w:rPr>
          <w:rFonts w:ascii="Gill Sans MT" w:hAnsi="Gill Sans MT"/>
        </w:rPr>
        <w:t>Directly Incurred Posts</w:t>
      </w:r>
    </w:p>
    <w:tbl>
      <w:tblPr>
        <w:tblStyle w:val="TableGrid"/>
        <w:tblW w:w="14008" w:type="dxa"/>
        <w:tblLook w:val="04A0" w:firstRow="1" w:lastRow="0" w:firstColumn="1" w:lastColumn="0" w:noHBand="0" w:noVBand="1"/>
      </w:tblPr>
      <w:tblGrid>
        <w:gridCol w:w="1909"/>
        <w:gridCol w:w="1626"/>
        <w:gridCol w:w="1789"/>
        <w:gridCol w:w="1665"/>
        <w:gridCol w:w="1735"/>
        <w:gridCol w:w="1795"/>
        <w:gridCol w:w="1806"/>
        <w:gridCol w:w="1683"/>
      </w:tblGrid>
      <w:tr w:rsidR="00AE5FA5" w:rsidRPr="001318FD" w14:paraId="47F69FCF" w14:textId="77777777" w:rsidTr="003F5B96">
        <w:trPr>
          <w:trHeight w:val="260"/>
        </w:trPr>
        <w:tc>
          <w:tcPr>
            <w:tcW w:w="1909" w:type="dxa"/>
            <w:shd w:val="clear" w:color="auto" w:fill="DEEAF6" w:themeFill="accent1" w:themeFillTint="33"/>
          </w:tcPr>
          <w:p w14:paraId="347F6C7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Role</w:t>
            </w:r>
          </w:p>
        </w:tc>
        <w:tc>
          <w:tcPr>
            <w:tcW w:w="1626" w:type="dxa"/>
            <w:shd w:val="clear" w:color="auto" w:fill="DEEAF6" w:themeFill="accent1" w:themeFillTint="33"/>
          </w:tcPr>
          <w:p w14:paraId="1770128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1789" w:type="dxa"/>
            <w:shd w:val="clear" w:color="auto" w:fill="DEEAF6" w:themeFill="accent1" w:themeFillTint="33"/>
          </w:tcPr>
          <w:p w14:paraId="4183AFF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Months</w:t>
            </w:r>
          </w:p>
        </w:tc>
        <w:tc>
          <w:tcPr>
            <w:tcW w:w="1665" w:type="dxa"/>
            <w:shd w:val="clear" w:color="auto" w:fill="DEEAF6" w:themeFill="accent1" w:themeFillTint="33"/>
          </w:tcPr>
          <w:p w14:paraId="74027849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% of Full time</w:t>
            </w:r>
          </w:p>
        </w:tc>
        <w:tc>
          <w:tcPr>
            <w:tcW w:w="1735" w:type="dxa"/>
            <w:shd w:val="clear" w:color="auto" w:fill="DEEAF6" w:themeFill="accent1" w:themeFillTint="33"/>
          </w:tcPr>
          <w:p w14:paraId="1DCD756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Basic Starting Salary</w:t>
            </w:r>
          </w:p>
        </w:tc>
        <w:tc>
          <w:tcPr>
            <w:tcW w:w="1795" w:type="dxa"/>
            <w:shd w:val="clear" w:color="auto" w:fill="DEEAF6" w:themeFill="accent1" w:themeFillTint="33"/>
          </w:tcPr>
          <w:p w14:paraId="6E1D545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London Allowance (£)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14:paraId="7638A33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Super Annulation and NI (£)</w:t>
            </w:r>
          </w:p>
        </w:tc>
        <w:tc>
          <w:tcPr>
            <w:tcW w:w="1683" w:type="dxa"/>
            <w:shd w:val="clear" w:color="auto" w:fill="DEEAF6" w:themeFill="accent1" w:themeFillTint="33"/>
          </w:tcPr>
          <w:p w14:paraId="75DA04C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cost on grant (£)</w:t>
            </w:r>
          </w:p>
        </w:tc>
      </w:tr>
      <w:tr w:rsidR="00AE5FA5" w:rsidRPr="001318FD" w14:paraId="48BC30A3" w14:textId="77777777" w:rsidTr="003F5B96">
        <w:trPr>
          <w:trHeight w:val="260"/>
        </w:trPr>
        <w:tc>
          <w:tcPr>
            <w:tcW w:w="1909" w:type="dxa"/>
          </w:tcPr>
          <w:p w14:paraId="5B5DADB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Investigator</w:t>
            </w:r>
          </w:p>
        </w:tc>
        <w:tc>
          <w:tcPr>
            <w:tcW w:w="1626" w:type="dxa"/>
          </w:tcPr>
          <w:p w14:paraId="33DE972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7D58AFA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4E58156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243ADC6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012715A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5377135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1A2CEE3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C50498A" w14:textId="77777777" w:rsidTr="003F5B96">
        <w:trPr>
          <w:trHeight w:val="260"/>
        </w:trPr>
        <w:tc>
          <w:tcPr>
            <w:tcW w:w="1909" w:type="dxa"/>
          </w:tcPr>
          <w:p w14:paraId="76A2C9E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Researcher</w:t>
            </w:r>
          </w:p>
        </w:tc>
        <w:tc>
          <w:tcPr>
            <w:tcW w:w="1626" w:type="dxa"/>
          </w:tcPr>
          <w:p w14:paraId="5E29C52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037DD97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0E0C71B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0E7337E6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753431C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6E671E4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0501421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3BF7F802" w14:textId="77777777" w:rsidTr="003F5B96">
        <w:trPr>
          <w:trHeight w:val="260"/>
        </w:trPr>
        <w:tc>
          <w:tcPr>
            <w:tcW w:w="1909" w:type="dxa"/>
          </w:tcPr>
          <w:p w14:paraId="4F21F1E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Technician</w:t>
            </w:r>
          </w:p>
        </w:tc>
        <w:tc>
          <w:tcPr>
            <w:tcW w:w="1626" w:type="dxa"/>
          </w:tcPr>
          <w:p w14:paraId="644ACCD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24A03ED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3297EB4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092960C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13727A4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29CAA4C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5E213B9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5C10AF64" w14:textId="77777777" w:rsidTr="003F5B96">
        <w:trPr>
          <w:trHeight w:val="260"/>
        </w:trPr>
        <w:tc>
          <w:tcPr>
            <w:tcW w:w="1909" w:type="dxa"/>
          </w:tcPr>
          <w:p w14:paraId="32F22AA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</w:t>
            </w:r>
          </w:p>
        </w:tc>
        <w:tc>
          <w:tcPr>
            <w:tcW w:w="1626" w:type="dxa"/>
          </w:tcPr>
          <w:p w14:paraId="0F5A74C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1C3DB2C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0601668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7EC5F1E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0ADED82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22164B5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4C5460C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E169809" w14:textId="77777777" w:rsidTr="003F5B96">
        <w:trPr>
          <w:trHeight w:val="272"/>
        </w:trPr>
        <w:tc>
          <w:tcPr>
            <w:tcW w:w="1909" w:type="dxa"/>
          </w:tcPr>
          <w:p w14:paraId="0725830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Visiting Researcher</w:t>
            </w:r>
          </w:p>
        </w:tc>
        <w:tc>
          <w:tcPr>
            <w:tcW w:w="1626" w:type="dxa"/>
          </w:tcPr>
          <w:p w14:paraId="45201BA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7BD292E9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585AF76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34D1B62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6C46F06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78819C9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1F626DA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4ACD388" w14:textId="77777777" w:rsidTr="003F5B96">
        <w:trPr>
          <w:trHeight w:val="247"/>
        </w:trPr>
        <w:tc>
          <w:tcPr>
            <w:tcW w:w="1909" w:type="dxa"/>
            <w:shd w:val="clear" w:color="auto" w:fill="DEEAF6" w:themeFill="accent1" w:themeFillTint="33"/>
          </w:tcPr>
          <w:p w14:paraId="63D3535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1626" w:type="dxa"/>
            <w:shd w:val="clear" w:color="auto" w:fill="DEEAF6" w:themeFill="accent1" w:themeFillTint="33"/>
          </w:tcPr>
          <w:p w14:paraId="3D31ABD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  <w:shd w:val="clear" w:color="auto" w:fill="DEEAF6" w:themeFill="accent1" w:themeFillTint="33"/>
          </w:tcPr>
          <w:p w14:paraId="359A328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  <w:shd w:val="clear" w:color="auto" w:fill="DEEAF6" w:themeFill="accent1" w:themeFillTint="33"/>
          </w:tcPr>
          <w:p w14:paraId="7790E2D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  <w:shd w:val="clear" w:color="auto" w:fill="DEEAF6" w:themeFill="accent1" w:themeFillTint="33"/>
          </w:tcPr>
          <w:p w14:paraId="0C5C549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  <w:shd w:val="clear" w:color="auto" w:fill="DEEAF6" w:themeFill="accent1" w:themeFillTint="33"/>
          </w:tcPr>
          <w:p w14:paraId="4D25D4B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14:paraId="3F5F0CC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  <w:shd w:val="clear" w:color="auto" w:fill="DEEAF6" w:themeFill="accent1" w:themeFillTint="33"/>
          </w:tcPr>
          <w:p w14:paraId="3C794DD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</w:tbl>
    <w:p w14:paraId="453BBD61" w14:textId="77777777" w:rsidR="00AE5FA5" w:rsidRPr="001318FD" w:rsidRDefault="00AE5FA5" w:rsidP="00AE5FA5">
      <w:pPr>
        <w:rPr>
          <w:rFonts w:ascii="Gill Sans MT" w:hAnsi="Gill Sans MT"/>
        </w:rPr>
      </w:pPr>
    </w:p>
    <w:p w14:paraId="1FDD1C30" w14:textId="77777777" w:rsidR="00AE5FA5" w:rsidRPr="001318FD" w:rsidRDefault="00AE5FA5" w:rsidP="00AE5FA5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Applicants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1905"/>
        <w:gridCol w:w="2094"/>
        <w:gridCol w:w="1905"/>
        <w:gridCol w:w="2285"/>
        <w:gridCol w:w="2094"/>
      </w:tblGrid>
      <w:tr w:rsidR="00AE5FA5" w:rsidRPr="001318FD" w14:paraId="791573B1" w14:textId="77777777" w:rsidTr="003F5B96">
        <w:trPr>
          <w:trHeight w:val="462"/>
        </w:trPr>
        <w:tc>
          <w:tcPr>
            <w:tcW w:w="2285" w:type="dxa"/>
            <w:shd w:val="clear" w:color="auto" w:fill="DEEAF6" w:themeFill="accent1" w:themeFillTint="33"/>
          </w:tcPr>
          <w:p w14:paraId="008F312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Role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105CBB1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2094" w:type="dxa"/>
            <w:shd w:val="clear" w:color="auto" w:fill="DEEAF6" w:themeFill="accent1" w:themeFillTint="33"/>
          </w:tcPr>
          <w:p w14:paraId="50817396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number of hours to be charged to the grant over the duration of the grant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113C22D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Average number of hours per week charged to the grant</w:t>
            </w:r>
          </w:p>
        </w:tc>
        <w:tc>
          <w:tcPr>
            <w:tcW w:w="2285" w:type="dxa"/>
            <w:shd w:val="clear" w:color="auto" w:fill="DEEAF6" w:themeFill="accent1" w:themeFillTint="33"/>
          </w:tcPr>
          <w:p w14:paraId="4B12408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Rate of salary pool/ banding</w:t>
            </w:r>
          </w:p>
        </w:tc>
        <w:tc>
          <w:tcPr>
            <w:tcW w:w="2094" w:type="dxa"/>
            <w:shd w:val="clear" w:color="auto" w:fill="DEEAF6" w:themeFill="accent1" w:themeFillTint="33"/>
          </w:tcPr>
          <w:p w14:paraId="1641E5B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Cost estimate</w:t>
            </w:r>
          </w:p>
        </w:tc>
      </w:tr>
      <w:tr w:rsidR="00AE5FA5" w:rsidRPr="001318FD" w14:paraId="2F382CB7" w14:textId="77777777" w:rsidTr="003F5B96">
        <w:trPr>
          <w:trHeight w:val="113"/>
        </w:trPr>
        <w:tc>
          <w:tcPr>
            <w:tcW w:w="2285" w:type="dxa"/>
          </w:tcPr>
          <w:p w14:paraId="47043693" w14:textId="77777777" w:rsidR="00AE5FA5" w:rsidRPr="00C672FA" w:rsidRDefault="00AE5FA5" w:rsidP="003F5B9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C672FA">
              <w:rPr>
                <w:rFonts w:ascii="Gill Sans MT" w:hAnsi="Gill Sans MT"/>
              </w:rPr>
              <w:t>Principal</w:t>
            </w:r>
          </w:p>
          <w:p w14:paraId="07AE873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C672FA">
              <w:rPr>
                <w:rFonts w:ascii="Gill Sans MT" w:hAnsi="Gill Sans MT"/>
              </w:rPr>
              <w:t>Investigator</w:t>
            </w:r>
          </w:p>
        </w:tc>
        <w:tc>
          <w:tcPr>
            <w:tcW w:w="1905" w:type="dxa"/>
          </w:tcPr>
          <w:p w14:paraId="4D84F17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003112F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</w:tcPr>
          <w:p w14:paraId="75B15D4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</w:tcPr>
          <w:p w14:paraId="30554F6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53D50BF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47F4F8DC" w14:textId="77777777" w:rsidTr="003F5B96">
        <w:trPr>
          <w:trHeight w:val="113"/>
        </w:trPr>
        <w:tc>
          <w:tcPr>
            <w:tcW w:w="2285" w:type="dxa"/>
          </w:tcPr>
          <w:p w14:paraId="19182E3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Co-Investigator</w:t>
            </w:r>
          </w:p>
        </w:tc>
        <w:tc>
          <w:tcPr>
            <w:tcW w:w="1905" w:type="dxa"/>
          </w:tcPr>
          <w:p w14:paraId="4FB2B81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164E4E9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</w:tcPr>
          <w:p w14:paraId="5528A0D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</w:tcPr>
          <w:p w14:paraId="12AFFAC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043387F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353C0204" w14:textId="77777777" w:rsidTr="003F5B96">
        <w:trPr>
          <w:trHeight w:val="113"/>
        </w:trPr>
        <w:tc>
          <w:tcPr>
            <w:tcW w:w="2285" w:type="dxa"/>
            <w:shd w:val="clear" w:color="auto" w:fill="DEEAF6" w:themeFill="accent1" w:themeFillTint="33"/>
          </w:tcPr>
          <w:p w14:paraId="1BFBE4B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2983182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14:paraId="2543574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  <w:shd w:val="clear" w:color="auto" w:fill="DEEAF6" w:themeFill="accent1" w:themeFillTint="33"/>
          </w:tcPr>
          <w:p w14:paraId="237926D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  <w:shd w:val="clear" w:color="auto" w:fill="DEEAF6" w:themeFill="accent1" w:themeFillTint="33"/>
          </w:tcPr>
          <w:p w14:paraId="79D33E2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14:paraId="38050FC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</w:tbl>
    <w:p w14:paraId="5A26256C" w14:textId="77777777" w:rsidR="00AE5FA5" w:rsidRPr="001318FD" w:rsidRDefault="00AE5FA5" w:rsidP="00AE5FA5">
      <w:pPr>
        <w:rPr>
          <w:rFonts w:ascii="Gill Sans MT" w:hAnsi="Gill Sans MT"/>
        </w:rPr>
      </w:pPr>
    </w:p>
    <w:p w14:paraId="5C0A3850" w14:textId="3C9BCB77" w:rsidR="006D659C" w:rsidRDefault="00AE5FA5">
      <w:pPr>
        <w:rPr>
          <w:rFonts w:ascii="Gill Sans MT" w:hAnsi="Gill Sans MT"/>
        </w:rPr>
        <w:sectPr w:rsidR="006D659C" w:rsidSect="00AE5FA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Gill Sans MT" w:hAnsi="Gill Sans MT"/>
        </w:rPr>
        <w:br w:type="page"/>
      </w:r>
    </w:p>
    <w:p w14:paraId="1AE0B9CD" w14:textId="3188A7F7" w:rsidR="009F0D04" w:rsidRPr="001318FD" w:rsidRDefault="009F0D04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lastRenderedPageBreak/>
        <w:t>Travel and Subsistence</w:t>
      </w:r>
      <w:r w:rsidR="000423C5">
        <w:rPr>
          <w:rFonts w:ascii="Gill Sans MT" w:hAnsi="Gill Sans MT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9F0D04" w:rsidRPr="001318FD" w14:paraId="1AE0B9D0" w14:textId="77777777" w:rsidTr="001A0CC6">
        <w:tc>
          <w:tcPr>
            <w:tcW w:w="6799" w:type="dxa"/>
            <w:shd w:val="clear" w:color="auto" w:fill="DEEAF6" w:themeFill="accent1" w:themeFillTint="33"/>
          </w:tcPr>
          <w:p w14:paraId="1AE0B9C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Destination and Purpose</w:t>
            </w:r>
          </w:p>
        </w:tc>
        <w:tc>
          <w:tcPr>
            <w:tcW w:w="2217" w:type="dxa"/>
            <w:shd w:val="clear" w:color="auto" w:fill="DEEAF6" w:themeFill="accent1" w:themeFillTint="33"/>
          </w:tcPr>
          <w:p w14:paraId="1AE0B9C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  <w:r w:rsidR="007032FB" w:rsidRPr="001318FD">
              <w:rPr>
                <w:rFonts w:ascii="Gill Sans MT" w:hAnsi="Gill Sans MT"/>
              </w:rPr>
              <w:t xml:space="preserve"> (£)</w:t>
            </w:r>
          </w:p>
        </w:tc>
      </w:tr>
      <w:tr w:rsidR="009F0D04" w:rsidRPr="001318FD" w14:paraId="1AE0B9D3" w14:textId="77777777" w:rsidTr="009F0D04">
        <w:tc>
          <w:tcPr>
            <w:tcW w:w="6799" w:type="dxa"/>
          </w:tcPr>
          <w:p w14:paraId="1AE0B9D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Within UK</w:t>
            </w:r>
            <w:r w:rsidR="00763363" w:rsidRPr="001318FD">
              <w:rPr>
                <w:rFonts w:ascii="Gill Sans MT" w:hAnsi="Gill Sans MT"/>
              </w:rPr>
              <w:t>:</w:t>
            </w:r>
          </w:p>
        </w:tc>
        <w:tc>
          <w:tcPr>
            <w:tcW w:w="2217" w:type="dxa"/>
          </w:tcPr>
          <w:p w14:paraId="1AE0B9D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6" w14:textId="77777777" w:rsidTr="009F0D04">
        <w:tc>
          <w:tcPr>
            <w:tcW w:w="6799" w:type="dxa"/>
          </w:tcPr>
          <w:p w14:paraId="1AE0B9D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9" w14:textId="77777777" w:rsidTr="009F0D04">
        <w:tc>
          <w:tcPr>
            <w:tcW w:w="6799" w:type="dxa"/>
          </w:tcPr>
          <w:p w14:paraId="1AE0B9D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C" w14:textId="77777777" w:rsidTr="009F0D04">
        <w:tc>
          <w:tcPr>
            <w:tcW w:w="6799" w:type="dxa"/>
          </w:tcPr>
          <w:p w14:paraId="1AE0B9D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F" w14:textId="77777777" w:rsidTr="009F0D04">
        <w:tc>
          <w:tcPr>
            <w:tcW w:w="6799" w:type="dxa"/>
          </w:tcPr>
          <w:p w14:paraId="1AE0B9D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2" w14:textId="77777777" w:rsidTr="009F0D04">
        <w:tc>
          <w:tcPr>
            <w:tcW w:w="6799" w:type="dxa"/>
          </w:tcPr>
          <w:p w14:paraId="1AE0B9E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5" w14:textId="77777777" w:rsidTr="009F0D04">
        <w:tc>
          <w:tcPr>
            <w:tcW w:w="6799" w:type="dxa"/>
          </w:tcPr>
          <w:p w14:paraId="1AE0B9E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8" w14:textId="77777777" w:rsidTr="009F0D04">
        <w:tc>
          <w:tcPr>
            <w:tcW w:w="6799" w:type="dxa"/>
          </w:tcPr>
          <w:p w14:paraId="1AE0B9E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Outside UK</w:t>
            </w:r>
            <w:r w:rsidR="00763363" w:rsidRPr="001318FD">
              <w:rPr>
                <w:rFonts w:ascii="Gill Sans MT" w:hAnsi="Gill Sans MT"/>
              </w:rPr>
              <w:t>:</w:t>
            </w:r>
          </w:p>
        </w:tc>
        <w:tc>
          <w:tcPr>
            <w:tcW w:w="2217" w:type="dxa"/>
          </w:tcPr>
          <w:p w14:paraId="1AE0B9E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B" w14:textId="77777777" w:rsidTr="009F0D04">
        <w:tc>
          <w:tcPr>
            <w:tcW w:w="6799" w:type="dxa"/>
          </w:tcPr>
          <w:p w14:paraId="1AE0B9E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E" w14:textId="77777777" w:rsidTr="009F0D04">
        <w:tc>
          <w:tcPr>
            <w:tcW w:w="6799" w:type="dxa"/>
          </w:tcPr>
          <w:p w14:paraId="1AE0B9E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1" w14:textId="77777777" w:rsidTr="009F0D04">
        <w:tc>
          <w:tcPr>
            <w:tcW w:w="6799" w:type="dxa"/>
          </w:tcPr>
          <w:p w14:paraId="1AE0B9E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4" w14:textId="77777777" w:rsidTr="009F0D04">
        <w:tc>
          <w:tcPr>
            <w:tcW w:w="6799" w:type="dxa"/>
          </w:tcPr>
          <w:p w14:paraId="1AE0B9F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7" w14:textId="77777777" w:rsidTr="009F0D04">
        <w:tc>
          <w:tcPr>
            <w:tcW w:w="6799" w:type="dxa"/>
          </w:tcPr>
          <w:p w14:paraId="1AE0B9F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A" w14:textId="77777777" w:rsidTr="009F0D04">
        <w:tc>
          <w:tcPr>
            <w:tcW w:w="6799" w:type="dxa"/>
          </w:tcPr>
          <w:p w14:paraId="1AE0B9F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D" w14:textId="77777777" w:rsidTr="001A0CC6">
        <w:tc>
          <w:tcPr>
            <w:tcW w:w="6799" w:type="dxa"/>
            <w:shd w:val="clear" w:color="auto" w:fill="DEEAF6" w:themeFill="accent1" w:themeFillTint="33"/>
          </w:tcPr>
          <w:p w14:paraId="1AE0B9FB" w14:textId="77777777" w:rsidR="009F0D04" w:rsidRPr="001318FD" w:rsidRDefault="009F0D04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</w:p>
        </w:tc>
        <w:tc>
          <w:tcPr>
            <w:tcW w:w="2217" w:type="dxa"/>
            <w:shd w:val="clear" w:color="auto" w:fill="DEEAF6" w:themeFill="accent1" w:themeFillTint="33"/>
          </w:tcPr>
          <w:p w14:paraId="1AE0B9FC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9FE" w14:textId="77777777" w:rsidR="009F0D04" w:rsidRPr="001318FD" w:rsidRDefault="009F0D04" w:rsidP="009F0D04">
      <w:pPr>
        <w:rPr>
          <w:rFonts w:ascii="Gill Sans MT" w:hAnsi="Gill Sans MT"/>
        </w:rPr>
      </w:pPr>
    </w:p>
    <w:p w14:paraId="1AE0B9FF" w14:textId="5C7D9ED2" w:rsidR="009F0D04" w:rsidRPr="001318FD" w:rsidRDefault="007032FB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t>Social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32FB" w:rsidRPr="001318FD" w14:paraId="1AE0BA04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A00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Description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1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Survey Date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Basic price (£)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3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VAT (£)</w:t>
            </w:r>
          </w:p>
        </w:tc>
      </w:tr>
      <w:tr w:rsidR="007032FB" w:rsidRPr="001318FD" w14:paraId="1AE0BA09" w14:textId="77777777" w:rsidTr="00763363">
        <w:trPr>
          <w:trHeight w:val="1352"/>
        </w:trPr>
        <w:tc>
          <w:tcPr>
            <w:tcW w:w="2254" w:type="dxa"/>
          </w:tcPr>
          <w:p w14:paraId="1AE0BA0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6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7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8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0C" w14:textId="77777777" w:rsidTr="001A0CC6">
        <w:tc>
          <w:tcPr>
            <w:tcW w:w="6762" w:type="dxa"/>
            <w:gridSpan w:val="3"/>
            <w:shd w:val="clear" w:color="auto" w:fill="DEEAF6" w:themeFill="accent1" w:themeFillTint="33"/>
          </w:tcPr>
          <w:p w14:paraId="1AE0BA0A" w14:textId="77777777" w:rsidR="007032FB" w:rsidRPr="001318FD" w:rsidRDefault="007032FB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B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73F66073" w14:textId="77777777" w:rsidR="001A0CC6" w:rsidRPr="001318FD" w:rsidRDefault="001A0CC6" w:rsidP="009F0D04">
      <w:pPr>
        <w:rPr>
          <w:rFonts w:ascii="Gill Sans MT" w:hAnsi="Gill Sans MT"/>
        </w:rPr>
      </w:pPr>
    </w:p>
    <w:p w14:paraId="50BC733D" w14:textId="1509E713" w:rsidR="009771C4" w:rsidRPr="001318FD" w:rsidRDefault="009771C4" w:rsidP="009F0D04">
      <w:pPr>
        <w:rPr>
          <w:rFonts w:ascii="Gill Sans MT" w:hAnsi="Gill Sans MT"/>
        </w:rPr>
      </w:pPr>
    </w:p>
    <w:p w14:paraId="1AE0BA0E" w14:textId="77777777" w:rsidR="007032FB" w:rsidRPr="001318FD" w:rsidRDefault="007032FB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t>Other Directly Incurred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32FB" w:rsidRPr="001318FD" w14:paraId="1AE0BA11" w14:textId="77777777" w:rsidTr="001A0CC6">
        <w:tc>
          <w:tcPr>
            <w:tcW w:w="4508" w:type="dxa"/>
            <w:shd w:val="clear" w:color="auto" w:fill="DEEAF6" w:themeFill="accent1" w:themeFillTint="33"/>
          </w:tcPr>
          <w:p w14:paraId="1AE0BA0F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Description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AE0BA10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(£)</w:t>
            </w:r>
          </w:p>
        </w:tc>
      </w:tr>
      <w:tr w:rsidR="007032FB" w:rsidRPr="001318FD" w14:paraId="1AE0BA14" w14:textId="77777777" w:rsidTr="007032FB">
        <w:tc>
          <w:tcPr>
            <w:tcW w:w="4508" w:type="dxa"/>
          </w:tcPr>
          <w:p w14:paraId="1AE0BA1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3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7" w14:textId="77777777" w:rsidTr="007032FB">
        <w:tc>
          <w:tcPr>
            <w:tcW w:w="4508" w:type="dxa"/>
          </w:tcPr>
          <w:p w14:paraId="1AE0BA1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6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A" w14:textId="77777777" w:rsidTr="007032FB">
        <w:tc>
          <w:tcPr>
            <w:tcW w:w="4508" w:type="dxa"/>
          </w:tcPr>
          <w:p w14:paraId="1AE0BA18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9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D" w14:textId="77777777" w:rsidTr="007032FB">
        <w:tc>
          <w:tcPr>
            <w:tcW w:w="4508" w:type="dxa"/>
          </w:tcPr>
          <w:p w14:paraId="1AE0BA1B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C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0" w14:textId="77777777" w:rsidTr="007032FB">
        <w:tc>
          <w:tcPr>
            <w:tcW w:w="4508" w:type="dxa"/>
          </w:tcPr>
          <w:p w14:paraId="1AE0BA1E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F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3" w14:textId="77777777" w:rsidTr="007032FB">
        <w:tc>
          <w:tcPr>
            <w:tcW w:w="4508" w:type="dxa"/>
          </w:tcPr>
          <w:p w14:paraId="1AE0BA21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2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6" w14:textId="77777777" w:rsidTr="001A0CC6">
        <w:tc>
          <w:tcPr>
            <w:tcW w:w="4508" w:type="dxa"/>
            <w:shd w:val="clear" w:color="auto" w:fill="DEEAF6" w:themeFill="accent1" w:themeFillTint="33"/>
          </w:tcPr>
          <w:p w14:paraId="1AE0BA24" w14:textId="77777777" w:rsidR="007032FB" w:rsidRPr="001318FD" w:rsidRDefault="007032FB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AE0BA2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A27" w14:textId="3418BF1A" w:rsidR="007C4A50" w:rsidRDefault="007C4A50" w:rsidP="009F0D04">
      <w:pPr>
        <w:rPr>
          <w:rFonts w:ascii="Gill Sans MT" w:hAnsi="Gill Sans MT"/>
        </w:rPr>
      </w:pPr>
    </w:p>
    <w:p w14:paraId="1AE0BB3C" w14:textId="77777777" w:rsidR="00B9246A" w:rsidRPr="001318FD" w:rsidRDefault="00B9246A" w:rsidP="00AE5FA5">
      <w:pPr>
        <w:rPr>
          <w:rFonts w:ascii="Gill Sans MT" w:hAnsi="Gill Sans MT"/>
        </w:rPr>
      </w:pPr>
    </w:p>
    <w:sectPr w:rsidR="00B9246A" w:rsidRPr="001318FD" w:rsidSect="006D659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9575" w14:textId="77777777" w:rsidR="008933A0" w:rsidRDefault="008933A0" w:rsidP="00562A9F">
      <w:pPr>
        <w:spacing w:after="0" w:line="240" w:lineRule="auto"/>
      </w:pPr>
      <w:r>
        <w:separator/>
      </w:r>
    </w:p>
  </w:endnote>
  <w:endnote w:type="continuationSeparator" w:id="0">
    <w:p w14:paraId="44D41A61" w14:textId="77777777" w:rsidR="008933A0" w:rsidRDefault="008933A0" w:rsidP="0056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448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E0E8" w14:textId="5B59A2F4" w:rsidR="00562A9F" w:rsidRDefault="00562A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2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C29AF6" w14:textId="77777777" w:rsidR="00562A9F" w:rsidRDefault="00562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BF67" w14:textId="77777777" w:rsidR="008933A0" w:rsidRDefault="008933A0" w:rsidP="00562A9F">
      <w:pPr>
        <w:spacing w:after="0" w:line="240" w:lineRule="auto"/>
      </w:pPr>
      <w:r>
        <w:separator/>
      </w:r>
    </w:p>
  </w:footnote>
  <w:footnote w:type="continuationSeparator" w:id="0">
    <w:p w14:paraId="18C769A2" w14:textId="77777777" w:rsidR="008933A0" w:rsidRDefault="008933A0" w:rsidP="0056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3083" w14:textId="59733E28" w:rsidR="007C4A50" w:rsidRDefault="000D3334">
    <w:pPr>
      <w:pStyle w:val="Header"/>
    </w:pPr>
    <w:r>
      <w:rPr>
        <w:noProof/>
      </w:rPr>
      <w:drawing>
        <wp:inline distT="0" distB="0" distL="0" distR="0" wp14:anchorId="6A923FF2" wp14:editId="07AC2805">
          <wp:extent cx="2333625" cy="986659"/>
          <wp:effectExtent l="0" t="0" r="0" b="4445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501" cy="98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04"/>
    <w:rsid w:val="00014E52"/>
    <w:rsid w:val="00036239"/>
    <w:rsid w:val="00037ECC"/>
    <w:rsid w:val="000423C5"/>
    <w:rsid w:val="00092723"/>
    <w:rsid w:val="000D3334"/>
    <w:rsid w:val="001318FD"/>
    <w:rsid w:val="00180D03"/>
    <w:rsid w:val="001A0CC6"/>
    <w:rsid w:val="00256516"/>
    <w:rsid w:val="002B69BD"/>
    <w:rsid w:val="003269C7"/>
    <w:rsid w:val="00327AA3"/>
    <w:rsid w:val="00387270"/>
    <w:rsid w:val="003C1CB2"/>
    <w:rsid w:val="00424CF4"/>
    <w:rsid w:val="00525359"/>
    <w:rsid w:val="005359F0"/>
    <w:rsid w:val="00562A9F"/>
    <w:rsid w:val="005A0A6F"/>
    <w:rsid w:val="00622430"/>
    <w:rsid w:val="006D659C"/>
    <w:rsid w:val="007032FB"/>
    <w:rsid w:val="00763363"/>
    <w:rsid w:val="00775976"/>
    <w:rsid w:val="00782614"/>
    <w:rsid w:val="007C4A50"/>
    <w:rsid w:val="007F0FEE"/>
    <w:rsid w:val="008933A0"/>
    <w:rsid w:val="008C6EB8"/>
    <w:rsid w:val="00941D75"/>
    <w:rsid w:val="009771C4"/>
    <w:rsid w:val="009B10C3"/>
    <w:rsid w:val="009D315F"/>
    <w:rsid w:val="009F0D04"/>
    <w:rsid w:val="00AD0F47"/>
    <w:rsid w:val="00AE5FA5"/>
    <w:rsid w:val="00B9246A"/>
    <w:rsid w:val="00BE13C5"/>
    <w:rsid w:val="00C56610"/>
    <w:rsid w:val="00C672FA"/>
    <w:rsid w:val="00CD1993"/>
    <w:rsid w:val="00D3316E"/>
    <w:rsid w:val="00E42E7A"/>
    <w:rsid w:val="00EA4823"/>
    <w:rsid w:val="00F738C2"/>
    <w:rsid w:val="00F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B945"/>
  <w15:chartTrackingRefBased/>
  <w15:docId w15:val="{C39E7562-8152-4D6F-B07E-70CB27BE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2723"/>
    <w:pPr>
      <w:keepNext/>
      <w:keepLines/>
      <w:spacing w:after="0" w:line="240" w:lineRule="auto"/>
      <w:ind w:left="907"/>
      <w:jc w:val="both"/>
      <w:outlineLvl w:val="0"/>
    </w:pPr>
    <w:rPr>
      <w:rFonts w:ascii="Gill Sans MT" w:eastAsia="Arial" w:hAnsi="Gill Sans MT" w:cs="Arial"/>
      <w:b/>
      <w:bCs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0D03"/>
    <w:pPr>
      <w:keepNext/>
      <w:keepLines/>
      <w:spacing w:after="0" w:line="240" w:lineRule="auto"/>
      <w:outlineLvl w:val="1"/>
    </w:pPr>
    <w:rPr>
      <w:rFonts w:ascii="Gill Sans MT" w:eastAsia="Times New Roman" w:hAnsi="Gill Sans MT" w:cs="Times New Roman"/>
      <w:b/>
      <w:bCs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D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2723"/>
    <w:rPr>
      <w:rFonts w:ascii="Gill Sans MT" w:eastAsia="Arial" w:hAnsi="Gill Sans MT" w:cs="Arial"/>
      <w:b/>
      <w:bCs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80D03"/>
    <w:rPr>
      <w:rFonts w:ascii="Gill Sans MT" w:eastAsia="Times New Roman" w:hAnsi="Gill Sans MT" w:cs="Times New Roman"/>
      <w:b/>
      <w:bCs/>
      <w:sz w:val="28"/>
      <w:szCs w:val="24"/>
      <w:lang w:eastAsia="en-GB"/>
    </w:rPr>
  </w:style>
  <w:style w:type="character" w:styleId="CommentReference">
    <w:name w:val="annotation reference"/>
    <w:uiPriority w:val="99"/>
    <w:semiHidden/>
    <w:rsid w:val="0018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0D03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D03"/>
    <w:rPr>
      <w:rFonts w:ascii="Times New Roman" w:eastAsia="Calibri" w:hAnsi="Times New Roman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180D0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17"/>
      <w:szCs w:val="17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80D03"/>
    <w:rPr>
      <w:rFonts w:ascii="Verdana" w:eastAsia="Times New Roman" w:hAnsi="Verdana" w:cs="Verdana"/>
      <w:sz w:val="17"/>
      <w:szCs w:val="1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9F"/>
  </w:style>
  <w:style w:type="paragraph" w:styleId="Footer">
    <w:name w:val="footer"/>
    <w:basedOn w:val="Normal"/>
    <w:link w:val="FooterChar"/>
    <w:uiPriority w:val="99"/>
    <w:unhideWhenUsed/>
    <w:rsid w:val="0056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9C"/>
    <w:pPr>
      <w:spacing w:after="16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9C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p-content/uploads/2021/08/AHRC-230523-ResearchFundingGuid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kri.org/publications/esrc-research-funding-guide/esrc-research-funding-guide-for-the-ukri-funding-servic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030230B3CE4AB1B34E535B981626" ma:contentTypeVersion="0" ma:contentTypeDescription="Create a new document." ma:contentTypeScope="" ma:versionID="613887a0f3a494e4689c9f87baa7e2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2e2e08056ab8e7ee4d1824764694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A2D1F-94BC-4598-8205-F4E6B10C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87C22-B7EA-41DF-8143-6AABD5A8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26262-1CD9-4A83-A576-00DD873EF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6E1C5-12D8-4BBE-BAD8-1EAEFB7E27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ESRC financial form</vt:lpstr>
    </vt:vector>
  </TitlesOfParts>
  <Company>UKSBS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ESRC financial form</dc:title>
  <dc:subject/>
  <dc:creator>ESRC</dc:creator>
  <cp:keywords/>
  <dc:description/>
  <cp:lastModifiedBy>Manija Kamal</cp:lastModifiedBy>
  <cp:revision>4</cp:revision>
  <dcterms:created xsi:type="dcterms:W3CDTF">2023-05-24T10:59:00Z</dcterms:created>
  <dcterms:modified xsi:type="dcterms:W3CDTF">2023-06-05T13:21:00Z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0x0101004B67030230B3CE4AB1B34E535B981626</vt:lpwstr>
  </property>
</Properties>
</file>