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B33120" w14:textId="2729B254" w:rsidR="0067172C" w:rsidRDefault="00FD4788" w:rsidP="004D652D">
      <w:pPr>
        <w:rPr>
          <w:b/>
          <w:bCs/>
          <w:u w:val="single"/>
        </w:rPr>
      </w:pPr>
      <w:r w:rsidRPr="00FD4788">
        <w:rPr>
          <w:b/>
          <w:bCs/>
          <w:u w:val="single"/>
        </w:rPr>
        <w:t>Smart Data Research UK Data Services</w:t>
      </w:r>
      <w:r w:rsidR="00441C3F">
        <w:rPr>
          <w:b/>
          <w:bCs/>
          <w:u w:val="single"/>
        </w:rPr>
        <w:t xml:space="preserve"> </w:t>
      </w:r>
      <w:r w:rsidR="00E3125C">
        <w:rPr>
          <w:b/>
          <w:bCs/>
          <w:u w:val="single"/>
        </w:rPr>
        <w:t>briefing</w:t>
      </w:r>
    </w:p>
    <w:p w14:paraId="607BCC86" w14:textId="77777777" w:rsidR="005411C9" w:rsidRDefault="005411C9" w:rsidP="004D652D">
      <w:pPr>
        <w:rPr>
          <w:b/>
          <w:bCs/>
          <w:u w:val="single"/>
        </w:rPr>
      </w:pPr>
    </w:p>
    <w:sdt>
      <w:sdtPr>
        <w:rPr>
          <w:rFonts w:ascii="Arial" w:eastAsiaTheme="minorEastAsia" w:hAnsi="Arial" w:cstheme="minorBidi"/>
          <w:b/>
          <w:bCs/>
          <w:color w:val="auto"/>
          <w:sz w:val="21"/>
          <w:szCs w:val="21"/>
          <w:lang w:val="en-GB"/>
        </w:rPr>
        <w:id w:val="-324584455"/>
        <w:docPartObj>
          <w:docPartGallery w:val="Table of Contents"/>
          <w:docPartUnique/>
        </w:docPartObj>
      </w:sdtPr>
      <w:sdtEndPr>
        <w:rPr>
          <w:b w:val="0"/>
          <w:bCs w:val="0"/>
        </w:rPr>
      </w:sdtEndPr>
      <w:sdtContent>
        <w:p w14:paraId="1EFF0C33" w14:textId="61A44769" w:rsidR="005411C9" w:rsidRDefault="005411C9">
          <w:pPr>
            <w:pStyle w:val="TOCHeading"/>
            <w:rPr>
              <w:rFonts w:ascii="Arial" w:hAnsi="Arial" w:cs="Arial"/>
              <w:b/>
              <w:color w:val="auto"/>
              <w:sz w:val="21"/>
              <w:szCs w:val="21"/>
              <w:lang w:val="en-GB"/>
            </w:rPr>
          </w:pPr>
          <w:r w:rsidRPr="003A2AFB">
            <w:rPr>
              <w:rFonts w:ascii="Arial" w:hAnsi="Arial" w:cs="Arial"/>
              <w:b/>
              <w:color w:val="auto"/>
              <w:sz w:val="21"/>
              <w:szCs w:val="21"/>
              <w:lang w:val="en-GB"/>
            </w:rPr>
            <w:t>Contents</w:t>
          </w:r>
        </w:p>
        <w:p w14:paraId="38B055DB" w14:textId="77777777" w:rsidR="000C5444" w:rsidRPr="000C5444" w:rsidRDefault="000C5444" w:rsidP="000C5444"/>
        <w:p w14:paraId="2B84C1C5" w14:textId="07235636" w:rsidR="005740D3" w:rsidRPr="005740D3" w:rsidRDefault="005411C9">
          <w:pPr>
            <w:pStyle w:val="TOC1"/>
            <w:rPr>
              <w:rFonts w:asciiTheme="minorHAnsi" w:eastAsiaTheme="minorEastAsia" w:hAnsiTheme="minorHAnsi"/>
              <w:noProof/>
              <w:sz w:val="22"/>
              <w:lang w:eastAsia="en-GB"/>
            </w:rPr>
          </w:pPr>
          <w:r w:rsidRPr="000C5444">
            <w:fldChar w:fldCharType="begin"/>
          </w:r>
          <w:r w:rsidRPr="000C5444">
            <w:instrText xml:space="preserve"> TOC \o "1-3" \h \z \u </w:instrText>
          </w:r>
          <w:r w:rsidRPr="000C5444">
            <w:fldChar w:fldCharType="separate"/>
          </w:r>
          <w:hyperlink w:anchor="_Toc158018282" w:history="1">
            <w:r w:rsidR="005740D3" w:rsidRPr="005740D3">
              <w:rPr>
                <w:rStyle w:val="Hyperlink"/>
                <w:noProof/>
              </w:rPr>
              <w:t>1.</w:t>
            </w:r>
            <w:r w:rsidR="005740D3" w:rsidRPr="005740D3">
              <w:rPr>
                <w:rFonts w:asciiTheme="minorHAnsi" w:eastAsiaTheme="minorEastAsia" w:hAnsiTheme="minorHAnsi"/>
                <w:noProof/>
                <w:sz w:val="22"/>
                <w:lang w:eastAsia="en-GB"/>
              </w:rPr>
              <w:tab/>
            </w:r>
            <w:r w:rsidR="005740D3" w:rsidRPr="005740D3">
              <w:rPr>
                <w:rStyle w:val="Hyperlink"/>
                <w:noProof/>
              </w:rPr>
              <w:t>Introduction</w:t>
            </w:r>
            <w:r w:rsidR="005740D3" w:rsidRPr="005740D3">
              <w:rPr>
                <w:noProof/>
                <w:webHidden/>
              </w:rPr>
              <w:tab/>
            </w:r>
            <w:r w:rsidR="005740D3" w:rsidRPr="005740D3">
              <w:rPr>
                <w:noProof/>
                <w:webHidden/>
              </w:rPr>
              <w:fldChar w:fldCharType="begin"/>
            </w:r>
            <w:r w:rsidR="005740D3" w:rsidRPr="005740D3">
              <w:rPr>
                <w:noProof/>
                <w:webHidden/>
              </w:rPr>
              <w:instrText xml:space="preserve"> PAGEREF _Toc158018282 \h </w:instrText>
            </w:r>
            <w:r w:rsidR="005740D3" w:rsidRPr="005740D3">
              <w:rPr>
                <w:noProof/>
                <w:webHidden/>
              </w:rPr>
            </w:r>
            <w:r w:rsidR="005740D3" w:rsidRPr="005740D3">
              <w:rPr>
                <w:noProof/>
                <w:webHidden/>
              </w:rPr>
              <w:fldChar w:fldCharType="separate"/>
            </w:r>
            <w:r w:rsidR="008B6EEA">
              <w:rPr>
                <w:noProof/>
                <w:webHidden/>
              </w:rPr>
              <w:t>2</w:t>
            </w:r>
            <w:r w:rsidR="005740D3" w:rsidRPr="005740D3">
              <w:rPr>
                <w:noProof/>
                <w:webHidden/>
              </w:rPr>
              <w:fldChar w:fldCharType="end"/>
            </w:r>
          </w:hyperlink>
        </w:p>
        <w:p w14:paraId="1F0A7D88" w14:textId="339BA55B" w:rsidR="005740D3" w:rsidRPr="005740D3" w:rsidRDefault="00000000">
          <w:pPr>
            <w:pStyle w:val="TOC1"/>
            <w:rPr>
              <w:rFonts w:asciiTheme="minorHAnsi" w:eastAsiaTheme="minorEastAsia" w:hAnsiTheme="minorHAnsi"/>
              <w:noProof/>
              <w:sz w:val="22"/>
              <w:lang w:eastAsia="en-GB"/>
            </w:rPr>
          </w:pPr>
          <w:hyperlink w:anchor="_Toc158018283" w:history="1">
            <w:r w:rsidR="005740D3" w:rsidRPr="005740D3">
              <w:rPr>
                <w:rStyle w:val="Hyperlink"/>
                <w:noProof/>
              </w:rPr>
              <w:t>2.</w:t>
            </w:r>
            <w:r w:rsidR="005740D3" w:rsidRPr="005740D3">
              <w:rPr>
                <w:rFonts w:asciiTheme="minorHAnsi" w:eastAsiaTheme="minorEastAsia" w:hAnsiTheme="minorHAnsi"/>
                <w:noProof/>
                <w:sz w:val="22"/>
                <w:lang w:eastAsia="en-GB"/>
              </w:rPr>
              <w:tab/>
            </w:r>
            <w:r w:rsidR="005740D3" w:rsidRPr="005740D3">
              <w:rPr>
                <w:rStyle w:val="Hyperlink"/>
                <w:noProof/>
              </w:rPr>
              <w:t>Objectives map</w:t>
            </w:r>
            <w:r w:rsidR="005740D3" w:rsidRPr="005740D3">
              <w:rPr>
                <w:noProof/>
                <w:webHidden/>
              </w:rPr>
              <w:tab/>
            </w:r>
            <w:r w:rsidR="005740D3" w:rsidRPr="005740D3">
              <w:rPr>
                <w:noProof/>
                <w:webHidden/>
              </w:rPr>
              <w:fldChar w:fldCharType="begin"/>
            </w:r>
            <w:r w:rsidR="005740D3" w:rsidRPr="005740D3">
              <w:rPr>
                <w:noProof/>
                <w:webHidden/>
              </w:rPr>
              <w:instrText xml:space="preserve"> PAGEREF _Toc158018283 \h </w:instrText>
            </w:r>
            <w:r w:rsidR="005740D3" w:rsidRPr="005740D3">
              <w:rPr>
                <w:noProof/>
                <w:webHidden/>
              </w:rPr>
            </w:r>
            <w:r w:rsidR="005740D3" w:rsidRPr="005740D3">
              <w:rPr>
                <w:noProof/>
                <w:webHidden/>
              </w:rPr>
              <w:fldChar w:fldCharType="separate"/>
            </w:r>
            <w:r w:rsidR="008B6EEA">
              <w:rPr>
                <w:noProof/>
                <w:webHidden/>
              </w:rPr>
              <w:t>2</w:t>
            </w:r>
            <w:r w:rsidR="005740D3" w:rsidRPr="005740D3">
              <w:rPr>
                <w:noProof/>
                <w:webHidden/>
              </w:rPr>
              <w:fldChar w:fldCharType="end"/>
            </w:r>
          </w:hyperlink>
        </w:p>
        <w:p w14:paraId="707E9183" w14:textId="6975B6A8" w:rsidR="005740D3" w:rsidRPr="005740D3" w:rsidRDefault="00000000">
          <w:pPr>
            <w:pStyle w:val="TOC1"/>
            <w:rPr>
              <w:rFonts w:asciiTheme="minorHAnsi" w:eastAsiaTheme="minorEastAsia" w:hAnsiTheme="minorHAnsi"/>
              <w:noProof/>
              <w:sz w:val="22"/>
              <w:lang w:eastAsia="en-GB"/>
            </w:rPr>
          </w:pPr>
          <w:hyperlink w:anchor="_Toc158018284" w:history="1">
            <w:r w:rsidR="005740D3" w:rsidRPr="005740D3">
              <w:rPr>
                <w:rStyle w:val="Hyperlink"/>
                <w:noProof/>
              </w:rPr>
              <w:t>3.</w:t>
            </w:r>
            <w:r w:rsidR="005740D3" w:rsidRPr="005740D3">
              <w:rPr>
                <w:rFonts w:asciiTheme="minorHAnsi" w:eastAsiaTheme="minorEastAsia" w:hAnsiTheme="minorHAnsi"/>
                <w:noProof/>
                <w:sz w:val="22"/>
                <w:lang w:eastAsia="en-GB"/>
              </w:rPr>
              <w:tab/>
            </w:r>
            <w:r w:rsidR="005740D3" w:rsidRPr="005740D3">
              <w:rPr>
                <w:rStyle w:val="Hyperlink"/>
                <w:noProof/>
              </w:rPr>
              <w:t>Activities and approach to delivering your data service objectives</w:t>
            </w:r>
            <w:r w:rsidR="005740D3" w:rsidRPr="005740D3">
              <w:rPr>
                <w:noProof/>
                <w:webHidden/>
              </w:rPr>
              <w:tab/>
            </w:r>
            <w:r w:rsidR="005740D3" w:rsidRPr="005740D3">
              <w:rPr>
                <w:noProof/>
                <w:webHidden/>
              </w:rPr>
              <w:fldChar w:fldCharType="begin"/>
            </w:r>
            <w:r w:rsidR="005740D3" w:rsidRPr="005740D3">
              <w:rPr>
                <w:noProof/>
                <w:webHidden/>
              </w:rPr>
              <w:instrText xml:space="preserve"> PAGEREF _Toc158018284 \h </w:instrText>
            </w:r>
            <w:r w:rsidR="005740D3" w:rsidRPr="005740D3">
              <w:rPr>
                <w:noProof/>
                <w:webHidden/>
              </w:rPr>
            </w:r>
            <w:r w:rsidR="005740D3" w:rsidRPr="005740D3">
              <w:rPr>
                <w:noProof/>
                <w:webHidden/>
              </w:rPr>
              <w:fldChar w:fldCharType="separate"/>
            </w:r>
            <w:r w:rsidR="008B6EEA">
              <w:rPr>
                <w:noProof/>
                <w:webHidden/>
              </w:rPr>
              <w:t>5</w:t>
            </w:r>
            <w:r w:rsidR="005740D3" w:rsidRPr="005740D3">
              <w:rPr>
                <w:noProof/>
                <w:webHidden/>
              </w:rPr>
              <w:fldChar w:fldCharType="end"/>
            </w:r>
          </w:hyperlink>
        </w:p>
        <w:p w14:paraId="42A136E4" w14:textId="2132910F" w:rsidR="005740D3" w:rsidRPr="005740D3" w:rsidRDefault="00000000" w:rsidP="005740D3">
          <w:pPr>
            <w:pStyle w:val="TOC2"/>
            <w:rPr>
              <w:rFonts w:asciiTheme="minorHAnsi" w:eastAsiaTheme="minorEastAsia" w:hAnsiTheme="minorHAnsi"/>
              <w:b w:val="0"/>
              <w:bCs w:val="0"/>
              <w:sz w:val="22"/>
              <w:lang w:eastAsia="en-GB"/>
            </w:rPr>
          </w:pPr>
          <w:hyperlink w:anchor="_Toc158018285" w:history="1">
            <w:r w:rsidR="005740D3" w:rsidRPr="005740D3">
              <w:rPr>
                <w:rStyle w:val="Hyperlink"/>
                <w:b w:val="0"/>
                <w:bCs w:val="0"/>
              </w:rPr>
              <w:t>3.1</w:t>
            </w:r>
            <w:r w:rsidR="005740D3" w:rsidRPr="005740D3">
              <w:rPr>
                <w:rFonts w:asciiTheme="minorHAnsi" w:eastAsiaTheme="minorEastAsia" w:hAnsiTheme="minorHAnsi"/>
                <w:b w:val="0"/>
                <w:bCs w:val="0"/>
                <w:sz w:val="22"/>
                <w:lang w:eastAsia="en-GB"/>
              </w:rPr>
              <w:tab/>
            </w:r>
            <w:r w:rsidR="005740D3" w:rsidRPr="005740D3">
              <w:rPr>
                <w:rStyle w:val="Hyperlink"/>
                <w:b w:val="0"/>
                <w:bCs w:val="0"/>
              </w:rPr>
              <w:t>Objective 1: Acquire, steward, and enable safe access to smart data for research</w:t>
            </w:r>
            <w:r w:rsidR="005740D3" w:rsidRPr="005740D3">
              <w:rPr>
                <w:b w:val="0"/>
                <w:bCs w:val="0"/>
                <w:webHidden/>
              </w:rPr>
              <w:tab/>
            </w:r>
            <w:r w:rsidR="005740D3" w:rsidRPr="005740D3">
              <w:rPr>
                <w:b w:val="0"/>
                <w:bCs w:val="0"/>
                <w:webHidden/>
              </w:rPr>
              <w:fldChar w:fldCharType="begin"/>
            </w:r>
            <w:r w:rsidR="005740D3" w:rsidRPr="005740D3">
              <w:rPr>
                <w:b w:val="0"/>
                <w:bCs w:val="0"/>
                <w:webHidden/>
              </w:rPr>
              <w:instrText xml:space="preserve"> PAGEREF _Toc158018285 \h </w:instrText>
            </w:r>
            <w:r w:rsidR="005740D3" w:rsidRPr="005740D3">
              <w:rPr>
                <w:b w:val="0"/>
                <w:bCs w:val="0"/>
                <w:webHidden/>
              </w:rPr>
            </w:r>
            <w:r w:rsidR="005740D3" w:rsidRPr="005740D3">
              <w:rPr>
                <w:b w:val="0"/>
                <w:bCs w:val="0"/>
                <w:webHidden/>
              </w:rPr>
              <w:fldChar w:fldCharType="separate"/>
            </w:r>
            <w:r w:rsidR="008B6EEA">
              <w:rPr>
                <w:b w:val="0"/>
                <w:bCs w:val="0"/>
                <w:webHidden/>
              </w:rPr>
              <w:t>5</w:t>
            </w:r>
            <w:r w:rsidR="005740D3" w:rsidRPr="005740D3">
              <w:rPr>
                <w:b w:val="0"/>
                <w:bCs w:val="0"/>
                <w:webHidden/>
              </w:rPr>
              <w:fldChar w:fldCharType="end"/>
            </w:r>
          </w:hyperlink>
        </w:p>
        <w:p w14:paraId="3DC39CAC" w14:textId="3D144FB8" w:rsidR="005740D3" w:rsidRPr="005740D3" w:rsidRDefault="00000000" w:rsidP="005740D3">
          <w:pPr>
            <w:pStyle w:val="TOC2"/>
            <w:rPr>
              <w:rFonts w:asciiTheme="minorHAnsi" w:eastAsiaTheme="minorEastAsia" w:hAnsiTheme="minorHAnsi"/>
              <w:b w:val="0"/>
              <w:bCs w:val="0"/>
              <w:sz w:val="22"/>
              <w:lang w:eastAsia="en-GB"/>
            </w:rPr>
          </w:pPr>
          <w:hyperlink w:anchor="_Toc158018286" w:history="1">
            <w:r w:rsidR="005740D3" w:rsidRPr="005740D3">
              <w:rPr>
                <w:rStyle w:val="Hyperlink"/>
                <w:b w:val="0"/>
                <w:bCs w:val="0"/>
              </w:rPr>
              <w:t>3.2</w:t>
            </w:r>
            <w:r w:rsidR="005740D3" w:rsidRPr="005740D3">
              <w:rPr>
                <w:rFonts w:asciiTheme="minorHAnsi" w:eastAsiaTheme="minorEastAsia" w:hAnsiTheme="minorHAnsi"/>
                <w:b w:val="0"/>
                <w:bCs w:val="0"/>
                <w:sz w:val="22"/>
                <w:lang w:eastAsia="en-GB"/>
              </w:rPr>
              <w:tab/>
            </w:r>
            <w:r w:rsidR="005740D3" w:rsidRPr="005740D3">
              <w:rPr>
                <w:rStyle w:val="Hyperlink"/>
                <w:b w:val="0"/>
                <w:bCs w:val="0"/>
              </w:rPr>
              <w:t xml:space="preserve">Objective 2: </w:t>
            </w:r>
            <w:r w:rsidR="005740D3" w:rsidRPr="005740D3">
              <w:rPr>
                <w:rStyle w:val="Hyperlink"/>
                <w:rFonts w:cs="Arial"/>
                <w:b w:val="0"/>
                <w:bCs w:val="0"/>
              </w:rPr>
              <w:t>Collaborate to build a user-friendly federation of services and enable cross-domain research.</w:t>
            </w:r>
            <w:r w:rsidR="005740D3" w:rsidRPr="005740D3">
              <w:rPr>
                <w:b w:val="0"/>
                <w:bCs w:val="0"/>
                <w:webHidden/>
              </w:rPr>
              <w:tab/>
            </w:r>
            <w:r w:rsidR="005740D3" w:rsidRPr="005740D3">
              <w:rPr>
                <w:b w:val="0"/>
                <w:bCs w:val="0"/>
                <w:webHidden/>
              </w:rPr>
              <w:fldChar w:fldCharType="begin"/>
            </w:r>
            <w:r w:rsidR="005740D3" w:rsidRPr="005740D3">
              <w:rPr>
                <w:b w:val="0"/>
                <w:bCs w:val="0"/>
                <w:webHidden/>
              </w:rPr>
              <w:instrText xml:space="preserve"> PAGEREF _Toc158018286 \h </w:instrText>
            </w:r>
            <w:r w:rsidR="005740D3" w:rsidRPr="005740D3">
              <w:rPr>
                <w:b w:val="0"/>
                <w:bCs w:val="0"/>
                <w:webHidden/>
              </w:rPr>
            </w:r>
            <w:r w:rsidR="005740D3" w:rsidRPr="005740D3">
              <w:rPr>
                <w:b w:val="0"/>
                <w:bCs w:val="0"/>
                <w:webHidden/>
              </w:rPr>
              <w:fldChar w:fldCharType="separate"/>
            </w:r>
            <w:r w:rsidR="008B6EEA">
              <w:rPr>
                <w:b w:val="0"/>
                <w:bCs w:val="0"/>
                <w:webHidden/>
              </w:rPr>
              <w:t>7</w:t>
            </w:r>
            <w:r w:rsidR="005740D3" w:rsidRPr="005740D3">
              <w:rPr>
                <w:b w:val="0"/>
                <w:bCs w:val="0"/>
                <w:webHidden/>
              </w:rPr>
              <w:fldChar w:fldCharType="end"/>
            </w:r>
          </w:hyperlink>
        </w:p>
        <w:p w14:paraId="145E5624" w14:textId="5A15716C" w:rsidR="005740D3" w:rsidRPr="005740D3" w:rsidRDefault="00000000" w:rsidP="005740D3">
          <w:pPr>
            <w:pStyle w:val="TOC2"/>
            <w:rPr>
              <w:rFonts w:asciiTheme="minorHAnsi" w:eastAsiaTheme="minorEastAsia" w:hAnsiTheme="minorHAnsi"/>
              <w:b w:val="0"/>
              <w:bCs w:val="0"/>
              <w:sz w:val="22"/>
              <w:lang w:eastAsia="en-GB"/>
            </w:rPr>
          </w:pPr>
          <w:hyperlink w:anchor="_Toc158018287" w:history="1">
            <w:r w:rsidR="005740D3" w:rsidRPr="005740D3">
              <w:rPr>
                <w:rStyle w:val="Hyperlink"/>
                <w:b w:val="0"/>
                <w:bCs w:val="0"/>
              </w:rPr>
              <w:t>3.3</w:t>
            </w:r>
            <w:r w:rsidR="005740D3" w:rsidRPr="005740D3">
              <w:rPr>
                <w:rFonts w:asciiTheme="minorHAnsi" w:eastAsiaTheme="minorEastAsia" w:hAnsiTheme="minorHAnsi"/>
                <w:b w:val="0"/>
                <w:bCs w:val="0"/>
                <w:sz w:val="22"/>
                <w:lang w:eastAsia="en-GB"/>
              </w:rPr>
              <w:tab/>
            </w:r>
            <w:r w:rsidR="005740D3" w:rsidRPr="005740D3">
              <w:rPr>
                <w:rStyle w:val="Hyperlink"/>
                <w:b w:val="0"/>
                <w:bCs w:val="0"/>
              </w:rPr>
              <w:t>Objective 3: Ensure responsible use of data</w:t>
            </w:r>
            <w:r w:rsidR="005740D3" w:rsidRPr="005740D3">
              <w:rPr>
                <w:b w:val="0"/>
                <w:bCs w:val="0"/>
                <w:webHidden/>
              </w:rPr>
              <w:tab/>
            </w:r>
            <w:r w:rsidR="005740D3" w:rsidRPr="005740D3">
              <w:rPr>
                <w:b w:val="0"/>
                <w:bCs w:val="0"/>
                <w:webHidden/>
              </w:rPr>
              <w:fldChar w:fldCharType="begin"/>
            </w:r>
            <w:r w:rsidR="005740D3" w:rsidRPr="005740D3">
              <w:rPr>
                <w:b w:val="0"/>
                <w:bCs w:val="0"/>
                <w:webHidden/>
              </w:rPr>
              <w:instrText xml:space="preserve"> PAGEREF _Toc158018287 \h </w:instrText>
            </w:r>
            <w:r w:rsidR="005740D3" w:rsidRPr="005740D3">
              <w:rPr>
                <w:b w:val="0"/>
                <w:bCs w:val="0"/>
                <w:webHidden/>
              </w:rPr>
            </w:r>
            <w:r w:rsidR="005740D3" w:rsidRPr="005740D3">
              <w:rPr>
                <w:b w:val="0"/>
                <w:bCs w:val="0"/>
                <w:webHidden/>
              </w:rPr>
              <w:fldChar w:fldCharType="separate"/>
            </w:r>
            <w:r w:rsidR="008B6EEA">
              <w:rPr>
                <w:b w:val="0"/>
                <w:bCs w:val="0"/>
                <w:webHidden/>
              </w:rPr>
              <w:t>8</w:t>
            </w:r>
            <w:r w:rsidR="005740D3" w:rsidRPr="005740D3">
              <w:rPr>
                <w:b w:val="0"/>
                <w:bCs w:val="0"/>
                <w:webHidden/>
              </w:rPr>
              <w:fldChar w:fldCharType="end"/>
            </w:r>
          </w:hyperlink>
        </w:p>
        <w:p w14:paraId="021B6CE3" w14:textId="23655ADE" w:rsidR="005740D3" w:rsidRPr="005740D3" w:rsidRDefault="00000000" w:rsidP="005740D3">
          <w:pPr>
            <w:pStyle w:val="TOC2"/>
            <w:rPr>
              <w:rFonts w:asciiTheme="minorHAnsi" w:eastAsiaTheme="minorEastAsia" w:hAnsiTheme="minorHAnsi"/>
              <w:b w:val="0"/>
              <w:bCs w:val="0"/>
              <w:sz w:val="22"/>
              <w:lang w:eastAsia="en-GB"/>
            </w:rPr>
          </w:pPr>
          <w:hyperlink w:anchor="_Toc158018288" w:history="1">
            <w:r w:rsidR="005740D3" w:rsidRPr="005740D3">
              <w:rPr>
                <w:rStyle w:val="Hyperlink"/>
                <w:b w:val="0"/>
                <w:bCs w:val="0"/>
              </w:rPr>
              <w:t>3.4</w:t>
            </w:r>
            <w:r w:rsidR="005740D3" w:rsidRPr="005740D3">
              <w:rPr>
                <w:rFonts w:asciiTheme="minorHAnsi" w:eastAsiaTheme="minorEastAsia" w:hAnsiTheme="minorHAnsi"/>
                <w:b w:val="0"/>
                <w:bCs w:val="0"/>
                <w:sz w:val="22"/>
                <w:lang w:eastAsia="en-GB"/>
              </w:rPr>
              <w:tab/>
            </w:r>
            <w:r w:rsidR="005740D3" w:rsidRPr="005740D3">
              <w:rPr>
                <w:rStyle w:val="Hyperlink"/>
                <w:b w:val="0"/>
                <w:bCs w:val="0"/>
              </w:rPr>
              <w:t>Objective 4: Build capability across the research community</w:t>
            </w:r>
            <w:r w:rsidR="005740D3" w:rsidRPr="005740D3">
              <w:rPr>
                <w:b w:val="0"/>
                <w:bCs w:val="0"/>
                <w:webHidden/>
              </w:rPr>
              <w:tab/>
            </w:r>
            <w:r w:rsidR="005740D3" w:rsidRPr="005740D3">
              <w:rPr>
                <w:b w:val="0"/>
                <w:bCs w:val="0"/>
                <w:webHidden/>
              </w:rPr>
              <w:fldChar w:fldCharType="begin"/>
            </w:r>
            <w:r w:rsidR="005740D3" w:rsidRPr="005740D3">
              <w:rPr>
                <w:b w:val="0"/>
                <w:bCs w:val="0"/>
                <w:webHidden/>
              </w:rPr>
              <w:instrText xml:space="preserve"> PAGEREF _Toc158018288 \h </w:instrText>
            </w:r>
            <w:r w:rsidR="005740D3" w:rsidRPr="005740D3">
              <w:rPr>
                <w:b w:val="0"/>
                <w:bCs w:val="0"/>
                <w:webHidden/>
              </w:rPr>
            </w:r>
            <w:r w:rsidR="005740D3" w:rsidRPr="005740D3">
              <w:rPr>
                <w:b w:val="0"/>
                <w:bCs w:val="0"/>
                <w:webHidden/>
              </w:rPr>
              <w:fldChar w:fldCharType="separate"/>
            </w:r>
            <w:r w:rsidR="008B6EEA">
              <w:rPr>
                <w:b w:val="0"/>
                <w:bCs w:val="0"/>
                <w:webHidden/>
              </w:rPr>
              <w:t>9</w:t>
            </w:r>
            <w:r w:rsidR="005740D3" w:rsidRPr="005740D3">
              <w:rPr>
                <w:b w:val="0"/>
                <w:bCs w:val="0"/>
                <w:webHidden/>
              </w:rPr>
              <w:fldChar w:fldCharType="end"/>
            </w:r>
          </w:hyperlink>
        </w:p>
        <w:p w14:paraId="712CF0B7" w14:textId="150FB778" w:rsidR="005740D3" w:rsidRPr="005740D3" w:rsidRDefault="00000000" w:rsidP="005740D3">
          <w:pPr>
            <w:pStyle w:val="TOC2"/>
            <w:rPr>
              <w:rFonts w:asciiTheme="minorHAnsi" w:eastAsiaTheme="minorEastAsia" w:hAnsiTheme="minorHAnsi"/>
              <w:b w:val="0"/>
              <w:bCs w:val="0"/>
              <w:sz w:val="22"/>
              <w:lang w:eastAsia="en-GB"/>
            </w:rPr>
          </w:pPr>
          <w:hyperlink w:anchor="_Toc158018289" w:history="1">
            <w:r w:rsidR="005740D3" w:rsidRPr="005740D3">
              <w:rPr>
                <w:rStyle w:val="Hyperlink"/>
                <w:b w:val="0"/>
                <w:bCs w:val="0"/>
              </w:rPr>
              <w:t>3.5</w:t>
            </w:r>
            <w:r w:rsidR="005740D3" w:rsidRPr="005740D3">
              <w:rPr>
                <w:rFonts w:asciiTheme="minorHAnsi" w:eastAsiaTheme="minorEastAsia" w:hAnsiTheme="minorHAnsi"/>
                <w:b w:val="0"/>
                <w:bCs w:val="0"/>
                <w:sz w:val="22"/>
                <w:lang w:eastAsia="en-GB"/>
              </w:rPr>
              <w:tab/>
            </w:r>
            <w:r w:rsidR="005740D3" w:rsidRPr="005740D3">
              <w:rPr>
                <w:rStyle w:val="Hyperlink"/>
                <w:b w:val="0"/>
                <w:bCs w:val="0"/>
              </w:rPr>
              <w:t>Objective 5: Be a centre of excellence for smart data research.</w:t>
            </w:r>
            <w:r w:rsidR="005740D3" w:rsidRPr="005740D3">
              <w:rPr>
                <w:b w:val="0"/>
                <w:bCs w:val="0"/>
                <w:webHidden/>
              </w:rPr>
              <w:tab/>
            </w:r>
            <w:r w:rsidR="005740D3" w:rsidRPr="005740D3">
              <w:rPr>
                <w:b w:val="0"/>
                <w:bCs w:val="0"/>
                <w:webHidden/>
              </w:rPr>
              <w:fldChar w:fldCharType="begin"/>
            </w:r>
            <w:r w:rsidR="005740D3" w:rsidRPr="005740D3">
              <w:rPr>
                <w:b w:val="0"/>
                <w:bCs w:val="0"/>
                <w:webHidden/>
              </w:rPr>
              <w:instrText xml:space="preserve"> PAGEREF _Toc158018289 \h </w:instrText>
            </w:r>
            <w:r w:rsidR="005740D3" w:rsidRPr="005740D3">
              <w:rPr>
                <w:b w:val="0"/>
                <w:bCs w:val="0"/>
                <w:webHidden/>
              </w:rPr>
            </w:r>
            <w:r w:rsidR="005740D3" w:rsidRPr="005740D3">
              <w:rPr>
                <w:b w:val="0"/>
                <w:bCs w:val="0"/>
                <w:webHidden/>
              </w:rPr>
              <w:fldChar w:fldCharType="separate"/>
            </w:r>
            <w:r w:rsidR="008B6EEA">
              <w:rPr>
                <w:b w:val="0"/>
                <w:bCs w:val="0"/>
                <w:webHidden/>
              </w:rPr>
              <w:t>9</w:t>
            </w:r>
            <w:r w:rsidR="005740D3" w:rsidRPr="005740D3">
              <w:rPr>
                <w:b w:val="0"/>
                <w:bCs w:val="0"/>
                <w:webHidden/>
              </w:rPr>
              <w:fldChar w:fldCharType="end"/>
            </w:r>
          </w:hyperlink>
        </w:p>
        <w:p w14:paraId="641B9BC9" w14:textId="2F1123AE" w:rsidR="005740D3" w:rsidRPr="005740D3" w:rsidRDefault="00000000">
          <w:pPr>
            <w:pStyle w:val="TOC1"/>
            <w:rPr>
              <w:rFonts w:asciiTheme="minorHAnsi" w:eastAsiaTheme="minorEastAsia" w:hAnsiTheme="minorHAnsi"/>
              <w:noProof/>
              <w:sz w:val="22"/>
              <w:lang w:eastAsia="en-GB"/>
            </w:rPr>
          </w:pPr>
          <w:hyperlink w:anchor="_Toc158018290" w:history="1">
            <w:r w:rsidR="005740D3" w:rsidRPr="005740D3">
              <w:rPr>
                <w:rStyle w:val="Hyperlink"/>
                <w:noProof/>
              </w:rPr>
              <w:t>4.</w:t>
            </w:r>
            <w:r w:rsidR="005740D3" w:rsidRPr="005740D3">
              <w:rPr>
                <w:rFonts w:asciiTheme="minorHAnsi" w:eastAsiaTheme="minorEastAsia" w:hAnsiTheme="minorHAnsi"/>
                <w:noProof/>
                <w:sz w:val="22"/>
                <w:lang w:eastAsia="en-GB"/>
              </w:rPr>
              <w:tab/>
            </w:r>
            <w:r w:rsidR="005740D3" w:rsidRPr="005740D3">
              <w:rPr>
                <w:rStyle w:val="Hyperlink"/>
                <w:noProof/>
              </w:rPr>
              <w:t>The strategic hub</w:t>
            </w:r>
            <w:r w:rsidR="005740D3" w:rsidRPr="005740D3">
              <w:rPr>
                <w:noProof/>
                <w:webHidden/>
              </w:rPr>
              <w:tab/>
            </w:r>
            <w:r w:rsidR="005740D3" w:rsidRPr="005740D3">
              <w:rPr>
                <w:noProof/>
                <w:webHidden/>
              </w:rPr>
              <w:fldChar w:fldCharType="begin"/>
            </w:r>
            <w:r w:rsidR="005740D3" w:rsidRPr="005740D3">
              <w:rPr>
                <w:noProof/>
                <w:webHidden/>
              </w:rPr>
              <w:instrText xml:space="preserve"> PAGEREF _Toc158018290 \h </w:instrText>
            </w:r>
            <w:r w:rsidR="005740D3" w:rsidRPr="005740D3">
              <w:rPr>
                <w:noProof/>
                <w:webHidden/>
              </w:rPr>
            </w:r>
            <w:r w:rsidR="005740D3" w:rsidRPr="005740D3">
              <w:rPr>
                <w:noProof/>
                <w:webHidden/>
              </w:rPr>
              <w:fldChar w:fldCharType="separate"/>
            </w:r>
            <w:r w:rsidR="008B6EEA">
              <w:rPr>
                <w:noProof/>
                <w:webHidden/>
              </w:rPr>
              <w:t>10</w:t>
            </w:r>
            <w:r w:rsidR="005740D3" w:rsidRPr="005740D3">
              <w:rPr>
                <w:noProof/>
                <w:webHidden/>
              </w:rPr>
              <w:fldChar w:fldCharType="end"/>
            </w:r>
          </w:hyperlink>
        </w:p>
        <w:p w14:paraId="3983D32D" w14:textId="12344FCE" w:rsidR="005411C9" w:rsidRDefault="005411C9" w:rsidP="009E103E">
          <w:pPr>
            <w:spacing w:after="100"/>
          </w:pPr>
          <w:r w:rsidRPr="000C5444">
            <w:rPr>
              <w:noProof/>
            </w:rPr>
            <w:fldChar w:fldCharType="end"/>
          </w:r>
        </w:p>
      </w:sdtContent>
    </w:sdt>
    <w:p w14:paraId="53192DBB" w14:textId="77777777" w:rsidR="0058776D" w:rsidRDefault="0058776D" w:rsidP="004D652D">
      <w:pPr>
        <w:rPr>
          <w:b/>
          <w:bCs/>
          <w:u w:val="single"/>
        </w:rPr>
      </w:pPr>
    </w:p>
    <w:p w14:paraId="43268FD0" w14:textId="77777777" w:rsidR="005411C9" w:rsidRDefault="005411C9" w:rsidP="004D652D">
      <w:pPr>
        <w:rPr>
          <w:b/>
          <w:bCs/>
          <w:u w:val="single"/>
        </w:rPr>
        <w:sectPr w:rsidR="005411C9" w:rsidSect="00A02FEE">
          <w:footerReference w:type="default" r:id="rId12"/>
          <w:pgSz w:w="12240" w:h="15840"/>
          <w:pgMar w:top="993" w:right="1440" w:bottom="1276" w:left="1440" w:header="720" w:footer="720" w:gutter="0"/>
          <w:cols w:space="720"/>
          <w:docGrid w:linePitch="360"/>
        </w:sectPr>
      </w:pPr>
    </w:p>
    <w:p w14:paraId="6EF2AD57" w14:textId="28DB0F04" w:rsidR="00441C3F" w:rsidRPr="00441C3F" w:rsidRDefault="002117F3" w:rsidP="00336D38">
      <w:pPr>
        <w:pStyle w:val="Heading1"/>
        <w:numPr>
          <w:ilvl w:val="0"/>
          <w:numId w:val="8"/>
        </w:numPr>
        <w:ind w:hanging="720"/>
        <w:rPr>
          <w:b w:val="0"/>
        </w:rPr>
      </w:pPr>
      <w:bookmarkStart w:id="0" w:name="_Toc408739228"/>
      <w:bookmarkStart w:id="1" w:name="_Toc158018282"/>
      <w:r>
        <w:lastRenderedPageBreak/>
        <w:t>I</w:t>
      </w:r>
      <w:r w:rsidR="00D80F1D">
        <w:t>ntroduction</w:t>
      </w:r>
      <w:bookmarkEnd w:id="0"/>
      <w:bookmarkEnd w:id="1"/>
    </w:p>
    <w:p w14:paraId="7238DC2A" w14:textId="0EA2687E" w:rsidR="00145779" w:rsidRDefault="007708B6" w:rsidP="007708B6">
      <w:pPr>
        <w:rPr>
          <w:rFonts w:cs="Arial"/>
          <w:color w:val="000000"/>
        </w:rPr>
      </w:pPr>
      <w:r>
        <w:t xml:space="preserve">The purpose of this briefing is to </w:t>
      </w:r>
      <w:r w:rsidR="00145779">
        <w:rPr>
          <w:rFonts w:cs="Arial"/>
          <w:color w:val="000000"/>
        </w:rPr>
        <w:t xml:space="preserve">situate the </w:t>
      </w:r>
      <w:r w:rsidR="00630706">
        <w:rPr>
          <w:rFonts w:cs="Arial"/>
          <w:color w:val="000000"/>
        </w:rPr>
        <w:t>data service</w:t>
      </w:r>
      <w:r w:rsidR="002F1C42">
        <w:rPr>
          <w:rFonts w:cs="Arial"/>
          <w:color w:val="000000"/>
        </w:rPr>
        <w:t xml:space="preserve"> </w:t>
      </w:r>
      <w:r w:rsidR="00145779">
        <w:rPr>
          <w:rFonts w:cs="Arial"/>
          <w:color w:val="000000"/>
        </w:rPr>
        <w:t xml:space="preserve">objectives </w:t>
      </w:r>
      <w:r w:rsidR="0026743E">
        <w:t xml:space="preserve">outlined in the </w:t>
      </w:r>
      <w:r w:rsidR="00145779">
        <w:t xml:space="preserve">data </w:t>
      </w:r>
      <w:r w:rsidR="0026743E">
        <w:t>services call specification</w:t>
      </w:r>
      <w:r w:rsidR="00145779">
        <w:rPr>
          <w:rFonts w:cs="Arial"/>
          <w:color w:val="000000"/>
        </w:rPr>
        <w:t xml:space="preserve"> within the wider framework of Smart Data Research UK (SDR UK)</w:t>
      </w:r>
      <w:r w:rsidR="00B7545E">
        <w:rPr>
          <w:rFonts w:cs="Arial"/>
          <w:color w:val="000000"/>
        </w:rPr>
        <w:t>.</w:t>
      </w:r>
    </w:p>
    <w:p w14:paraId="40AAEA8F" w14:textId="6612F717" w:rsidR="00D51368" w:rsidRDefault="00D80F1D" w:rsidP="00146F75">
      <w:pPr>
        <w:rPr>
          <w:rFonts w:cs="Arial"/>
          <w:color w:val="000000"/>
        </w:rPr>
      </w:pPr>
      <w:r w:rsidRPr="00D80F1D">
        <w:rPr>
          <w:rFonts w:cs="Arial"/>
          <w:color w:val="000000"/>
        </w:rPr>
        <w:t xml:space="preserve">Our </w:t>
      </w:r>
      <w:r w:rsidR="000A5206">
        <w:rPr>
          <w:rFonts w:cs="Arial"/>
          <w:color w:val="000000"/>
        </w:rPr>
        <w:t xml:space="preserve">programme </w:t>
      </w:r>
      <w:hyperlink r:id="rId13" w:history="1">
        <w:r w:rsidRPr="00670FDB">
          <w:rPr>
            <w:rStyle w:val="Hyperlink"/>
            <w:rFonts w:cs="Arial"/>
          </w:rPr>
          <w:t>strategy</w:t>
        </w:r>
      </w:hyperlink>
      <w:r w:rsidRPr="00D80F1D">
        <w:rPr>
          <w:rFonts w:cs="Arial"/>
          <w:color w:val="000000"/>
        </w:rPr>
        <w:t xml:space="preserve"> sets out </w:t>
      </w:r>
      <w:r w:rsidR="000A5206">
        <w:rPr>
          <w:rFonts w:cs="Arial"/>
          <w:color w:val="000000"/>
        </w:rPr>
        <w:t>the</w:t>
      </w:r>
      <w:r w:rsidRPr="00D80F1D">
        <w:rPr>
          <w:rFonts w:cs="Arial"/>
          <w:color w:val="000000"/>
        </w:rPr>
        <w:t xml:space="preserve"> aims and objectives</w:t>
      </w:r>
      <w:r w:rsidR="000A5206">
        <w:rPr>
          <w:rFonts w:cs="Arial"/>
          <w:color w:val="000000"/>
        </w:rPr>
        <w:t xml:space="preserve"> for </w:t>
      </w:r>
      <w:r w:rsidR="0023590E">
        <w:rPr>
          <w:rFonts w:cs="Arial"/>
          <w:color w:val="000000"/>
        </w:rPr>
        <w:t>SDR</w:t>
      </w:r>
      <w:r w:rsidR="000A5206">
        <w:rPr>
          <w:rFonts w:cs="Arial"/>
          <w:color w:val="000000"/>
        </w:rPr>
        <w:t xml:space="preserve"> UK</w:t>
      </w:r>
      <w:r w:rsidRPr="00D80F1D">
        <w:rPr>
          <w:rFonts w:cs="Arial"/>
          <w:color w:val="000000"/>
        </w:rPr>
        <w:t xml:space="preserve">, including </w:t>
      </w:r>
      <w:r w:rsidR="00374F30">
        <w:rPr>
          <w:rFonts w:cs="Arial"/>
          <w:color w:val="000000"/>
        </w:rPr>
        <w:t xml:space="preserve">our theory of change, </w:t>
      </w:r>
      <w:r w:rsidR="009D5ED9">
        <w:rPr>
          <w:rFonts w:cs="Arial"/>
          <w:color w:val="000000"/>
        </w:rPr>
        <w:t xml:space="preserve">key challenges, </w:t>
      </w:r>
      <w:r w:rsidRPr="00D80F1D">
        <w:rPr>
          <w:rFonts w:cs="Arial"/>
          <w:color w:val="000000"/>
        </w:rPr>
        <w:t>case studies</w:t>
      </w:r>
      <w:r w:rsidR="00374F30">
        <w:rPr>
          <w:rFonts w:cs="Arial"/>
          <w:color w:val="000000"/>
        </w:rPr>
        <w:t>,</w:t>
      </w:r>
      <w:r w:rsidRPr="00D80F1D">
        <w:rPr>
          <w:rFonts w:cs="Arial"/>
          <w:color w:val="000000"/>
        </w:rPr>
        <w:t xml:space="preserve"> and descriptions of the opportunities related to our research pillars. </w:t>
      </w:r>
      <w:r w:rsidR="004B32A4">
        <w:rPr>
          <w:rFonts w:cs="Arial"/>
          <w:color w:val="000000"/>
        </w:rPr>
        <w:t xml:space="preserve">We have made minor updates to </w:t>
      </w:r>
      <w:r w:rsidR="00D50F1E" w:rsidRPr="00C6397F">
        <w:rPr>
          <w:rFonts w:cs="Arial"/>
          <w:color w:val="000000"/>
        </w:rPr>
        <w:t>the SDR UK strategy</w:t>
      </w:r>
      <w:r w:rsidR="00C9498B">
        <w:rPr>
          <w:rFonts w:cs="Arial"/>
          <w:color w:val="000000"/>
        </w:rPr>
        <w:t xml:space="preserve"> since December 2023</w:t>
      </w:r>
      <w:r w:rsidR="009D44FC" w:rsidRPr="00C6397F">
        <w:rPr>
          <w:rFonts w:cs="Arial"/>
          <w:color w:val="000000"/>
        </w:rPr>
        <w:t>, reflecting</w:t>
      </w:r>
      <w:r w:rsidR="00D50F1E" w:rsidRPr="00C6397F">
        <w:rPr>
          <w:rFonts w:cs="Arial"/>
          <w:color w:val="000000"/>
        </w:rPr>
        <w:t xml:space="preserve"> </w:t>
      </w:r>
      <w:r w:rsidR="00BB4A86" w:rsidRPr="00C6397F">
        <w:rPr>
          <w:rFonts w:cs="Arial"/>
          <w:color w:val="000000"/>
        </w:rPr>
        <w:t xml:space="preserve">input </w:t>
      </w:r>
      <w:r w:rsidR="00966AF1" w:rsidRPr="00C6397F">
        <w:rPr>
          <w:rFonts w:cs="Arial"/>
          <w:color w:val="000000"/>
        </w:rPr>
        <w:t xml:space="preserve">from </w:t>
      </w:r>
      <w:r w:rsidR="008B1271" w:rsidRPr="00C6397F">
        <w:rPr>
          <w:rFonts w:cs="Arial"/>
          <w:color w:val="000000"/>
        </w:rPr>
        <w:t xml:space="preserve">our </w:t>
      </w:r>
      <w:r w:rsidR="005B69CF" w:rsidRPr="00C6397F">
        <w:rPr>
          <w:rFonts w:cs="Arial"/>
          <w:color w:val="000000"/>
        </w:rPr>
        <w:t>engagement exercise</w:t>
      </w:r>
      <w:r w:rsidR="007E0D43" w:rsidRPr="00C6397F">
        <w:rPr>
          <w:rFonts w:cs="Arial"/>
          <w:color w:val="000000"/>
        </w:rPr>
        <w:t xml:space="preserve">. </w:t>
      </w:r>
      <w:r w:rsidR="00D20C98" w:rsidRPr="00C6397F">
        <w:rPr>
          <w:rFonts w:cs="Arial"/>
          <w:color w:val="000000"/>
        </w:rPr>
        <w:t>W</w:t>
      </w:r>
      <w:r w:rsidR="00894180" w:rsidRPr="00C6397F">
        <w:rPr>
          <w:rFonts w:cs="Arial"/>
          <w:color w:val="000000"/>
        </w:rPr>
        <w:t>e encourage a</w:t>
      </w:r>
      <w:r w:rsidRPr="00C6397F">
        <w:rPr>
          <w:rFonts w:cs="Arial"/>
          <w:color w:val="000000"/>
        </w:rPr>
        <w:t xml:space="preserve">pplicants </w:t>
      </w:r>
      <w:r w:rsidR="00894180" w:rsidRPr="00C6397F">
        <w:rPr>
          <w:rFonts w:cs="Arial"/>
          <w:color w:val="000000"/>
        </w:rPr>
        <w:t xml:space="preserve">to </w:t>
      </w:r>
      <w:r w:rsidRPr="00C6397F">
        <w:rPr>
          <w:rFonts w:cs="Arial"/>
          <w:color w:val="000000"/>
        </w:rPr>
        <w:t xml:space="preserve">familiarise themselves with </w:t>
      </w:r>
      <w:r w:rsidR="005866AD" w:rsidRPr="00C6397F">
        <w:rPr>
          <w:rFonts w:cs="Arial"/>
          <w:color w:val="000000"/>
        </w:rPr>
        <w:t xml:space="preserve">our programme </w:t>
      </w:r>
      <w:r w:rsidRPr="00C6397F">
        <w:rPr>
          <w:rFonts w:cs="Arial"/>
          <w:color w:val="000000"/>
        </w:rPr>
        <w:t>strategy.</w:t>
      </w:r>
      <w:r w:rsidR="007708B6">
        <w:rPr>
          <w:rFonts w:cs="Arial"/>
          <w:color w:val="000000"/>
        </w:rPr>
        <w:t xml:space="preserve"> </w:t>
      </w:r>
    </w:p>
    <w:p w14:paraId="557727A9" w14:textId="057BD666" w:rsidR="00BF17ED" w:rsidRDefault="00BF17ED" w:rsidP="00BF17ED">
      <w:r>
        <w:rPr>
          <w:rFonts w:cs="Arial"/>
          <w:color w:val="000000"/>
        </w:rPr>
        <w:t xml:space="preserve">This briefing also </w:t>
      </w:r>
      <w:r>
        <w:t xml:space="preserve">provides further information about each of the </w:t>
      </w:r>
      <w:r w:rsidR="00ED4CA7">
        <w:t xml:space="preserve">data services </w:t>
      </w:r>
      <w:r>
        <w:t xml:space="preserve">objectives, including activities and support we think you will need to provide to meet these objectives. Where your proposal deviates from these, we will expect to see a strong justification. </w:t>
      </w:r>
    </w:p>
    <w:p w14:paraId="3516DB90" w14:textId="1592BB70" w:rsidR="002E2CD1" w:rsidRDefault="00621587" w:rsidP="00336D38">
      <w:pPr>
        <w:pStyle w:val="Heading1"/>
        <w:numPr>
          <w:ilvl w:val="0"/>
          <w:numId w:val="8"/>
        </w:numPr>
        <w:ind w:hanging="720"/>
      </w:pPr>
      <w:bookmarkStart w:id="2" w:name="_Toc157780002"/>
      <w:bookmarkStart w:id="3" w:name="_Toc157780003"/>
      <w:bookmarkStart w:id="4" w:name="_Toc158018283"/>
      <w:bookmarkStart w:id="5" w:name="_Toc1214577090"/>
      <w:bookmarkEnd w:id="2"/>
      <w:bookmarkEnd w:id="3"/>
      <w:r>
        <w:t>Objective</w:t>
      </w:r>
      <w:r w:rsidR="00E03B5E">
        <w:t>s map</w:t>
      </w:r>
      <w:bookmarkEnd w:id="4"/>
    </w:p>
    <w:p w14:paraId="31ECCBB8" w14:textId="519A5B21" w:rsidR="00561F4D" w:rsidRDefault="00D542C2" w:rsidP="00E03B5E">
      <w:r>
        <w:t xml:space="preserve">The table below </w:t>
      </w:r>
      <w:r w:rsidR="00377C8D">
        <w:t xml:space="preserve">shows </w:t>
      </w:r>
      <w:r w:rsidR="00053750">
        <w:t xml:space="preserve">objectives </w:t>
      </w:r>
      <w:r w:rsidR="006B02D1">
        <w:t>for</w:t>
      </w:r>
      <w:r w:rsidR="00B77868">
        <w:t xml:space="preserve"> the </w:t>
      </w:r>
      <w:r w:rsidR="00763EF2">
        <w:t xml:space="preserve">SDR UK </w:t>
      </w:r>
      <w:r w:rsidR="00B77868">
        <w:t>programme</w:t>
      </w:r>
      <w:r w:rsidR="008C15D9">
        <w:t xml:space="preserve">, </w:t>
      </w:r>
      <w:r w:rsidR="003A2AFB" w:rsidRPr="003A2AFB">
        <w:t>mapped to the</w:t>
      </w:r>
      <w:r w:rsidR="009D3432">
        <w:t xml:space="preserve"> </w:t>
      </w:r>
      <w:r w:rsidR="006B02D1">
        <w:t>specific objectives for our</w:t>
      </w:r>
      <w:r w:rsidR="009D3432">
        <w:t xml:space="preserve"> data service</w:t>
      </w:r>
      <w:r w:rsidR="006B02D1">
        <w:t>s</w:t>
      </w:r>
      <w:r w:rsidR="009D3432" w:rsidRPr="003A2AFB">
        <w:t xml:space="preserve">. </w:t>
      </w:r>
      <w:r w:rsidR="006B02D1" w:rsidRPr="003A2AFB">
        <w:t>The</w:t>
      </w:r>
      <w:r w:rsidR="006B02D1">
        <w:t xml:space="preserve"> call specification describes each objective</w:t>
      </w:r>
      <w:r w:rsidR="00185FCE">
        <w:t xml:space="preserve"> in the ‘What we are looking for’ section</w:t>
      </w:r>
      <w:r w:rsidR="006B02D1">
        <w:t>.</w:t>
      </w:r>
      <w:r w:rsidR="009D3432">
        <w:t xml:space="preserve"> </w:t>
      </w:r>
      <w:r w:rsidR="00937E3F">
        <w:t xml:space="preserve">Subsequent </w:t>
      </w:r>
      <w:r w:rsidR="009D3432">
        <w:t xml:space="preserve">sections </w:t>
      </w:r>
      <w:r w:rsidR="006B02D1">
        <w:t xml:space="preserve">in this </w:t>
      </w:r>
      <w:r w:rsidR="001E3F94">
        <w:t>briefing</w:t>
      </w:r>
      <w:r w:rsidR="006B02D1">
        <w:t xml:space="preserve"> document </w:t>
      </w:r>
      <w:r w:rsidR="004574E7">
        <w:t>provide additional information about</w:t>
      </w:r>
      <w:r w:rsidR="0023187F">
        <w:t xml:space="preserve"> </w:t>
      </w:r>
      <w:r w:rsidR="00F32E46">
        <w:t xml:space="preserve">the activities we expect </w:t>
      </w:r>
      <w:r w:rsidR="00024E4F">
        <w:t xml:space="preserve">to be required in your work to deliver </w:t>
      </w:r>
      <w:r w:rsidR="006D1D87">
        <w:t xml:space="preserve">each objective, </w:t>
      </w:r>
      <w:r w:rsidR="004574E7">
        <w:t>including</w:t>
      </w:r>
      <w:r w:rsidR="00561F4D">
        <w:t>:</w:t>
      </w:r>
    </w:p>
    <w:p w14:paraId="33335312" w14:textId="0A3FD4F3" w:rsidR="00803924" w:rsidRDefault="0023187F" w:rsidP="00336D38">
      <w:pPr>
        <w:pStyle w:val="ListParagraph"/>
        <w:numPr>
          <w:ilvl w:val="0"/>
          <w:numId w:val="13"/>
        </w:numPr>
      </w:pPr>
      <w:r>
        <w:t xml:space="preserve">how </w:t>
      </w:r>
      <w:r w:rsidR="001D0796">
        <w:t xml:space="preserve">the SDR UK strategic hub </w:t>
      </w:r>
      <w:r w:rsidR="00C41483">
        <w:t xml:space="preserve">will </w:t>
      </w:r>
      <w:r w:rsidR="00155F0C">
        <w:t xml:space="preserve">work with </w:t>
      </w:r>
      <w:r w:rsidR="00803924">
        <w:t>you</w:t>
      </w:r>
      <w:r w:rsidR="007B1E73">
        <w:t xml:space="preserve">r </w:t>
      </w:r>
      <w:proofErr w:type="gramStart"/>
      <w:r w:rsidR="007B1E73">
        <w:t>service</w:t>
      </w:r>
      <w:proofErr w:type="gramEnd"/>
      <w:r w:rsidR="00803924">
        <w:t xml:space="preserve"> </w:t>
      </w:r>
    </w:p>
    <w:p w14:paraId="6C771936" w14:textId="1A05BDD7" w:rsidR="006374ED" w:rsidRDefault="00803924" w:rsidP="00336D38">
      <w:pPr>
        <w:pStyle w:val="ListParagraph"/>
        <w:numPr>
          <w:ilvl w:val="0"/>
          <w:numId w:val="13"/>
        </w:numPr>
      </w:pPr>
      <w:r>
        <w:t>how your service</w:t>
      </w:r>
      <w:r w:rsidR="007B1E73">
        <w:t xml:space="preserve">, </w:t>
      </w:r>
      <w:r>
        <w:t xml:space="preserve">other </w:t>
      </w:r>
      <w:r w:rsidR="007B1E73">
        <w:t xml:space="preserve">SDR UK </w:t>
      </w:r>
      <w:r>
        <w:t>data services</w:t>
      </w:r>
      <w:r w:rsidR="007B1E73">
        <w:t xml:space="preserve">, and </w:t>
      </w:r>
      <w:r w:rsidR="00153CCB">
        <w:t xml:space="preserve">other </w:t>
      </w:r>
      <w:r w:rsidR="009514A4">
        <w:t>programmes</w:t>
      </w:r>
      <w:r w:rsidR="006374ED">
        <w:t xml:space="preserve"> </w:t>
      </w:r>
      <w:r w:rsidR="008D4F99">
        <w:t>may</w:t>
      </w:r>
      <w:r w:rsidR="006374ED">
        <w:t xml:space="preserve"> work </w:t>
      </w:r>
      <w:proofErr w:type="gramStart"/>
      <w:r w:rsidR="006374ED">
        <w:t>together</w:t>
      </w:r>
      <w:proofErr w:type="gramEnd"/>
      <w:r w:rsidR="00154D5B">
        <w:t xml:space="preserve"> </w:t>
      </w:r>
    </w:p>
    <w:p w14:paraId="05158D3F" w14:textId="4D0A6DD0" w:rsidR="00090373" w:rsidRDefault="00090373" w:rsidP="006374ED">
      <w:pPr>
        <w:sectPr w:rsidR="00090373" w:rsidSect="00A02FEE">
          <w:pgSz w:w="12240" w:h="15840"/>
          <w:pgMar w:top="993" w:right="1440" w:bottom="1276" w:left="1440" w:header="720" w:footer="720" w:gutter="0"/>
          <w:cols w:space="720"/>
          <w:docGrid w:linePitch="360"/>
        </w:sectPr>
      </w:pPr>
    </w:p>
    <w:tbl>
      <w:tblPr>
        <w:tblStyle w:val="TableGridLight"/>
        <w:tblW w:w="0" w:type="auto"/>
        <w:tblBorders>
          <w:top w:val="none" w:sz="0" w:space="0" w:color="auto"/>
          <w:left w:val="none" w:sz="0" w:space="0" w:color="auto"/>
          <w:bottom w:val="none" w:sz="0" w:space="0" w:color="auto"/>
          <w:right w:val="none" w:sz="0" w:space="0" w:color="auto"/>
          <w:insideH w:val="single" w:sz="4" w:space="0" w:color="A5A5A5" w:themeColor="accent3"/>
          <w:insideV w:val="none" w:sz="0" w:space="0" w:color="auto"/>
        </w:tblBorders>
        <w:tblLook w:val="04A0" w:firstRow="1" w:lastRow="0" w:firstColumn="1" w:lastColumn="0" w:noHBand="0" w:noVBand="1"/>
      </w:tblPr>
      <w:tblGrid>
        <w:gridCol w:w="2268"/>
        <w:gridCol w:w="2552"/>
        <w:gridCol w:w="4677"/>
        <w:gridCol w:w="3544"/>
      </w:tblGrid>
      <w:tr w:rsidR="00090373" w14:paraId="62D7E61A" w14:textId="77777777" w:rsidTr="00051A48">
        <w:tc>
          <w:tcPr>
            <w:tcW w:w="2268" w:type="dxa"/>
          </w:tcPr>
          <w:p w14:paraId="3D9CBB64" w14:textId="22047101" w:rsidR="00090373" w:rsidRPr="00D91791" w:rsidRDefault="00090373" w:rsidP="006374ED">
            <w:pPr>
              <w:rPr>
                <w:b/>
              </w:rPr>
            </w:pPr>
            <w:r w:rsidRPr="00D91791">
              <w:rPr>
                <w:b/>
              </w:rPr>
              <w:lastRenderedPageBreak/>
              <w:t xml:space="preserve">Programme </w:t>
            </w:r>
            <w:r w:rsidRPr="00D91791">
              <w:rPr>
                <w:b/>
                <w:bCs/>
              </w:rPr>
              <w:t>objective</w:t>
            </w:r>
            <w:r w:rsidR="00433694">
              <w:rPr>
                <w:b/>
                <w:bCs/>
              </w:rPr>
              <w:t>s</w:t>
            </w:r>
          </w:p>
        </w:tc>
        <w:tc>
          <w:tcPr>
            <w:tcW w:w="2552" w:type="dxa"/>
          </w:tcPr>
          <w:p w14:paraId="40CDB6A2" w14:textId="628B602E" w:rsidR="00090373" w:rsidRPr="00D91791" w:rsidRDefault="00090373" w:rsidP="006374ED">
            <w:pPr>
              <w:rPr>
                <w:b/>
              </w:rPr>
            </w:pPr>
            <w:r w:rsidRPr="00D91791">
              <w:rPr>
                <w:b/>
              </w:rPr>
              <w:t>Data services objectives</w:t>
            </w:r>
          </w:p>
        </w:tc>
        <w:tc>
          <w:tcPr>
            <w:tcW w:w="4677" w:type="dxa"/>
          </w:tcPr>
          <w:p w14:paraId="2EE42D62" w14:textId="10C6008B" w:rsidR="00090373" w:rsidRPr="00D91791" w:rsidRDefault="00090373" w:rsidP="006374ED">
            <w:pPr>
              <w:rPr>
                <w:b/>
              </w:rPr>
            </w:pPr>
            <w:r w:rsidRPr="00D91791">
              <w:rPr>
                <w:b/>
              </w:rPr>
              <w:t>Key activities</w:t>
            </w:r>
          </w:p>
        </w:tc>
        <w:tc>
          <w:tcPr>
            <w:tcW w:w="3544" w:type="dxa"/>
          </w:tcPr>
          <w:p w14:paraId="02ADDBDA" w14:textId="7EB625E0" w:rsidR="00090373" w:rsidRPr="00D91791" w:rsidRDefault="009C7BFC" w:rsidP="006374ED">
            <w:pPr>
              <w:rPr>
                <w:b/>
              </w:rPr>
            </w:pPr>
            <w:r>
              <w:rPr>
                <w:b/>
              </w:rPr>
              <w:t xml:space="preserve">Indicative </w:t>
            </w:r>
            <w:r w:rsidR="00090373" w:rsidRPr="00D91791">
              <w:rPr>
                <w:b/>
              </w:rPr>
              <w:t>KPIs</w:t>
            </w:r>
            <w:r w:rsidR="009E74CF">
              <w:rPr>
                <w:b/>
              </w:rPr>
              <w:t xml:space="preserve"> and measures</w:t>
            </w:r>
          </w:p>
        </w:tc>
      </w:tr>
      <w:tr w:rsidR="00090373" w14:paraId="0CE115F1" w14:textId="77777777" w:rsidTr="00051A48">
        <w:tc>
          <w:tcPr>
            <w:tcW w:w="2268" w:type="dxa"/>
            <w:vMerge w:val="restart"/>
          </w:tcPr>
          <w:p w14:paraId="0FA35E39" w14:textId="094C493A" w:rsidR="00090373" w:rsidRPr="009E101F" w:rsidRDefault="00090373" w:rsidP="00D91791">
            <w:pPr>
              <w:spacing w:after="160" w:line="259" w:lineRule="auto"/>
              <w:rPr>
                <w:b/>
              </w:rPr>
            </w:pPr>
            <w:r w:rsidRPr="00D91791">
              <w:rPr>
                <w:b/>
              </w:rPr>
              <w:t>Access: Provide secure data access</w:t>
            </w:r>
          </w:p>
        </w:tc>
        <w:tc>
          <w:tcPr>
            <w:tcW w:w="2552" w:type="dxa"/>
          </w:tcPr>
          <w:p w14:paraId="34A5975A" w14:textId="13AF2DD2" w:rsidR="00793AE8" w:rsidRPr="00AE3B7D" w:rsidRDefault="00AE3B7D" w:rsidP="00AE3B7D">
            <w:r>
              <w:t xml:space="preserve">1. </w:t>
            </w:r>
            <w:r w:rsidR="00090373" w:rsidRPr="00AE3B7D">
              <w:t xml:space="preserve">Acquire, </w:t>
            </w:r>
            <w:proofErr w:type="gramStart"/>
            <w:r w:rsidR="00090373" w:rsidRPr="00AE3B7D">
              <w:t>steward</w:t>
            </w:r>
            <w:proofErr w:type="gramEnd"/>
            <w:r w:rsidR="00090373" w:rsidRPr="00AE3B7D">
              <w:t xml:space="preserve"> and enable safe access to smart data for research </w:t>
            </w:r>
          </w:p>
          <w:p w14:paraId="7F11E305" w14:textId="77777777" w:rsidR="00793AE8" w:rsidRDefault="00793AE8" w:rsidP="00793AE8">
            <w:pPr>
              <w:rPr>
                <w:rStyle w:val="eop"/>
                <w:rFonts w:cs="Arial"/>
                <w:color w:val="000000"/>
                <w:shd w:val="clear" w:color="auto" w:fill="FFFFFF"/>
              </w:rPr>
            </w:pPr>
          </w:p>
          <w:p w14:paraId="096274F8" w14:textId="4009C185" w:rsidR="00090373" w:rsidRDefault="00090373" w:rsidP="00090373"/>
        </w:tc>
        <w:tc>
          <w:tcPr>
            <w:tcW w:w="4677" w:type="dxa"/>
          </w:tcPr>
          <w:p w14:paraId="68CE5921" w14:textId="1E4AB606" w:rsidR="00090373" w:rsidRDefault="00090373" w:rsidP="003A2AFB">
            <w:pPr>
              <w:spacing w:after="120"/>
            </w:pPr>
            <w:r>
              <w:t>1.1 Acquire data by building long-term partnerships with data owners or other means.</w:t>
            </w:r>
          </w:p>
          <w:p w14:paraId="4F3E410C" w14:textId="645B6840" w:rsidR="00090373" w:rsidRDefault="00090373" w:rsidP="003A2AFB">
            <w:pPr>
              <w:spacing w:after="120"/>
            </w:pPr>
            <w:r>
              <w:t>1.2 Develop and curate data products that meet the needs of users</w:t>
            </w:r>
            <w:r w:rsidR="00EC01E8">
              <w:t xml:space="preserve"> with different skill levels. </w:t>
            </w:r>
            <w:r>
              <w:t xml:space="preserve"> </w:t>
            </w:r>
          </w:p>
          <w:p w14:paraId="22523F14" w14:textId="517BD0EE" w:rsidR="00090373" w:rsidRDefault="00090373" w:rsidP="003A2AFB">
            <w:pPr>
              <w:spacing w:after="120"/>
            </w:pPr>
            <w:r>
              <w:t>1.3 Address challenges around the use of smart data for research, for example representativeness, uncertainty, provenance, bias, privacy protection, or licencing issues.</w:t>
            </w:r>
          </w:p>
          <w:p w14:paraId="484AB450" w14:textId="77777777" w:rsidR="00090373" w:rsidRDefault="00090373" w:rsidP="003A2AFB">
            <w:pPr>
              <w:spacing w:after="120"/>
            </w:pPr>
            <w:r>
              <w:t xml:space="preserve">1.4 Provide digital research infrastructure and information governance to protect sensitive data while making data available to the UK research community on equal terms. </w:t>
            </w:r>
          </w:p>
          <w:p w14:paraId="212E13C7" w14:textId="74F436ED" w:rsidR="00090373" w:rsidRDefault="00090373" w:rsidP="003A2AFB">
            <w:pPr>
              <w:spacing w:after="120"/>
            </w:pPr>
            <w:r>
              <w:t>1.5 Provide user support.</w:t>
            </w:r>
          </w:p>
        </w:tc>
        <w:tc>
          <w:tcPr>
            <w:tcW w:w="3544" w:type="dxa"/>
          </w:tcPr>
          <w:p w14:paraId="07BD12FF" w14:textId="3F9E42B0" w:rsidR="00090373" w:rsidRPr="003A2AFB" w:rsidRDefault="00090373" w:rsidP="005D0C3C">
            <w:pPr>
              <w:spacing w:after="120" w:line="276" w:lineRule="auto"/>
            </w:pPr>
            <w:r w:rsidRPr="003A2AFB">
              <w:t xml:space="preserve"># of data products, or % </w:t>
            </w:r>
            <w:r w:rsidR="00BC4A76">
              <w:t xml:space="preserve">coverage </w:t>
            </w:r>
            <w:r w:rsidRPr="003A2AFB">
              <w:t xml:space="preserve">of a </w:t>
            </w:r>
            <w:r w:rsidR="00BC4A76">
              <w:t>target category of data</w:t>
            </w:r>
          </w:p>
          <w:p w14:paraId="7B8E74F0" w14:textId="0A57B004" w:rsidR="00090373" w:rsidRPr="003A2AFB" w:rsidRDefault="00090373" w:rsidP="005D0C3C">
            <w:pPr>
              <w:spacing w:after="120" w:line="276" w:lineRule="auto"/>
            </w:pPr>
            <w:r w:rsidRPr="003A2AFB">
              <w:t xml:space="preserve"># of research proposals received from outside the </w:t>
            </w:r>
            <w:r w:rsidR="000927E5">
              <w:t xml:space="preserve">data service </w:t>
            </w:r>
            <w:r w:rsidRPr="003A2AFB">
              <w:t>host organisation</w:t>
            </w:r>
            <w:r w:rsidR="00145616">
              <w:t xml:space="preserve">. </w:t>
            </w:r>
            <w:r w:rsidR="00620F1A">
              <w:t xml:space="preserve">Of which, </w:t>
            </w:r>
            <w:r w:rsidR="00145616">
              <w:t xml:space="preserve">% </w:t>
            </w:r>
            <w:r w:rsidR="00620F1A">
              <w:t>that receive</w:t>
            </w:r>
            <w:r w:rsidR="009F1B3F">
              <w:t xml:space="preserve"> </w:t>
            </w:r>
            <w:proofErr w:type="gramStart"/>
            <w:r w:rsidR="009F1B3F">
              <w:t>data</w:t>
            </w:r>
            <w:proofErr w:type="gramEnd"/>
          </w:p>
          <w:p w14:paraId="7DD37760" w14:textId="497A93EA" w:rsidR="00B5158A" w:rsidRPr="003A2AFB" w:rsidRDefault="00B5158A" w:rsidP="00B5158A">
            <w:pPr>
              <w:spacing w:after="120" w:line="276" w:lineRule="auto"/>
            </w:pPr>
          </w:p>
          <w:p w14:paraId="7FB99048" w14:textId="27EFA23B" w:rsidR="00090373" w:rsidRDefault="00090373" w:rsidP="005D0C3C">
            <w:pPr>
              <w:spacing w:line="276" w:lineRule="auto"/>
            </w:pPr>
          </w:p>
        </w:tc>
      </w:tr>
      <w:tr w:rsidR="00090373" w14:paraId="301380B3" w14:textId="77777777" w:rsidTr="00051A48">
        <w:tc>
          <w:tcPr>
            <w:tcW w:w="2268" w:type="dxa"/>
            <w:vMerge/>
          </w:tcPr>
          <w:p w14:paraId="321374BA" w14:textId="77777777" w:rsidR="00090373" w:rsidRDefault="00090373" w:rsidP="00090373"/>
        </w:tc>
        <w:tc>
          <w:tcPr>
            <w:tcW w:w="2552" w:type="dxa"/>
          </w:tcPr>
          <w:p w14:paraId="6618BBE9" w14:textId="77777777" w:rsidR="00F94C9F" w:rsidRDefault="003A2AFB" w:rsidP="00090373">
            <w:pPr>
              <w:rPr>
                <w:rStyle w:val="eop"/>
                <w:rFonts w:cs="Arial"/>
                <w:color w:val="000000"/>
                <w:shd w:val="clear" w:color="auto" w:fill="FFFFFF"/>
              </w:rPr>
            </w:pPr>
            <w:r w:rsidRPr="003A2AFB">
              <w:t xml:space="preserve">2. </w:t>
            </w:r>
            <w:r w:rsidR="00090373" w:rsidRPr="00090373">
              <w:t>Collaborate to build a user-friendly federation of services and enable cross-domain research</w:t>
            </w:r>
            <w:r w:rsidR="00F94C9F">
              <w:rPr>
                <w:rStyle w:val="eop"/>
                <w:rFonts w:cs="Arial"/>
                <w:color w:val="000000"/>
                <w:shd w:val="clear" w:color="auto" w:fill="FFFFFF"/>
              </w:rPr>
              <w:t xml:space="preserve"> </w:t>
            </w:r>
          </w:p>
          <w:p w14:paraId="2F71C38F" w14:textId="5151F4E4" w:rsidR="00090373" w:rsidRDefault="00F94C9F" w:rsidP="00090373">
            <w:r>
              <w:rPr>
                <w:rStyle w:val="eop"/>
                <w:rFonts w:cs="Arial"/>
                <w:color w:val="000000"/>
                <w:shd w:val="clear" w:color="auto" w:fill="FFFFFF"/>
              </w:rPr>
              <w:br/>
            </w:r>
          </w:p>
        </w:tc>
        <w:tc>
          <w:tcPr>
            <w:tcW w:w="4677" w:type="dxa"/>
          </w:tcPr>
          <w:p w14:paraId="4782D7D1" w14:textId="77777777" w:rsidR="00090373" w:rsidRDefault="00090373" w:rsidP="003A2AFB">
            <w:pPr>
              <w:spacing w:after="120"/>
            </w:pPr>
            <w:r>
              <w:t>2.1 Contribute to cross-programme efforts to streamline processes, products and services and make SDR UK data Findable, Accessible, Interoperable and Reusable (FAIR).</w:t>
            </w:r>
          </w:p>
          <w:p w14:paraId="019E4293" w14:textId="38A32D20" w:rsidR="00090373" w:rsidRDefault="00090373" w:rsidP="003A2AFB">
            <w:pPr>
              <w:spacing w:after="120"/>
            </w:pPr>
            <w:r>
              <w:t xml:space="preserve">2.2 Collaborate with data services beyond SDR UK to standardise and streamline </w:t>
            </w:r>
            <w:r w:rsidR="009F38E8" w:rsidRPr="003A2AFB">
              <w:t>services.</w:t>
            </w:r>
          </w:p>
          <w:p w14:paraId="3A68236F" w14:textId="6706EEE0" w:rsidR="00090373" w:rsidRDefault="00090373" w:rsidP="00090373">
            <w:r>
              <w:t xml:space="preserve">2.3 Support and implement steps to establish the next generation of digital research infrastructure to enable fast, </w:t>
            </w:r>
            <w:proofErr w:type="gramStart"/>
            <w:r>
              <w:t>safe</w:t>
            </w:r>
            <w:proofErr w:type="gramEnd"/>
            <w:r>
              <w:t xml:space="preserve"> and efficient sharing and linkage</w:t>
            </w:r>
            <w:r w:rsidR="009F38E8">
              <w:t>.</w:t>
            </w:r>
          </w:p>
        </w:tc>
        <w:tc>
          <w:tcPr>
            <w:tcW w:w="3544" w:type="dxa"/>
          </w:tcPr>
          <w:p w14:paraId="39B99D0F" w14:textId="03DF0B3A" w:rsidR="003D5D5B" w:rsidRDefault="001D12A2" w:rsidP="005D0C3C">
            <w:pPr>
              <w:rPr>
                <w:rFonts w:cs="Arial"/>
                <w:color w:val="000000"/>
                <w:szCs w:val="21"/>
              </w:rPr>
            </w:pPr>
            <w:r>
              <w:rPr>
                <w:rFonts w:cs="Arial"/>
                <w:color w:val="000000"/>
                <w:szCs w:val="21"/>
              </w:rPr>
              <w:t xml:space="preserve">% </w:t>
            </w:r>
            <w:r w:rsidR="00E845C2">
              <w:rPr>
                <w:rFonts w:cs="Arial"/>
                <w:color w:val="000000"/>
                <w:szCs w:val="21"/>
              </w:rPr>
              <w:t xml:space="preserve">of </w:t>
            </w:r>
            <w:r w:rsidR="00FB31BF">
              <w:rPr>
                <w:rFonts w:cs="Arial"/>
                <w:color w:val="000000"/>
                <w:szCs w:val="21"/>
              </w:rPr>
              <w:t xml:space="preserve">target </w:t>
            </w:r>
            <w:r w:rsidR="00D363E1">
              <w:rPr>
                <w:rFonts w:cs="Arial"/>
                <w:color w:val="000000"/>
                <w:szCs w:val="21"/>
              </w:rPr>
              <w:t>processes</w:t>
            </w:r>
            <w:r w:rsidR="00FB31BF">
              <w:rPr>
                <w:rFonts w:cs="Arial"/>
                <w:color w:val="000000"/>
                <w:szCs w:val="21"/>
              </w:rPr>
              <w:t>, products or</w:t>
            </w:r>
            <w:r w:rsidR="00D363E1">
              <w:rPr>
                <w:rFonts w:cs="Arial"/>
                <w:color w:val="000000"/>
                <w:szCs w:val="21"/>
              </w:rPr>
              <w:t xml:space="preserve"> services</w:t>
            </w:r>
            <w:r w:rsidR="004C7D10">
              <w:rPr>
                <w:rFonts w:cs="Arial"/>
                <w:color w:val="000000"/>
                <w:szCs w:val="21"/>
              </w:rPr>
              <w:t xml:space="preserve"> </w:t>
            </w:r>
            <w:r w:rsidR="00FB31BF">
              <w:rPr>
                <w:rFonts w:cs="Arial"/>
                <w:color w:val="000000"/>
                <w:szCs w:val="21"/>
              </w:rPr>
              <w:t xml:space="preserve">that are </w:t>
            </w:r>
            <w:r w:rsidR="004C7D10">
              <w:rPr>
                <w:rFonts w:cs="Arial"/>
                <w:color w:val="000000"/>
                <w:szCs w:val="21"/>
              </w:rPr>
              <w:t>streamlined or standardised</w:t>
            </w:r>
          </w:p>
          <w:p w14:paraId="6D3EF6FB" w14:textId="77777777" w:rsidR="00D363E1" w:rsidRDefault="00D363E1" w:rsidP="005D0C3C">
            <w:pPr>
              <w:rPr>
                <w:rFonts w:cs="Arial"/>
                <w:color w:val="000000"/>
                <w:szCs w:val="21"/>
              </w:rPr>
            </w:pPr>
          </w:p>
          <w:p w14:paraId="36B146BC" w14:textId="77777777" w:rsidR="00090373" w:rsidRPr="00FD133C" w:rsidRDefault="00090373" w:rsidP="00090373">
            <w:pPr>
              <w:rPr>
                <w:szCs w:val="21"/>
              </w:rPr>
            </w:pPr>
          </w:p>
          <w:p w14:paraId="48243509" w14:textId="5032CB76" w:rsidR="00090373" w:rsidRPr="00FD133C" w:rsidRDefault="007D3DF9" w:rsidP="00090373">
            <w:pPr>
              <w:rPr>
                <w:szCs w:val="21"/>
              </w:rPr>
            </w:pPr>
            <w:r w:rsidRPr="002863A2">
              <w:t xml:space="preserve">Feedback </w:t>
            </w:r>
            <w:r w:rsidR="004C7D10">
              <w:t>on</w:t>
            </w:r>
            <w:r w:rsidR="00DD167B">
              <w:t xml:space="preserve"> user</w:t>
            </w:r>
            <w:r w:rsidR="004C7D10">
              <w:t xml:space="preserve"> </w:t>
            </w:r>
            <w:r w:rsidR="00DD167B">
              <w:t xml:space="preserve">experience </w:t>
            </w:r>
            <w:r w:rsidRPr="002863A2">
              <w:t>via SDR UK user survey</w:t>
            </w:r>
          </w:p>
        </w:tc>
      </w:tr>
      <w:tr w:rsidR="00090373" w14:paraId="211034F9" w14:textId="77777777" w:rsidTr="00051A48">
        <w:tc>
          <w:tcPr>
            <w:tcW w:w="2268" w:type="dxa"/>
          </w:tcPr>
          <w:p w14:paraId="45A4F139" w14:textId="77777777" w:rsidR="00090373" w:rsidRDefault="00090373" w:rsidP="00090373">
            <w:pPr>
              <w:rPr>
                <w:b/>
                <w:bCs/>
              </w:rPr>
            </w:pPr>
            <w:r w:rsidRPr="00D91791">
              <w:rPr>
                <w:b/>
              </w:rPr>
              <w:t>Trust: Safeguard public trust</w:t>
            </w:r>
          </w:p>
          <w:p w14:paraId="61A35FBD" w14:textId="77777777" w:rsidR="008307A7" w:rsidRDefault="008307A7" w:rsidP="00090373">
            <w:pPr>
              <w:rPr>
                <w:b/>
                <w:bCs/>
              </w:rPr>
            </w:pPr>
          </w:p>
          <w:p w14:paraId="1EBC6E82" w14:textId="77777777" w:rsidR="00FF4AA3" w:rsidRDefault="00FF4AA3" w:rsidP="00090373"/>
          <w:p w14:paraId="773D121D" w14:textId="2FA97DC6" w:rsidR="00090373" w:rsidRPr="008307A7" w:rsidRDefault="00090373" w:rsidP="00090373"/>
        </w:tc>
        <w:tc>
          <w:tcPr>
            <w:tcW w:w="2552" w:type="dxa"/>
          </w:tcPr>
          <w:p w14:paraId="7CECE07C" w14:textId="0CCB6FD8" w:rsidR="00090373" w:rsidRDefault="003A2AFB" w:rsidP="00090373">
            <w:r w:rsidRPr="003A2AFB">
              <w:t xml:space="preserve">3. </w:t>
            </w:r>
            <w:r w:rsidR="00090373" w:rsidRPr="00090373">
              <w:t>Ensure responsible use of data</w:t>
            </w:r>
          </w:p>
        </w:tc>
        <w:tc>
          <w:tcPr>
            <w:tcW w:w="4677" w:type="dxa"/>
          </w:tcPr>
          <w:p w14:paraId="013AC10B" w14:textId="4D732271" w:rsidR="00090373" w:rsidRPr="00AA6D09" w:rsidRDefault="00090373" w:rsidP="003A2AFB">
            <w:pPr>
              <w:spacing w:after="120"/>
              <w:rPr>
                <w:rFonts w:cs="Arial"/>
                <w:color w:val="000000"/>
                <w:szCs w:val="21"/>
              </w:rPr>
            </w:pPr>
            <w:r w:rsidRPr="00AA6D09">
              <w:rPr>
                <w:rFonts w:cs="Arial"/>
                <w:color w:val="000000"/>
                <w:szCs w:val="21"/>
              </w:rPr>
              <w:t>3.1 Protect sensitive data.</w:t>
            </w:r>
          </w:p>
          <w:p w14:paraId="460C85C2" w14:textId="77777777" w:rsidR="00090373" w:rsidRPr="00AA6D09" w:rsidRDefault="00090373" w:rsidP="003A2AFB">
            <w:pPr>
              <w:spacing w:after="120"/>
              <w:rPr>
                <w:rFonts w:cs="Arial"/>
                <w:color w:val="000000"/>
                <w:szCs w:val="21"/>
              </w:rPr>
            </w:pPr>
            <w:r w:rsidRPr="00AA6D09">
              <w:rPr>
                <w:rFonts w:cs="Arial"/>
                <w:color w:val="000000"/>
                <w:szCs w:val="21"/>
              </w:rPr>
              <w:t>3.2 Control and process data in an ethical and legal manner.</w:t>
            </w:r>
          </w:p>
          <w:p w14:paraId="266D024A" w14:textId="6974373F" w:rsidR="00090373" w:rsidRDefault="00090373" w:rsidP="00090373">
            <w:r w:rsidRPr="00AA6D09">
              <w:rPr>
                <w:rFonts w:cs="Arial"/>
                <w:color w:val="000000"/>
                <w:szCs w:val="21"/>
              </w:rPr>
              <w:t>3.3 Seek and take account of public views to maintain public trust, working in partnership with others in SDR UK and the wider landscape.</w:t>
            </w:r>
          </w:p>
        </w:tc>
        <w:tc>
          <w:tcPr>
            <w:tcW w:w="3544" w:type="dxa"/>
          </w:tcPr>
          <w:p w14:paraId="1B1CAEB9" w14:textId="3268374C" w:rsidR="00BC613A" w:rsidRPr="000D2651" w:rsidRDefault="00B71520" w:rsidP="006B3B7E">
            <w:pPr>
              <w:rPr>
                <w:i/>
                <w:iCs/>
                <w:highlight w:val="yellow"/>
              </w:rPr>
            </w:pPr>
            <w:r>
              <w:t>Outcomes</w:t>
            </w:r>
            <w:r w:rsidR="00870DC3">
              <w:t xml:space="preserve"> of accreditation procedures and audits </w:t>
            </w:r>
            <w:r w:rsidR="00546065" w:rsidRPr="00546065">
              <w:t>(</w:t>
            </w:r>
            <w:proofErr w:type="gramStart"/>
            <w:r w:rsidR="00546065" w:rsidRPr="00546065">
              <w:t>e.g.</w:t>
            </w:r>
            <w:proofErr w:type="gramEnd"/>
            <w:r w:rsidR="00546065" w:rsidRPr="00546065">
              <w:t xml:space="preserve"> Digital Economy Act Accredited Processing Environments and ISO standards) </w:t>
            </w:r>
          </w:p>
          <w:p w14:paraId="0B24CC1B" w14:textId="52438BC7" w:rsidR="00F303E1" w:rsidRDefault="00F303E1" w:rsidP="006B3B7E">
            <w:pPr>
              <w:rPr>
                <w:i/>
                <w:highlight w:val="yellow"/>
              </w:rPr>
            </w:pPr>
          </w:p>
          <w:p w14:paraId="58B5EF6A" w14:textId="61277526" w:rsidR="00090373" w:rsidRDefault="00272272" w:rsidP="471A017D">
            <w:pPr>
              <w:rPr>
                <w:rFonts w:eastAsia="Arial" w:cs="Arial"/>
                <w:szCs w:val="21"/>
              </w:rPr>
            </w:pPr>
            <w:r>
              <w:rPr>
                <w:rFonts w:eastAsia="Arial" w:cs="Arial"/>
                <w:szCs w:val="21"/>
              </w:rPr>
              <w:t>Compliance with principles and</w:t>
            </w:r>
            <w:r w:rsidR="601CA99F" w:rsidRPr="471A017D">
              <w:rPr>
                <w:rFonts w:eastAsia="Arial" w:cs="Arial"/>
                <w:szCs w:val="21"/>
              </w:rPr>
              <w:t xml:space="preserve"> recommendations </w:t>
            </w:r>
            <w:r>
              <w:rPr>
                <w:rFonts w:eastAsia="Arial" w:cs="Arial"/>
                <w:szCs w:val="21"/>
              </w:rPr>
              <w:t>set via</w:t>
            </w:r>
            <w:r w:rsidR="601CA99F" w:rsidRPr="471A017D">
              <w:rPr>
                <w:rFonts w:eastAsia="Arial" w:cs="Arial"/>
                <w:szCs w:val="21"/>
              </w:rPr>
              <w:t xml:space="preserve"> SDR UK public dialogue</w:t>
            </w:r>
            <w:r w:rsidR="00465B64">
              <w:rPr>
                <w:rFonts w:eastAsia="Arial" w:cs="Arial"/>
                <w:szCs w:val="21"/>
              </w:rPr>
              <w:t>.</w:t>
            </w:r>
            <w:r w:rsidR="601CA99F" w:rsidRPr="471A017D">
              <w:rPr>
                <w:rFonts w:eastAsia="Arial" w:cs="Arial"/>
                <w:szCs w:val="21"/>
              </w:rPr>
              <w:t xml:space="preserve"> </w:t>
            </w:r>
          </w:p>
          <w:p w14:paraId="3EFD937F" w14:textId="52438BC7" w:rsidR="00090373" w:rsidRDefault="00090373" w:rsidP="00090373"/>
        </w:tc>
      </w:tr>
      <w:tr w:rsidR="00090373" w14:paraId="004B546F" w14:textId="77777777" w:rsidTr="00051A48">
        <w:tc>
          <w:tcPr>
            <w:tcW w:w="2268" w:type="dxa"/>
          </w:tcPr>
          <w:p w14:paraId="23BD5891" w14:textId="77777777" w:rsidR="00090373" w:rsidRDefault="00090373" w:rsidP="00090373">
            <w:pPr>
              <w:rPr>
                <w:b/>
                <w:bCs/>
              </w:rPr>
            </w:pPr>
            <w:r w:rsidRPr="00D91791">
              <w:rPr>
                <w:b/>
              </w:rPr>
              <w:lastRenderedPageBreak/>
              <w:t>Capability: Build capability for cutting edge research</w:t>
            </w:r>
          </w:p>
          <w:p w14:paraId="17003B85" w14:textId="77777777" w:rsidR="009E101F" w:rsidRDefault="009E101F" w:rsidP="00090373">
            <w:pPr>
              <w:rPr>
                <w:b/>
                <w:bCs/>
              </w:rPr>
            </w:pPr>
          </w:p>
          <w:p w14:paraId="05CCF307" w14:textId="071E477F" w:rsidR="00090373" w:rsidRPr="009E101F" w:rsidRDefault="00090373" w:rsidP="00090373"/>
        </w:tc>
        <w:tc>
          <w:tcPr>
            <w:tcW w:w="2552" w:type="dxa"/>
          </w:tcPr>
          <w:p w14:paraId="2293FA5C" w14:textId="5D61DE37" w:rsidR="00090373" w:rsidRDefault="003A2AFB" w:rsidP="00090373">
            <w:r w:rsidRPr="003A2AFB">
              <w:t xml:space="preserve">4. </w:t>
            </w:r>
            <w:r w:rsidR="00090373" w:rsidRPr="00090373">
              <w:t>Build capability across the research community</w:t>
            </w:r>
          </w:p>
        </w:tc>
        <w:tc>
          <w:tcPr>
            <w:tcW w:w="4677" w:type="dxa"/>
          </w:tcPr>
          <w:p w14:paraId="183184A4" w14:textId="77777777" w:rsidR="00090373" w:rsidRDefault="00090373" w:rsidP="003A2AFB">
            <w:pPr>
              <w:spacing w:after="120"/>
            </w:pPr>
            <w:r>
              <w:t>4.1 Build an inclusive community of practice around smart data that extends beyond your core partners.</w:t>
            </w:r>
          </w:p>
          <w:p w14:paraId="3EBA50EF" w14:textId="77777777" w:rsidR="00090373" w:rsidRDefault="00090373" w:rsidP="003A2AFB">
            <w:pPr>
              <w:spacing w:after="120"/>
            </w:pPr>
            <w:r>
              <w:t xml:space="preserve">4.2 Work in collaboration with other SDR UK data services and investments to support the development of research skills through training and capacity building. </w:t>
            </w:r>
          </w:p>
          <w:p w14:paraId="0CBFB400" w14:textId="77777777" w:rsidR="00090373" w:rsidRDefault="00090373" w:rsidP="003A2AFB">
            <w:pPr>
              <w:spacing w:after="120"/>
            </w:pPr>
            <w:r>
              <w:t>4.3 Undertake activities to grow the research user base for the data.</w:t>
            </w:r>
          </w:p>
          <w:p w14:paraId="21F85259" w14:textId="316908F1" w:rsidR="00090373" w:rsidRDefault="00090373" w:rsidP="00090373">
            <w:r>
              <w:t>4.4 Provide training in working with your service’s data and tools.</w:t>
            </w:r>
          </w:p>
        </w:tc>
        <w:tc>
          <w:tcPr>
            <w:tcW w:w="3544" w:type="dxa"/>
          </w:tcPr>
          <w:p w14:paraId="6E125731" w14:textId="15929730" w:rsidR="00613582" w:rsidRDefault="00613582" w:rsidP="00613582">
            <w:r>
              <w:t># of training events / materials</w:t>
            </w:r>
          </w:p>
          <w:p w14:paraId="50A7D7A7" w14:textId="77777777" w:rsidR="00613582" w:rsidRDefault="00613582" w:rsidP="00613582"/>
          <w:p w14:paraId="52090E63" w14:textId="33BEBB45" w:rsidR="00613582" w:rsidRDefault="00613582" w:rsidP="00613582">
            <w:r>
              <w:t># of people attending events / using materials</w:t>
            </w:r>
          </w:p>
          <w:p w14:paraId="4079DB4F" w14:textId="77777777" w:rsidR="00613582" w:rsidRDefault="00613582" w:rsidP="00613582"/>
          <w:p w14:paraId="4E7BD947" w14:textId="37230DB3" w:rsidR="00090373" w:rsidRDefault="00613582" w:rsidP="00090373">
            <w:r>
              <w:t>Feedback via SDR UK user survey</w:t>
            </w:r>
          </w:p>
        </w:tc>
      </w:tr>
      <w:tr w:rsidR="00090373" w14:paraId="4CECA968" w14:textId="77777777" w:rsidTr="00051A48">
        <w:tc>
          <w:tcPr>
            <w:tcW w:w="2268" w:type="dxa"/>
          </w:tcPr>
          <w:p w14:paraId="45C30B81" w14:textId="74327391" w:rsidR="00090373" w:rsidRPr="00D91791" w:rsidRDefault="00090373" w:rsidP="00090373">
            <w:pPr>
              <w:rPr>
                <w:b/>
              </w:rPr>
            </w:pPr>
            <w:r w:rsidRPr="00D91791">
              <w:rPr>
                <w:b/>
              </w:rPr>
              <w:t>Impact: Generate social and economic benefits</w:t>
            </w:r>
          </w:p>
        </w:tc>
        <w:tc>
          <w:tcPr>
            <w:tcW w:w="2552" w:type="dxa"/>
          </w:tcPr>
          <w:p w14:paraId="669D254F" w14:textId="5AF485E2" w:rsidR="00090373" w:rsidRDefault="003A2AFB" w:rsidP="00090373">
            <w:r w:rsidRPr="003A2AFB">
              <w:t xml:space="preserve">5. </w:t>
            </w:r>
            <w:r w:rsidR="00090373" w:rsidRPr="00090373">
              <w:t>Be a centre of excellence for smart data research, enabling impact through ground-breaking research</w:t>
            </w:r>
          </w:p>
        </w:tc>
        <w:tc>
          <w:tcPr>
            <w:tcW w:w="4677" w:type="dxa"/>
          </w:tcPr>
          <w:p w14:paraId="29321E7F" w14:textId="77777777" w:rsidR="00090373" w:rsidRDefault="00090373" w:rsidP="003A2AFB">
            <w:pPr>
              <w:spacing w:after="120"/>
            </w:pPr>
            <w:r>
              <w:t xml:space="preserve">5.1 Conduct pioneering impact-focused research that demonstrates the value of smart data to support changes in practice, thinking or capacity and that creates a positive impact in our society, </w:t>
            </w:r>
            <w:proofErr w:type="gramStart"/>
            <w:r>
              <w:t>economy</w:t>
            </w:r>
            <w:proofErr w:type="gramEnd"/>
            <w:r>
              <w:t xml:space="preserve"> or environment.</w:t>
            </w:r>
          </w:p>
          <w:p w14:paraId="02C8A956" w14:textId="77777777" w:rsidR="00090373" w:rsidRDefault="00090373" w:rsidP="003A2AFB">
            <w:pPr>
              <w:spacing w:after="120"/>
            </w:pPr>
            <w:r>
              <w:t>5.2 Provide thought leadership arising from your team’s hands-on experience in working with the data.</w:t>
            </w:r>
          </w:p>
          <w:p w14:paraId="6714E862" w14:textId="77777777" w:rsidR="00090373" w:rsidRDefault="00090373" w:rsidP="003A2AFB">
            <w:pPr>
              <w:spacing w:after="120"/>
            </w:pPr>
            <w:r>
              <w:t>5.3 Bring researchers, policymakers, and industry together to champion the use of smart data to inform policy and address societal challenges.</w:t>
            </w:r>
          </w:p>
          <w:p w14:paraId="35AD328C" w14:textId="2823F4E3" w:rsidR="00090373" w:rsidRDefault="00090373" w:rsidP="00090373">
            <w:r>
              <w:t>5.4 Develop partnerships and seek support through other funding opportunities to widen the impact of your service.</w:t>
            </w:r>
          </w:p>
        </w:tc>
        <w:tc>
          <w:tcPr>
            <w:tcW w:w="3544" w:type="dxa"/>
          </w:tcPr>
          <w:p w14:paraId="5309C5FE" w14:textId="66A4CD06" w:rsidR="00BC7218" w:rsidRDefault="00062B6F" w:rsidP="00F114BA">
            <w:r>
              <w:t># of r</w:t>
            </w:r>
            <w:r w:rsidR="00604089">
              <w:t xml:space="preserve">esearch publications </w:t>
            </w:r>
            <w:r w:rsidR="00465B64">
              <w:t xml:space="preserve">by </w:t>
            </w:r>
            <w:r w:rsidR="00604089">
              <w:t>data service users</w:t>
            </w:r>
            <w:r w:rsidR="00627E00">
              <w:t xml:space="preserve"> </w:t>
            </w:r>
          </w:p>
          <w:p w14:paraId="0BAA45CB" w14:textId="77777777" w:rsidR="00F114BA" w:rsidRDefault="00F114BA" w:rsidP="00F114BA"/>
          <w:p w14:paraId="529628AB" w14:textId="3E8EE9C0" w:rsidR="00F114BA" w:rsidRDefault="00062B6F" w:rsidP="00F114BA">
            <w:r>
              <w:t># of c</w:t>
            </w:r>
            <w:r w:rsidR="00F114BA">
              <w:t>itations of data service users</w:t>
            </w:r>
            <w:r w:rsidR="00051A48">
              <w:t>’</w:t>
            </w:r>
            <w:r w:rsidR="00F114BA">
              <w:t xml:space="preserve"> work</w:t>
            </w:r>
          </w:p>
          <w:p w14:paraId="033F3261" w14:textId="77777777" w:rsidR="003C6B06" w:rsidRDefault="003C6B06" w:rsidP="00090373"/>
          <w:p w14:paraId="4B2ACEDC" w14:textId="77777777" w:rsidR="00576B56" w:rsidRDefault="00576B56" w:rsidP="00576B56">
            <w:r>
              <w:t>Impact case studies</w:t>
            </w:r>
          </w:p>
          <w:p w14:paraId="5078FF72" w14:textId="256ECA01" w:rsidR="003C6B06" w:rsidRDefault="003C6B06" w:rsidP="003C6B06"/>
        </w:tc>
      </w:tr>
    </w:tbl>
    <w:p w14:paraId="7FEF59F4" w14:textId="77777777" w:rsidR="005A322E" w:rsidRDefault="005A322E" w:rsidP="00A24584"/>
    <w:p w14:paraId="12400006" w14:textId="500B0462" w:rsidR="00090373" w:rsidRPr="006443BF" w:rsidRDefault="005A322E" w:rsidP="00A24584">
      <w:pPr>
        <w:rPr>
          <w:i/>
        </w:rPr>
        <w:sectPr w:rsidR="00090373" w:rsidRPr="006443BF" w:rsidSect="00090373">
          <w:pgSz w:w="15840" w:h="12240" w:orient="landscape"/>
          <w:pgMar w:top="1440" w:right="993" w:bottom="1440" w:left="1276" w:header="720" w:footer="720" w:gutter="0"/>
          <w:cols w:space="720"/>
          <w:docGrid w:linePitch="360"/>
        </w:sectPr>
      </w:pPr>
      <w:r w:rsidRPr="006443BF">
        <w:rPr>
          <w:i/>
        </w:rPr>
        <w:t>These objectives</w:t>
      </w:r>
      <w:r>
        <w:rPr>
          <w:i/>
        </w:rPr>
        <w:t xml:space="preserve"> </w:t>
      </w:r>
      <w:r w:rsidR="00592431">
        <w:rPr>
          <w:i/>
          <w:iCs/>
        </w:rPr>
        <w:t xml:space="preserve">and </w:t>
      </w:r>
      <w:r w:rsidR="00186BE9">
        <w:rPr>
          <w:i/>
          <w:iCs/>
        </w:rPr>
        <w:t>activities</w:t>
      </w:r>
      <w:r>
        <w:rPr>
          <w:i/>
        </w:rPr>
        <w:t xml:space="preserve"> </w:t>
      </w:r>
      <w:r w:rsidRPr="006443BF">
        <w:rPr>
          <w:i/>
        </w:rPr>
        <w:t>may not be exhaustive for your data service</w:t>
      </w:r>
      <w:r w:rsidR="0076347A" w:rsidRPr="006443BF">
        <w:rPr>
          <w:i/>
        </w:rPr>
        <w:t>.</w:t>
      </w:r>
      <w:r w:rsidRPr="006443BF">
        <w:rPr>
          <w:i/>
        </w:rPr>
        <w:t xml:space="preserve"> </w:t>
      </w:r>
      <w:r w:rsidR="00876A0C" w:rsidRPr="006443BF">
        <w:rPr>
          <w:i/>
        </w:rPr>
        <w:t xml:space="preserve">After the commissioning process, </w:t>
      </w:r>
      <w:r w:rsidR="00FB7241" w:rsidRPr="006443BF">
        <w:rPr>
          <w:i/>
        </w:rPr>
        <w:t xml:space="preserve">each </w:t>
      </w:r>
      <w:r w:rsidR="00876A0C" w:rsidRPr="006443BF">
        <w:rPr>
          <w:i/>
        </w:rPr>
        <w:t>d</w:t>
      </w:r>
      <w:r w:rsidR="003B7E92" w:rsidRPr="006443BF">
        <w:rPr>
          <w:i/>
        </w:rPr>
        <w:t xml:space="preserve">ata service will work with the strategic hub to agree on KPIs </w:t>
      </w:r>
      <w:r w:rsidR="00915CE9" w:rsidRPr="006443BF">
        <w:rPr>
          <w:i/>
        </w:rPr>
        <w:t xml:space="preserve">that </w:t>
      </w:r>
      <w:r w:rsidR="0076347A" w:rsidRPr="006443BF">
        <w:rPr>
          <w:i/>
        </w:rPr>
        <w:t>support SDR UK programme objectives and</w:t>
      </w:r>
      <w:r w:rsidR="0076347A">
        <w:rPr>
          <w:i/>
        </w:rPr>
        <w:t xml:space="preserve"> </w:t>
      </w:r>
      <w:r w:rsidR="00D845D2">
        <w:rPr>
          <w:i/>
          <w:iCs/>
        </w:rPr>
        <w:t xml:space="preserve">best </w:t>
      </w:r>
      <w:r w:rsidR="00782AF6">
        <w:rPr>
          <w:i/>
          <w:iCs/>
        </w:rPr>
        <w:t>reflect</w:t>
      </w:r>
      <w:r w:rsidR="0076347A" w:rsidRPr="006443BF">
        <w:rPr>
          <w:i/>
          <w:iCs/>
        </w:rPr>
        <w:t xml:space="preserve"> </w:t>
      </w:r>
      <w:r w:rsidR="00324C00" w:rsidRPr="006443BF">
        <w:rPr>
          <w:i/>
        </w:rPr>
        <w:t xml:space="preserve">the challenges and opportunities </w:t>
      </w:r>
      <w:r w:rsidR="001F3916" w:rsidRPr="006443BF">
        <w:rPr>
          <w:i/>
        </w:rPr>
        <w:t>of the service.</w:t>
      </w:r>
    </w:p>
    <w:p w14:paraId="174411F3" w14:textId="2A7A8015" w:rsidR="00441C3F" w:rsidRPr="00F8086C" w:rsidRDefault="00DA6262" w:rsidP="006170F7">
      <w:pPr>
        <w:pStyle w:val="Heading1"/>
        <w:numPr>
          <w:ilvl w:val="0"/>
          <w:numId w:val="8"/>
        </w:numPr>
        <w:ind w:hanging="720"/>
      </w:pPr>
      <w:bookmarkStart w:id="6" w:name="_Toc158018284"/>
      <w:r>
        <w:lastRenderedPageBreak/>
        <w:t>Activities</w:t>
      </w:r>
      <w:r w:rsidR="00170687">
        <w:t xml:space="preserve"> and </w:t>
      </w:r>
      <w:r w:rsidR="00CA646C">
        <w:t xml:space="preserve">approach to delivering your </w:t>
      </w:r>
      <w:r w:rsidR="00832CCA">
        <w:t>d</w:t>
      </w:r>
      <w:r w:rsidR="00441C3F" w:rsidRPr="00F8086C">
        <w:t xml:space="preserve">ata </w:t>
      </w:r>
      <w:r w:rsidR="00CF7F1A">
        <w:t>s</w:t>
      </w:r>
      <w:r w:rsidR="00441C3F" w:rsidRPr="00F8086C">
        <w:t>ervice</w:t>
      </w:r>
      <w:r w:rsidR="0005241F">
        <w:t xml:space="preserve"> </w:t>
      </w:r>
      <w:proofErr w:type="gramStart"/>
      <w:r w:rsidR="0005241F">
        <w:t>objective</w:t>
      </w:r>
      <w:r w:rsidR="00441C3F" w:rsidRPr="00F8086C">
        <w:t>s</w:t>
      </w:r>
      <w:bookmarkEnd w:id="5"/>
      <w:bookmarkEnd w:id="6"/>
      <w:proofErr w:type="gramEnd"/>
    </w:p>
    <w:p w14:paraId="3A6CF8E1" w14:textId="32A79F95" w:rsidR="00E45AE0" w:rsidRPr="005740D3" w:rsidRDefault="00736407" w:rsidP="00010AE5">
      <w:pPr>
        <w:pStyle w:val="Heading2"/>
        <w:numPr>
          <w:ilvl w:val="1"/>
          <w:numId w:val="25"/>
        </w:numPr>
        <w:ind w:left="0" w:firstLine="0"/>
        <w:rPr>
          <w:b/>
          <w:bCs/>
        </w:rPr>
      </w:pPr>
      <w:bookmarkStart w:id="7" w:name="_Toc1012093782"/>
      <w:bookmarkStart w:id="8" w:name="_Toc158018285"/>
      <w:r w:rsidRPr="005740D3">
        <w:rPr>
          <w:b/>
          <w:bCs/>
        </w:rPr>
        <w:t xml:space="preserve">Objective 1: </w:t>
      </w:r>
      <w:r w:rsidR="00F562B1" w:rsidRPr="005740D3">
        <w:rPr>
          <w:b/>
          <w:bCs/>
        </w:rPr>
        <w:t xml:space="preserve">Acquire, steward, and enable safe access to smart data for </w:t>
      </w:r>
      <w:proofErr w:type="gramStart"/>
      <w:r w:rsidR="00F562B1" w:rsidRPr="005740D3">
        <w:rPr>
          <w:b/>
          <w:bCs/>
        </w:rPr>
        <w:t>research</w:t>
      </w:r>
      <w:bookmarkEnd w:id="7"/>
      <w:bookmarkEnd w:id="8"/>
      <w:proofErr w:type="gramEnd"/>
    </w:p>
    <w:p w14:paraId="4D9462EE" w14:textId="0A3FAF1B" w:rsidR="00DF3F24" w:rsidRDefault="00973C8D" w:rsidP="006C5FE5">
      <w:r>
        <w:t xml:space="preserve">The call specification sets out </w:t>
      </w:r>
      <w:r w:rsidR="00E24E4F">
        <w:t>five</w:t>
      </w:r>
      <w:r>
        <w:t xml:space="preserve"> activities that </w:t>
      </w:r>
      <w:r w:rsidR="001B5243">
        <w:t xml:space="preserve">we </w:t>
      </w:r>
      <w:r w:rsidR="00743022">
        <w:t>expect to be important in meeting this objective.</w:t>
      </w:r>
      <w:r w:rsidR="000A78FE">
        <w:t xml:space="preserve"> </w:t>
      </w:r>
      <w:r w:rsidR="007A6839">
        <w:t xml:space="preserve">Your approach to meeting this objective should consider risk mitigation and legacy planning: consider how can you create pathways for </w:t>
      </w:r>
      <w:r w:rsidR="005D5AA3">
        <w:t>sustained</w:t>
      </w:r>
      <w:r w:rsidR="003C429E">
        <w:t>, managed</w:t>
      </w:r>
      <w:r w:rsidR="00E872E1">
        <w:t xml:space="preserve"> </w:t>
      </w:r>
      <w:r w:rsidR="007A6839">
        <w:t xml:space="preserve">data access </w:t>
      </w:r>
      <w:r w:rsidR="005042C3" w:rsidRPr="005042C3">
        <w:t xml:space="preserve">(e.g., </w:t>
      </w:r>
      <w:proofErr w:type="gramStart"/>
      <w:r w:rsidR="005042C3" w:rsidRPr="005042C3">
        <w:t>in the event that</w:t>
      </w:r>
      <w:proofErr w:type="gramEnd"/>
      <w:r w:rsidR="005042C3" w:rsidRPr="005042C3">
        <w:t xml:space="preserve"> a partnership terminates, regulations change, or after your SDR UK funding ends)</w:t>
      </w:r>
      <w:r w:rsidR="00D56E10">
        <w:t>.</w:t>
      </w:r>
    </w:p>
    <w:p w14:paraId="258A9E6C" w14:textId="77777777" w:rsidR="001204B7" w:rsidRDefault="001204B7" w:rsidP="001204B7">
      <w:pPr>
        <w:textAlignment w:val="baseline"/>
        <w:rPr>
          <w:rFonts w:eastAsia="Times New Roman" w:cs="Arial"/>
          <w:color w:val="000000"/>
        </w:rPr>
      </w:pPr>
      <w:r>
        <w:rPr>
          <w:rFonts w:eastAsia="Times New Roman" w:cs="Arial"/>
          <w:color w:val="000000"/>
        </w:rPr>
        <w:t xml:space="preserve">Please note the data services will be expected to comply with standard ESRC </w:t>
      </w:r>
      <w:hyperlink r:id="rId14" w:history="1">
        <w:r>
          <w:rPr>
            <w:rStyle w:val="Hyperlink"/>
            <w:rFonts w:eastAsia="Times New Roman" w:cs="Arial"/>
          </w:rPr>
          <w:t>research data policy</w:t>
        </w:r>
      </w:hyperlink>
      <w:r>
        <w:rPr>
          <w:rFonts w:eastAsia="Times New Roman" w:cs="Arial"/>
          <w:color w:val="000000"/>
        </w:rPr>
        <w:t xml:space="preserve"> and </w:t>
      </w:r>
      <w:hyperlink r:id="rId15" w:history="1">
        <w:r>
          <w:rPr>
            <w:rStyle w:val="Hyperlink"/>
            <w:rFonts w:eastAsia="Times New Roman" w:cs="Arial"/>
          </w:rPr>
          <w:t>data ethics guidance</w:t>
        </w:r>
      </w:hyperlink>
      <w:r>
        <w:rPr>
          <w:rFonts w:eastAsia="Times New Roman" w:cs="Arial"/>
          <w:color w:val="000000"/>
        </w:rPr>
        <w:t xml:space="preserve"> as a condition of funding. The services should also take account of and implement relevant guidance from </w:t>
      </w:r>
      <w:hyperlink r:id="rId16" w:history="1">
        <w:r w:rsidRPr="008954CC">
          <w:rPr>
            <w:rStyle w:val="Hyperlink"/>
            <w:rFonts w:eastAsia="Times New Roman" w:cs="Arial"/>
          </w:rPr>
          <w:t>National Cyber Security Centre</w:t>
        </w:r>
      </w:hyperlink>
      <w:r w:rsidRPr="008954CC">
        <w:rPr>
          <w:rFonts w:eastAsia="Times New Roman" w:cs="Arial"/>
          <w:color w:val="000000"/>
        </w:rPr>
        <w:t xml:space="preserve"> </w:t>
      </w:r>
      <w:r>
        <w:rPr>
          <w:rFonts w:eastAsia="Times New Roman" w:cs="Arial"/>
          <w:color w:val="000000"/>
        </w:rPr>
        <w:t xml:space="preserve">and </w:t>
      </w:r>
      <w:hyperlink r:id="rId17" w:history="1">
        <w:r w:rsidRPr="00221CA8">
          <w:rPr>
            <w:rStyle w:val="Hyperlink"/>
            <w:rFonts w:eastAsia="Times New Roman" w:cs="Arial"/>
          </w:rPr>
          <w:t>National Protective Security Authority</w:t>
        </w:r>
      </w:hyperlink>
      <w:r>
        <w:rPr>
          <w:rFonts w:eastAsia="Times New Roman" w:cs="Arial"/>
          <w:color w:val="000000"/>
        </w:rPr>
        <w:t>.</w:t>
      </w:r>
    </w:p>
    <w:p w14:paraId="3549D980" w14:textId="77777777" w:rsidR="00CC0AE8" w:rsidRPr="00346F8A" w:rsidRDefault="00CC0AE8" w:rsidP="00CC0AE8">
      <w:pPr>
        <w:rPr>
          <w:rStyle w:val="normaltextrun"/>
          <w:szCs w:val="21"/>
        </w:rPr>
      </w:pPr>
      <w:r>
        <w:rPr>
          <w:rStyle w:val="normaltextrun"/>
          <w:szCs w:val="21"/>
        </w:rPr>
        <w:t>Requirements related to this objective:</w:t>
      </w:r>
    </w:p>
    <w:p w14:paraId="4E4A76C2" w14:textId="0AA4F734" w:rsidR="00CC0AE8" w:rsidRPr="00F92574" w:rsidRDefault="00CC0AE8" w:rsidP="00F92574">
      <w:pPr>
        <w:pStyle w:val="ListParagraph"/>
        <w:numPr>
          <w:ilvl w:val="0"/>
          <w:numId w:val="4"/>
        </w:numPr>
        <w:rPr>
          <w:rFonts w:cs="Arial"/>
          <w:color w:val="000000"/>
          <w:szCs w:val="21"/>
          <w:shd w:val="clear" w:color="auto" w:fill="FFFFFF"/>
        </w:rPr>
      </w:pPr>
      <w:r>
        <w:rPr>
          <w:rStyle w:val="normaltextrun"/>
          <w:rFonts w:cs="Arial"/>
          <w:color w:val="000000"/>
          <w:szCs w:val="21"/>
          <w:shd w:val="clear" w:color="auto" w:fill="FFFFFF"/>
        </w:rPr>
        <w:t>w</w:t>
      </w:r>
      <w:r w:rsidRPr="00A10873">
        <w:rPr>
          <w:rStyle w:val="normaltextrun"/>
          <w:rFonts w:cs="Arial"/>
          <w:color w:val="000000"/>
          <w:szCs w:val="21"/>
          <w:shd w:val="clear" w:color="auto" w:fill="FFFFFF"/>
        </w:rPr>
        <w:t xml:space="preserve">e expect applicants to dedicate a </w:t>
      </w:r>
      <w:r w:rsidR="00AA5A9D">
        <w:rPr>
          <w:rStyle w:val="normaltextrun"/>
          <w:rFonts w:cs="Arial"/>
          <w:color w:val="000000"/>
          <w:szCs w:val="21"/>
          <w:shd w:val="clear" w:color="auto" w:fill="FFFFFF"/>
        </w:rPr>
        <w:t>minimum</w:t>
      </w:r>
      <w:r w:rsidRPr="00A10873">
        <w:rPr>
          <w:rStyle w:val="normaltextrun"/>
          <w:rFonts w:cs="Arial"/>
          <w:color w:val="000000"/>
          <w:szCs w:val="21"/>
          <w:shd w:val="clear" w:color="auto" w:fill="FFFFFF"/>
        </w:rPr>
        <w:t xml:space="preserve"> of </w:t>
      </w:r>
      <w:r>
        <w:rPr>
          <w:rStyle w:val="normaltextrun"/>
          <w:rFonts w:cs="Arial"/>
          <w:color w:val="000000"/>
          <w:szCs w:val="21"/>
          <w:shd w:val="clear" w:color="auto" w:fill="FFFFFF"/>
        </w:rPr>
        <w:t>6</w:t>
      </w:r>
      <w:r w:rsidRPr="00A10873">
        <w:rPr>
          <w:rStyle w:val="normaltextrun"/>
          <w:rFonts w:cs="Arial"/>
          <w:color w:val="000000"/>
          <w:szCs w:val="21"/>
          <w:shd w:val="clear" w:color="auto" w:fill="FFFFFF"/>
        </w:rPr>
        <w:t>0% of their total budget to delivery of this objective.</w:t>
      </w:r>
    </w:p>
    <w:p w14:paraId="6BB4CAB6" w14:textId="02A9FD3B" w:rsidR="00C14041" w:rsidRPr="0095473B" w:rsidRDefault="00BA713D" w:rsidP="0095473B">
      <w:pPr>
        <w:rPr>
          <w:u w:val="single"/>
        </w:rPr>
      </w:pPr>
      <w:r w:rsidRPr="0095473B">
        <w:rPr>
          <w:b/>
          <w:u w:val="single"/>
        </w:rPr>
        <w:t>Activity</w:t>
      </w:r>
      <w:r w:rsidR="008947B8" w:rsidRPr="0095473B">
        <w:rPr>
          <w:b/>
          <w:u w:val="single"/>
        </w:rPr>
        <w:t xml:space="preserve"> 1</w:t>
      </w:r>
      <w:r w:rsidRPr="0095473B">
        <w:rPr>
          <w:b/>
          <w:u w:val="single"/>
        </w:rPr>
        <w:t>:</w:t>
      </w:r>
      <w:r w:rsidRPr="0095473B">
        <w:rPr>
          <w:u w:val="single"/>
        </w:rPr>
        <w:t xml:space="preserve"> </w:t>
      </w:r>
      <w:r w:rsidR="003A7758" w:rsidRPr="0095473B">
        <w:rPr>
          <w:u w:val="single"/>
        </w:rPr>
        <w:t>Acquire data by b</w:t>
      </w:r>
      <w:r w:rsidR="00E45AE0" w:rsidRPr="0095473B">
        <w:rPr>
          <w:u w:val="single"/>
        </w:rPr>
        <w:t>uild</w:t>
      </w:r>
      <w:r w:rsidR="003A7758" w:rsidRPr="0095473B">
        <w:rPr>
          <w:u w:val="single"/>
        </w:rPr>
        <w:t>ing</w:t>
      </w:r>
      <w:r w:rsidR="00E45AE0" w:rsidRPr="0095473B">
        <w:rPr>
          <w:u w:val="single"/>
        </w:rPr>
        <w:t xml:space="preserve"> long-term partnerships with data owners or other </w:t>
      </w:r>
      <w:r w:rsidR="00096271" w:rsidRPr="00096271">
        <w:rPr>
          <w:u w:val="single"/>
        </w:rPr>
        <w:t>means</w:t>
      </w:r>
      <w:r w:rsidR="008E1C09" w:rsidRPr="0095473B">
        <w:rPr>
          <w:u w:val="single"/>
        </w:rPr>
        <w:t>.</w:t>
      </w:r>
    </w:p>
    <w:p w14:paraId="2F02A954" w14:textId="048B1942" w:rsidR="000D6358" w:rsidRPr="00FC431C" w:rsidRDefault="006560B6" w:rsidP="00F46CE5">
      <w:pPr>
        <w:rPr>
          <w:i/>
        </w:rPr>
      </w:pPr>
      <w:r w:rsidRPr="00FC431C">
        <w:rPr>
          <w:i/>
        </w:rPr>
        <w:t xml:space="preserve">What you should </w:t>
      </w:r>
      <w:r w:rsidR="000C6B8C">
        <w:rPr>
          <w:i/>
          <w:iCs/>
        </w:rPr>
        <w:t>explain</w:t>
      </w:r>
      <w:r>
        <w:rPr>
          <w:i/>
        </w:rPr>
        <w:t xml:space="preserve"> </w:t>
      </w:r>
      <w:r w:rsidRPr="00FC431C">
        <w:rPr>
          <w:i/>
        </w:rPr>
        <w:t xml:space="preserve">in your </w:t>
      </w:r>
      <w:r w:rsidR="000D6358" w:rsidRPr="00FC431C">
        <w:rPr>
          <w:i/>
        </w:rPr>
        <w:t>proposal:</w:t>
      </w:r>
    </w:p>
    <w:p w14:paraId="745CE8A4" w14:textId="730C65CD" w:rsidR="00000131" w:rsidRDefault="00802780" w:rsidP="00000131">
      <w:r>
        <w:t xml:space="preserve">Your proposal </w:t>
      </w:r>
      <w:r w:rsidR="00B14BA8">
        <w:t>should include a</w:t>
      </w:r>
      <w:r w:rsidR="00C3111E">
        <w:t xml:space="preserve"> high-level data acquisition plan</w:t>
      </w:r>
      <w:r w:rsidR="009B5A6B">
        <w:t xml:space="preserve">, </w:t>
      </w:r>
      <w:r w:rsidR="000448CC">
        <w:t>and</w:t>
      </w:r>
      <w:r w:rsidR="00E342EC">
        <w:t xml:space="preserve"> cost in the right level of resource for your plan</w:t>
      </w:r>
      <w:r w:rsidR="00B14BA8">
        <w:t>.</w:t>
      </w:r>
      <w:r w:rsidR="00B2190F">
        <w:t xml:space="preserve"> </w:t>
      </w:r>
      <w:r w:rsidR="00000131">
        <w:t>You may allocate a portion of your budget to source data from companies</w:t>
      </w:r>
      <w:r w:rsidR="001204B7">
        <w:t>,</w:t>
      </w:r>
      <w:r w:rsidR="00000131">
        <w:t xml:space="preserve"> make this data ready for use in research</w:t>
      </w:r>
      <w:r w:rsidR="0028357B">
        <w:t xml:space="preserve"> and capture any access or licence restrictions regarding its use.</w:t>
      </w:r>
    </w:p>
    <w:p w14:paraId="018EA4BC" w14:textId="6E2C3DEF" w:rsidR="007239EE" w:rsidRDefault="00DF1534" w:rsidP="007239EE">
      <w:r>
        <w:t>Y</w:t>
      </w:r>
      <w:r w:rsidR="007239EE">
        <w:t>ou</w:t>
      </w:r>
      <w:r>
        <w:t>r proposal</w:t>
      </w:r>
      <w:r w:rsidR="007239EE">
        <w:t xml:space="preserve"> should </w:t>
      </w:r>
      <w:r>
        <w:t>explain</w:t>
      </w:r>
      <w:r w:rsidR="007239EE">
        <w:t xml:space="preserve"> how your approach will</w:t>
      </w:r>
      <w:r w:rsidR="00A2382C">
        <w:t xml:space="preserve"> support </w:t>
      </w:r>
      <w:r w:rsidR="00B90FE1">
        <w:t xml:space="preserve">and provide assurance of </w:t>
      </w:r>
      <w:r w:rsidR="00A2382C">
        <w:t>secure data access fo</w:t>
      </w:r>
      <w:r w:rsidR="007429B5">
        <w:t>r broad communities of researchers</w:t>
      </w:r>
      <w:r w:rsidR="003C1A18">
        <w:t>.</w:t>
      </w:r>
      <w:r w:rsidR="002227C8">
        <w:t xml:space="preserve"> </w:t>
      </w:r>
      <w:r w:rsidR="007239EE">
        <w:t>It is critical that data access extends beyond your core team</w:t>
      </w:r>
      <w:r w:rsidR="009D5CA5">
        <w:t xml:space="preserve">, and beyond users from within your own </w:t>
      </w:r>
      <w:r w:rsidR="00592368">
        <w:t>research institute</w:t>
      </w:r>
      <w:r w:rsidR="00742B4F">
        <w:t xml:space="preserve">. </w:t>
      </w:r>
      <w:r w:rsidR="00D64651">
        <w:t xml:space="preserve"> </w:t>
      </w:r>
    </w:p>
    <w:p w14:paraId="69CC99F2" w14:textId="425BFFD6" w:rsidR="007239EE" w:rsidRPr="00FC431C" w:rsidRDefault="007239EE" w:rsidP="00F46CE5">
      <w:pPr>
        <w:rPr>
          <w:i/>
        </w:rPr>
      </w:pPr>
      <w:r w:rsidRPr="00FC431C">
        <w:rPr>
          <w:i/>
        </w:rPr>
        <w:t>What you can expect from the wider programme:</w:t>
      </w:r>
    </w:p>
    <w:p w14:paraId="58D23163" w14:textId="5B403EF1" w:rsidR="001522D1" w:rsidRDefault="00DF673C" w:rsidP="00F46CE5">
      <w:r>
        <w:t>T</w:t>
      </w:r>
      <w:r w:rsidR="001522D1">
        <w:t>he strategic hub</w:t>
      </w:r>
      <w:r w:rsidR="00D04502">
        <w:t xml:space="preserve"> will </w:t>
      </w:r>
      <w:r w:rsidR="005A652F">
        <w:t>leverage</w:t>
      </w:r>
      <w:r w:rsidR="003323F9">
        <w:t xml:space="preserve"> </w:t>
      </w:r>
      <w:r>
        <w:t>its</w:t>
      </w:r>
      <w:r w:rsidR="003323F9">
        <w:t xml:space="preserve"> position within UKRI</w:t>
      </w:r>
      <w:r w:rsidR="005A652F">
        <w:t xml:space="preserve"> to influence and engage strategic partners</w:t>
      </w:r>
      <w:r w:rsidR="00126B42">
        <w:t xml:space="preserve">. </w:t>
      </w:r>
      <w:r w:rsidR="00461506">
        <w:t xml:space="preserve">You will also support and be supported by the other data services, </w:t>
      </w:r>
      <w:r w:rsidR="0077531B">
        <w:t xml:space="preserve">sharing </w:t>
      </w:r>
      <w:r w:rsidR="009F1F4F">
        <w:t>connections</w:t>
      </w:r>
      <w:r w:rsidR="00BC3A7A">
        <w:t xml:space="preserve"> and partnership opportunities for the benefit of the wider programme. </w:t>
      </w:r>
      <w:r w:rsidR="003B51AE">
        <w:t xml:space="preserve">The hub will provide coordination </w:t>
      </w:r>
      <w:r w:rsidR="002874B0">
        <w:t xml:space="preserve">around pursuit of partnerships </w:t>
      </w:r>
      <w:r w:rsidR="00F07654">
        <w:t xml:space="preserve">where </w:t>
      </w:r>
      <w:r w:rsidR="00EE14E5">
        <w:t xml:space="preserve">data services’ scope </w:t>
      </w:r>
      <w:r w:rsidR="002541AE">
        <w:t>overlaps</w:t>
      </w:r>
      <w:r w:rsidR="00EE14E5">
        <w:t>.</w:t>
      </w:r>
    </w:p>
    <w:p w14:paraId="0AC56336" w14:textId="3D2B6635" w:rsidR="00096271" w:rsidRDefault="00BA747F" w:rsidP="001A0263">
      <w:pPr>
        <w:rPr>
          <w:u w:val="single"/>
        </w:rPr>
      </w:pPr>
      <w:r w:rsidRPr="003A2AFB">
        <w:rPr>
          <w:b/>
          <w:u w:val="single"/>
        </w:rPr>
        <w:t>Activity 2:</w:t>
      </w:r>
      <w:r w:rsidRPr="003A2AFB">
        <w:rPr>
          <w:u w:val="single"/>
        </w:rPr>
        <w:t xml:space="preserve"> </w:t>
      </w:r>
      <w:r w:rsidR="00096271" w:rsidRPr="00096271">
        <w:rPr>
          <w:u w:val="single"/>
        </w:rPr>
        <w:t>Develop and curate data products that meet the needs of users</w:t>
      </w:r>
      <w:r w:rsidR="002E43D4">
        <w:rPr>
          <w:u w:val="single"/>
        </w:rPr>
        <w:t xml:space="preserve"> </w:t>
      </w:r>
      <w:r w:rsidR="002E43D4" w:rsidRPr="002E43D4">
        <w:rPr>
          <w:u w:val="single"/>
        </w:rPr>
        <w:t>with different skill levels</w:t>
      </w:r>
      <w:r w:rsidR="00096271" w:rsidRPr="00096271">
        <w:rPr>
          <w:u w:val="single"/>
        </w:rPr>
        <w:t xml:space="preserve">. </w:t>
      </w:r>
    </w:p>
    <w:p w14:paraId="738C1E60" w14:textId="77F19A9D" w:rsidR="001A0263" w:rsidRDefault="001A0263" w:rsidP="001A0263">
      <w:pPr>
        <w:rPr>
          <w:i/>
          <w:iCs/>
        </w:rPr>
      </w:pPr>
      <w:r w:rsidRPr="00FC431C">
        <w:rPr>
          <w:i/>
          <w:iCs/>
        </w:rPr>
        <w:t xml:space="preserve">What you should </w:t>
      </w:r>
      <w:r>
        <w:rPr>
          <w:i/>
          <w:iCs/>
        </w:rPr>
        <w:t xml:space="preserve">explain </w:t>
      </w:r>
      <w:r w:rsidRPr="00FC431C">
        <w:rPr>
          <w:i/>
          <w:iCs/>
        </w:rPr>
        <w:t>in your proposal:</w:t>
      </w:r>
    </w:p>
    <w:p w14:paraId="1FE27594" w14:textId="439F5FF3" w:rsidR="00DD5679" w:rsidRDefault="00794210" w:rsidP="00DD5679">
      <w:r>
        <w:t>In the Approach section, y</w:t>
      </w:r>
      <w:r w:rsidR="004B54F3">
        <w:t xml:space="preserve">our proposal should </w:t>
      </w:r>
      <w:r w:rsidR="008E35DC">
        <w:t>indicate</w:t>
      </w:r>
      <w:r w:rsidR="004B54F3">
        <w:t xml:space="preserve"> the types of data products and other outputs you anticipate creating,</w:t>
      </w:r>
      <w:r w:rsidR="00D90468">
        <w:t xml:space="preserve"> </w:t>
      </w:r>
      <w:r w:rsidR="005166EC">
        <w:t xml:space="preserve">and you should provide a rationale for </w:t>
      </w:r>
      <w:r w:rsidR="00CA0400">
        <w:t>this. T</w:t>
      </w:r>
      <w:r w:rsidR="00756EAC">
        <w:t xml:space="preserve">ake care to </w:t>
      </w:r>
      <w:r w:rsidR="00D90468">
        <w:t>adequately</w:t>
      </w:r>
      <w:r w:rsidR="00756EAC">
        <w:t xml:space="preserve"> resource the required activities</w:t>
      </w:r>
      <w:r w:rsidR="007658BA">
        <w:t xml:space="preserve">, </w:t>
      </w:r>
      <w:r w:rsidR="004C023C">
        <w:t>which</w:t>
      </w:r>
      <w:r w:rsidR="00DD5679">
        <w:t xml:space="preserve"> may include: </w:t>
      </w: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94"/>
        <w:gridCol w:w="5556"/>
      </w:tblGrid>
      <w:tr w:rsidR="007658BA" w14:paraId="6F13F7FB" w14:textId="77777777" w:rsidTr="006E4FB2">
        <w:tc>
          <w:tcPr>
            <w:tcW w:w="3794" w:type="dxa"/>
          </w:tcPr>
          <w:p w14:paraId="0FDCEAC7" w14:textId="77777777" w:rsidR="007658BA" w:rsidRDefault="007658BA" w:rsidP="007658BA">
            <w:pPr>
              <w:pStyle w:val="ListParagraph"/>
              <w:numPr>
                <w:ilvl w:val="0"/>
                <w:numId w:val="6"/>
              </w:numPr>
            </w:pPr>
            <w:r>
              <w:t xml:space="preserve">ingestion </w:t>
            </w:r>
          </w:p>
          <w:p w14:paraId="29277CC2" w14:textId="77777777" w:rsidR="007658BA" w:rsidRDefault="007658BA" w:rsidP="007658BA">
            <w:pPr>
              <w:pStyle w:val="ListParagraph"/>
              <w:numPr>
                <w:ilvl w:val="0"/>
                <w:numId w:val="6"/>
              </w:numPr>
            </w:pPr>
            <w:r>
              <w:t>curation and documentation</w:t>
            </w:r>
          </w:p>
          <w:p w14:paraId="6AE9D53F" w14:textId="77777777" w:rsidR="007658BA" w:rsidRDefault="007658BA" w:rsidP="007658BA">
            <w:pPr>
              <w:pStyle w:val="ListParagraph"/>
              <w:numPr>
                <w:ilvl w:val="0"/>
                <w:numId w:val="6"/>
              </w:numPr>
            </w:pPr>
            <w:r>
              <w:t>enhancement</w:t>
            </w:r>
          </w:p>
          <w:p w14:paraId="27A6C9A0" w14:textId="77777777" w:rsidR="007658BA" w:rsidRDefault="007658BA" w:rsidP="007658BA">
            <w:pPr>
              <w:pStyle w:val="ListParagraph"/>
              <w:numPr>
                <w:ilvl w:val="0"/>
                <w:numId w:val="6"/>
              </w:numPr>
            </w:pPr>
            <w:r>
              <w:t>linkage</w:t>
            </w:r>
          </w:p>
          <w:p w14:paraId="73561DAA" w14:textId="77777777" w:rsidR="007658BA" w:rsidRDefault="007658BA" w:rsidP="007658BA"/>
        </w:tc>
        <w:tc>
          <w:tcPr>
            <w:tcW w:w="5556" w:type="dxa"/>
          </w:tcPr>
          <w:p w14:paraId="7EDE1C40" w14:textId="77777777" w:rsidR="007658BA" w:rsidRDefault="007658BA" w:rsidP="007658BA">
            <w:pPr>
              <w:pStyle w:val="ListParagraph"/>
              <w:numPr>
                <w:ilvl w:val="0"/>
                <w:numId w:val="6"/>
              </w:numPr>
            </w:pPr>
            <w:r>
              <w:t>storage</w:t>
            </w:r>
          </w:p>
          <w:p w14:paraId="29EEB957" w14:textId="77777777" w:rsidR="007658BA" w:rsidRDefault="007658BA" w:rsidP="007658BA">
            <w:pPr>
              <w:pStyle w:val="ListParagraph"/>
              <w:numPr>
                <w:ilvl w:val="0"/>
                <w:numId w:val="6"/>
              </w:numPr>
            </w:pPr>
            <w:r>
              <w:t>discovery</w:t>
            </w:r>
          </w:p>
          <w:p w14:paraId="4648FC45" w14:textId="0C89D103" w:rsidR="007658BA" w:rsidRDefault="007658BA" w:rsidP="007658BA">
            <w:pPr>
              <w:pStyle w:val="ListParagraph"/>
              <w:numPr>
                <w:ilvl w:val="0"/>
                <w:numId w:val="6"/>
              </w:numPr>
            </w:pPr>
            <w:r>
              <w:t xml:space="preserve">aggregation, visualisation, derivatives, </w:t>
            </w:r>
            <w:proofErr w:type="gramStart"/>
            <w:r w:rsidR="009C1669">
              <w:t>tools</w:t>
            </w:r>
            <w:proofErr w:type="gramEnd"/>
            <w:r w:rsidR="003C4303">
              <w:t xml:space="preserve"> and platforms</w:t>
            </w:r>
            <w:r w:rsidR="00BE1F1C">
              <w:t xml:space="preserve">, </w:t>
            </w:r>
            <w:r>
              <w:t xml:space="preserve">and/or other products </w:t>
            </w:r>
          </w:p>
          <w:p w14:paraId="0A6F1948" w14:textId="5986F72D" w:rsidR="009F1163" w:rsidRDefault="009F1163" w:rsidP="007658BA">
            <w:pPr>
              <w:pStyle w:val="ListParagraph"/>
              <w:numPr>
                <w:ilvl w:val="0"/>
                <w:numId w:val="6"/>
              </w:numPr>
            </w:pPr>
            <w:r>
              <w:t>security</w:t>
            </w:r>
          </w:p>
          <w:p w14:paraId="49BCE7C3" w14:textId="77777777" w:rsidR="007658BA" w:rsidRDefault="007658BA" w:rsidP="007658BA"/>
        </w:tc>
      </w:tr>
    </w:tbl>
    <w:p w14:paraId="141E0D62" w14:textId="6A981661" w:rsidR="003E1B80" w:rsidRDefault="009B7B17" w:rsidP="003E1B80">
      <w:r>
        <w:t>The</w:t>
      </w:r>
      <w:r w:rsidR="002F150E">
        <w:t xml:space="preserve"> data you provide </w:t>
      </w:r>
      <w:r w:rsidR="006D3E4F">
        <w:t xml:space="preserve">as a service </w:t>
      </w:r>
      <w:r w:rsidR="002F150E">
        <w:t>should</w:t>
      </w:r>
      <w:r w:rsidR="009039B5">
        <w:t xml:space="preserve">, as far as </w:t>
      </w:r>
      <w:r w:rsidR="004A0AB6">
        <w:t xml:space="preserve">is </w:t>
      </w:r>
      <w:r w:rsidR="009039B5">
        <w:t>practical,</w:t>
      </w:r>
      <w:r w:rsidR="002F150E">
        <w:t xml:space="preserve"> be </w:t>
      </w:r>
      <w:r w:rsidR="00AF3A84">
        <w:t>research ready.</w:t>
      </w:r>
    </w:p>
    <w:p w14:paraId="5501968E" w14:textId="77777777" w:rsidR="00967FD3" w:rsidRDefault="00967FD3" w:rsidP="003E1B80">
      <w:pPr>
        <w:rPr>
          <w:highlight w:val="yellow"/>
        </w:rPr>
      </w:pPr>
    </w:p>
    <w:p w14:paraId="5B298CFC" w14:textId="77777777" w:rsidR="00967FD3" w:rsidRDefault="00967FD3" w:rsidP="003E1B80">
      <w:pPr>
        <w:rPr>
          <w:highlight w:val="yellow"/>
        </w:rPr>
      </w:pPr>
    </w:p>
    <w:tbl>
      <w:tblPr>
        <w:tblStyle w:val="TableGrid"/>
        <w:tblW w:w="0" w:type="auto"/>
        <w:tblLook w:val="04A0" w:firstRow="1" w:lastRow="0" w:firstColumn="1" w:lastColumn="0" w:noHBand="0" w:noVBand="1"/>
      </w:tblPr>
      <w:tblGrid>
        <w:gridCol w:w="9350"/>
      </w:tblGrid>
      <w:tr w:rsidR="004A0AB6" w14:paraId="25093135" w14:textId="77777777" w:rsidTr="004A0AB6">
        <w:tc>
          <w:tcPr>
            <w:tcW w:w="9350" w:type="dxa"/>
          </w:tcPr>
          <w:p w14:paraId="18FFB681" w14:textId="79D45D0B" w:rsidR="004A0AB6" w:rsidRDefault="004A0AB6" w:rsidP="009B0695">
            <w:r w:rsidRPr="004A0AB6">
              <w:rPr>
                <w:b/>
                <w:bCs/>
              </w:rPr>
              <w:lastRenderedPageBreak/>
              <w:t xml:space="preserve">The meaning of ‘research ready’: </w:t>
            </w:r>
            <w:r>
              <w:t>Y</w:t>
            </w:r>
            <w:r w:rsidRPr="003A2AFB">
              <w:t xml:space="preserve">ou may find it useful to review </w:t>
            </w:r>
            <w:hyperlink r:id="rId18" w:history="1">
              <w:r w:rsidRPr="003A2AFB">
                <w:rPr>
                  <w:rStyle w:val="Hyperlink"/>
                </w:rPr>
                <w:t>ADR UK’s roundtable report on research ready data</w:t>
              </w:r>
            </w:hyperlink>
            <w:r w:rsidRPr="003A2AFB">
              <w:t>, as well as the related publication, ‘</w:t>
            </w:r>
            <w:hyperlink r:id="rId19" w:history="1">
              <w:r w:rsidRPr="003A2AFB">
                <w:rPr>
                  <w:rStyle w:val="Hyperlink"/>
                </w:rPr>
                <w:t>What makes administrative data research-ready?</w:t>
              </w:r>
            </w:hyperlink>
            <w:r w:rsidRPr="003A2AFB">
              <w:t>’ While these documents focus primarily on administrative data, they define characteristics of research readiness that are relevant to smart data sources.</w:t>
            </w:r>
          </w:p>
        </w:tc>
      </w:tr>
    </w:tbl>
    <w:p w14:paraId="73EA2DF4" w14:textId="77777777" w:rsidR="004F65E4" w:rsidRDefault="004F65E4" w:rsidP="001A0263">
      <w:pPr>
        <w:rPr>
          <w:i/>
          <w:iCs/>
        </w:rPr>
      </w:pPr>
    </w:p>
    <w:p w14:paraId="567E0123" w14:textId="5953838A" w:rsidR="001A0263" w:rsidRPr="00FC431C" w:rsidRDefault="001A0263" w:rsidP="001A0263">
      <w:pPr>
        <w:rPr>
          <w:i/>
          <w:iCs/>
        </w:rPr>
      </w:pPr>
      <w:r w:rsidRPr="00FC431C">
        <w:rPr>
          <w:i/>
          <w:iCs/>
        </w:rPr>
        <w:t>What you can expect from the wider programme:</w:t>
      </w:r>
    </w:p>
    <w:p w14:paraId="64B9DC3B" w14:textId="77777777" w:rsidR="00DF3F24" w:rsidRDefault="001949C3" w:rsidP="001A0263">
      <w:r>
        <w:t xml:space="preserve">The strategic hub will </w:t>
      </w:r>
      <w:r w:rsidR="005D2681">
        <w:t>convene</w:t>
      </w:r>
      <w:r w:rsidR="00A32F19">
        <w:t xml:space="preserve"> </w:t>
      </w:r>
      <w:r w:rsidR="005D2681">
        <w:t xml:space="preserve">the data services to </w:t>
      </w:r>
      <w:r w:rsidR="00A32F19">
        <w:t xml:space="preserve">develop </w:t>
      </w:r>
      <w:r w:rsidR="00BF75A9">
        <w:t xml:space="preserve">a </w:t>
      </w:r>
      <w:r w:rsidR="00DB5176">
        <w:t>data discover</w:t>
      </w:r>
      <w:r w:rsidR="00F675EC">
        <w:t>y</w:t>
      </w:r>
      <w:r w:rsidR="00BF75A9">
        <w:t xml:space="preserve"> approach that meets the needs of users and integrates with the wider landscape</w:t>
      </w:r>
      <w:r w:rsidR="00D3404C">
        <w:t>, including developing standards required for integrating your metadata into shared catalogues</w:t>
      </w:r>
      <w:r w:rsidR="000901A8">
        <w:t xml:space="preserve">.  Data service proposals should include resources to support data discovery </w:t>
      </w:r>
      <w:r w:rsidR="00D60E0F">
        <w:t>within a</w:t>
      </w:r>
      <w:r w:rsidR="007F6B4A">
        <w:t xml:space="preserve"> budget line that </w:t>
      </w:r>
      <w:r w:rsidR="00EA73BB">
        <w:t xml:space="preserve">is allocated </w:t>
      </w:r>
      <w:r w:rsidR="00D3404C">
        <w:rPr>
          <w:rFonts w:cs="Arial"/>
          <w:color w:val="000000"/>
        </w:rPr>
        <w:t xml:space="preserve">flexibly over time as the programme develops. </w:t>
      </w:r>
      <w:r w:rsidR="00D3404C">
        <w:t xml:space="preserve"> </w:t>
      </w:r>
    </w:p>
    <w:p w14:paraId="7490D6C4" w14:textId="0D6131A2" w:rsidR="001A0263" w:rsidRDefault="00363948" w:rsidP="001A0263">
      <w:r>
        <w:t xml:space="preserve"> </w:t>
      </w:r>
    </w:p>
    <w:p w14:paraId="2837F0EF" w14:textId="1CFA77F7" w:rsidR="00B87368" w:rsidRPr="0095473B" w:rsidRDefault="00B87368" w:rsidP="0095473B">
      <w:pPr>
        <w:rPr>
          <w:u w:val="single"/>
        </w:rPr>
      </w:pPr>
      <w:r w:rsidRPr="0095473B">
        <w:rPr>
          <w:b/>
          <w:u w:val="single"/>
        </w:rPr>
        <w:t>Activity 3:</w:t>
      </w:r>
      <w:r w:rsidRPr="0095473B">
        <w:rPr>
          <w:u w:val="single"/>
        </w:rPr>
        <w:t xml:space="preserve"> </w:t>
      </w:r>
      <w:r w:rsidR="00E52D60" w:rsidRPr="0095473B">
        <w:rPr>
          <w:u w:val="single"/>
        </w:rPr>
        <w:t>Address challenges around the use of smart data for high quality research</w:t>
      </w:r>
      <w:r w:rsidR="00080C3E">
        <w:rPr>
          <w:u w:val="single"/>
        </w:rPr>
        <w:t xml:space="preserve">, for example </w:t>
      </w:r>
      <w:r w:rsidR="00080C3E">
        <w:rPr>
          <w:rFonts w:cs="Arial"/>
        </w:rPr>
        <w:t>r</w:t>
      </w:r>
      <w:r w:rsidR="00080C3E" w:rsidRPr="00BE1F4A">
        <w:rPr>
          <w:rFonts w:cs="Arial"/>
        </w:rPr>
        <w:t>epresentativeness, uncertainty, provenance, bias</w:t>
      </w:r>
      <w:r w:rsidR="00080C3E">
        <w:rPr>
          <w:rFonts w:cs="Arial"/>
        </w:rPr>
        <w:t xml:space="preserve">, </w:t>
      </w:r>
      <w:r w:rsidR="00080C3E" w:rsidRPr="00080A83">
        <w:t>privacy protection, or licencing issues</w:t>
      </w:r>
      <w:r w:rsidR="00080C3E">
        <w:rPr>
          <w:rFonts w:cs="Arial"/>
        </w:rPr>
        <w:t>.</w:t>
      </w:r>
    </w:p>
    <w:p w14:paraId="44609EEC" w14:textId="77777777" w:rsidR="00ED7CF7" w:rsidRDefault="00ED7CF7" w:rsidP="00ED7CF7">
      <w:pPr>
        <w:rPr>
          <w:i/>
          <w:iCs/>
        </w:rPr>
      </w:pPr>
      <w:r w:rsidRPr="00FC431C">
        <w:rPr>
          <w:i/>
          <w:iCs/>
        </w:rPr>
        <w:t xml:space="preserve">What you should </w:t>
      </w:r>
      <w:r>
        <w:rPr>
          <w:i/>
          <w:iCs/>
        </w:rPr>
        <w:t xml:space="preserve">explain </w:t>
      </w:r>
      <w:r w:rsidRPr="00FC431C">
        <w:rPr>
          <w:i/>
          <w:iCs/>
        </w:rPr>
        <w:t>in your proposal:</w:t>
      </w:r>
    </w:p>
    <w:p w14:paraId="3BF00C04" w14:textId="1ACC15AB" w:rsidR="00ED7CF7" w:rsidRPr="00780751" w:rsidRDefault="00780751" w:rsidP="00ED7CF7">
      <w:r>
        <w:t xml:space="preserve">Your proposal should </w:t>
      </w:r>
      <w:r w:rsidR="00AA11E4">
        <w:t xml:space="preserve">reflect </w:t>
      </w:r>
      <w:r w:rsidR="00FA6A04">
        <w:t xml:space="preserve">an understanding of the </w:t>
      </w:r>
      <w:r w:rsidR="005A3FB8">
        <w:t xml:space="preserve">methodological and technical </w:t>
      </w:r>
      <w:r w:rsidR="0051598F">
        <w:t xml:space="preserve">challenges </w:t>
      </w:r>
      <w:r w:rsidR="00811DBF">
        <w:t xml:space="preserve">in </w:t>
      </w:r>
      <w:r w:rsidR="005471B2">
        <w:t xml:space="preserve">using the data in your scope for </w:t>
      </w:r>
      <w:r w:rsidR="002755EB">
        <w:t xml:space="preserve">research, and you should </w:t>
      </w:r>
      <w:r w:rsidR="005B718C">
        <w:t xml:space="preserve">provide adequate resources for </w:t>
      </w:r>
      <w:r w:rsidR="00CB1FA0">
        <w:t xml:space="preserve">tackling these. </w:t>
      </w:r>
      <w:r w:rsidR="00C5111E">
        <w:t xml:space="preserve">These challenges </w:t>
      </w:r>
      <w:r w:rsidR="006773F4">
        <w:t xml:space="preserve">may require you to provide resources from </w:t>
      </w:r>
      <w:r w:rsidR="007D7545">
        <w:t>a variety of disciplines</w:t>
      </w:r>
      <w:r w:rsidR="006773F4">
        <w:t xml:space="preserve">. </w:t>
      </w:r>
      <w:r w:rsidR="0093030C">
        <w:t xml:space="preserve"> You should also consider what measures may be necessary to prevent the processing and/or aggregation of data being used for harmful or threatening purposes.</w:t>
      </w:r>
    </w:p>
    <w:p w14:paraId="2B4BC1F2" w14:textId="77777777" w:rsidR="00ED7CF7" w:rsidRDefault="00ED7CF7" w:rsidP="00ED7CF7">
      <w:pPr>
        <w:rPr>
          <w:i/>
          <w:iCs/>
        </w:rPr>
      </w:pPr>
      <w:r w:rsidRPr="00FC431C">
        <w:rPr>
          <w:i/>
          <w:iCs/>
        </w:rPr>
        <w:t>What you can expect from the wider programme:</w:t>
      </w:r>
    </w:p>
    <w:p w14:paraId="1675A403" w14:textId="2D306B42" w:rsidR="005012F8" w:rsidRPr="005012F8" w:rsidRDefault="00414680" w:rsidP="00ED7CF7">
      <w:r>
        <w:t xml:space="preserve">The strategic hub will </w:t>
      </w:r>
      <w:r w:rsidR="00515CFD">
        <w:t>support the development of a community of practice across the data services</w:t>
      </w:r>
      <w:r w:rsidR="00EA7328">
        <w:t xml:space="preserve"> through regular cross-programme </w:t>
      </w:r>
      <w:r w:rsidR="00442B0B">
        <w:t>events</w:t>
      </w:r>
      <w:r w:rsidR="00515CFD">
        <w:t xml:space="preserve">, which will </w:t>
      </w:r>
      <w:r w:rsidR="00043C80">
        <w:t xml:space="preserve">enable </w:t>
      </w:r>
      <w:r w:rsidR="008E7F55">
        <w:t xml:space="preserve">discussion, </w:t>
      </w:r>
      <w:r w:rsidR="006E6269">
        <w:t>knowledge</w:t>
      </w:r>
      <w:r w:rsidR="00FE3305">
        <w:t xml:space="preserve"> </w:t>
      </w:r>
      <w:r w:rsidR="006E6269">
        <w:t>sharing</w:t>
      </w:r>
      <w:r w:rsidR="008E7F55">
        <w:t xml:space="preserve">, </w:t>
      </w:r>
      <w:r w:rsidR="00087CDD">
        <w:t xml:space="preserve">collaboration, </w:t>
      </w:r>
      <w:r w:rsidR="008E7F55">
        <w:t>and showcasing</w:t>
      </w:r>
      <w:r w:rsidR="00FE3305">
        <w:t>.</w:t>
      </w:r>
      <w:r w:rsidR="008E7F55">
        <w:t xml:space="preserve"> </w:t>
      </w:r>
    </w:p>
    <w:p w14:paraId="67849480" w14:textId="3A0ABADB" w:rsidR="00C25EA3" w:rsidRPr="0095473B" w:rsidRDefault="005741B5" w:rsidP="0095473B">
      <w:pPr>
        <w:rPr>
          <w:u w:val="single"/>
        </w:rPr>
      </w:pPr>
      <w:r w:rsidRPr="0095473B">
        <w:rPr>
          <w:b/>
          <w:bCs/>
          <w:u w:val="single"/>
        </w:rPr>
        <w:t>Activit</w:t>
      </w:r>
      <w:r>
        <w:rPr>
          <w:b/>
          <w:bCs/>
          <w:u w:val="single"/>
        </w:rPr>
        <w:t>y</w:t>
      </w:r>
      <w:r w:rsidR="00B35035" w:rsidRPr="0095473B">
        <w:rPr>
          <w:b/>
          <w:bCs/>
          <w:u w:val="single"/>
        </w:rPr>
        <w:t xml:space="preserve"> </w:t>
      </w:r>
      <w:r w:rsidR="001F18E2" w:rsidRPr="0095473B">
        <w:rPr>
          <w:b/>
          <w:bCs/>
          <w:u w:val="single"/>
        </w:rPr>
        <w:t>4:</w:t>
      </w:r>
      <w:r w:rsidR="001F18E2" w:rsidRPr="0095473B">
        <w:rPr>
          <w:u w:val="single"/>
        </w:rPr>
        <w:t xml:space="preserve"> </w:t>
      </w:r>
      <w:r w:rsidR="004344FA" w:rsidRPr="0095473B">
        <w:rPr>
          <w:u w:val="single"/>
        </w:rPr>
        <w:t>Provide digital research infrastructure and information governance to protect sensitive data while making data available to the UK research community on equal terms</w:t>
      </w:r>
      <w:r w:rsidR="495E12F5" w:rsidRPr="71F9B1DD">
        <w:rPr>
          <w:u w:val="single"/>
        </w:rPr>
        <w:t>.</w:t>
      </w:r>
    </w:p>
    <w:p w14:paraId="5A25C920" w14:textId="7D7433C8" w:rsidR="001C4A8A" w:rsidRDefault="001C4A8A" w:rsidP="008E6215">
      <w:r>
        <w:t xml:space="preserve">Your digital research infrastructure </w:t>
      </w:r>
      <w:r w:rsidR="00E7041E">
        <w:t>should be scoped to include elements such as</w:t>
      </w:r>
      <w:r w:rsidR="00927726">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675"/>
      </w:tblGrid>
      <w:tr w:rsidR="007B49C5" w14:paraId="6C28A37F" w14:textId="77777777" w:rsidTr="007B49C5">
        <w:tc>
          <w:tcPr>
            <w:tcW w:w="4675" w:type="dxa"/>
          </w:tcPr>
          <w:p w14:paraId="79D91A5D" w14:textId="12671F6C" w:rsidR="00A928FE" w:rsidRDefault="00A928FE" w:rsidP="007B49C5">
            <w:pPr>
              <w:pStyle w:val="ListParagraph"/>
              <w:numPr>
                <w:ilvl w:val="0"/>
                <w:numId w:val="17"/>
              </w:numPr>
            </w:pPr>
            <w:r>
              <w:t>access management and control</w:t>
            </w:r>
          </w:p>
          <w:p w14:paraId="16612322" w14:textId="5BB996C0" w:rsidR="00526256" w:rsidRDefault="001A61BD" w:rsidP="007B49C5">
            <w:pPr>
              <w:pStyle w:val="ListParagraph"/>
              <w:numPr>
                <w:ilvl w:val="0"/>
                <w:numId w:val="17"/>
              </w:numPr>
            </w:pPr>
            <w:r>
              <w:t>d</w:t>
            </w:r>
            <w:r w:rsidR="00526256">
              <w:t>ata discovery</w:t>
            </w:r>
          </w:p>
          <w:p w14:paraId="224BEEA7" w14:textId="3883E309" w:rsidR="007B49C5" w:rsidRPr="00141B2B" w:rsidRDefault="001A61BD" w:rsidP="007B49C5">
            <w:pPr>
              <w:pStyle w:val="ListParagraph"/>
              <w:numPr>
                <w:ilvl w:val="0"/>
                <w:numId w:val="17"/>
              </w:numPr>
            </w:pPr>
            <w:r>
              <w:t>d</w:t>
            </w:r>
            <w:r w:rsidR="007B49C5" w:rsidRPr="00141B2B">
              <w:t xml:space="preserve">ata storage </w:t>
            </w:r>
          </w:p>
          <w:p w14:paraId="560F3623" w14:textId="4A1F3521" w:rsidR="007B49C5" w:rsidRPr="00141B2B" w:rsidRDefault="001A61BD" w:rsidP="007B49C5">
            <w:pPr>
              <w:pStyle w:val="ListParagraph"/>
              <w:numPr>
                <w:ilvl w:val="0"/>
                <w:numId w:val="17"/>
              </w:numPr>
            </w:pPr>
            <w:r>
              <w:t>t</w:t>
            </w:r>
            <w:r w:rsidR="007B49C5" w:rsidRPr="00141B2B">
              <w:t xml:space="preserve">rusted </w:t>
            </w:r>
            <w:r w:rsidR="00AD05B2">
              <w:t>r</w:t>
            </w:r>
            <w:r w:rsidR="007B49C5" w:rsidRPr="00141B2B">
              <w:t xml:space="preserve">esearch </w:t>
            </w:r>
            <w:r w:rsidR="00AD05B2">
              <w:t>e</w:t>
            </w:r>
            <w:r w:rsidR="007B49C5" w:rsidRPr="00141B2B">
              <w:t xml:space="preserve">nvironments </w:t>
            </w:r>
          </w:p>
          <w:p w14:paraId="209CC2C5" w14:textId="0A881BDA" w:rsidR="007B49C5" w:rsidRPr="00141B2B" w:rsidRDefault="005E197A" w:rsidP="007B49C5">
            <w:pPr>
              <w:pStyle w:val="ListParagraph"/>
              <w:numPr>
                <w:ilvl w:val="0"/>
                <w:numId w:val="17"/>
              </w:numPr>
            </w:pPr>
            <w:r>
              <w:t>m</w:t>
            </w:r>
            <w:r w:rsidR="007B49C5" w:rsidRPr="00141B2B">
              <w:t>anagement and curation architecture</w:t>
            </w:r>
          </w:p>
          <w:p w14:paraId="38E8C22E" w14:textId="6D4077F9" w:rsidR="007B49C5" w:rsidRPr="00141B2B" w:rsidRDefault="005E197A" w:rsidP="007B49C5">
            <w:pPr>
              <w:pStyle w:val="ListParagraph"/>
              <w:numPr>
                <w:ilvl w:val="0"/>
                <w:numId w:val="17"/>
              </w:numPr>
            </w:pPr>
            <w:r>
              <w:t>p</w:t>
            </w:r>
            <w:r w:rsidR="007B49C5" w:rsidRPr="00141B2B">
              <w:t xml:space="preserve">rivacy enhancing </w:t>
            </w:r>
            <w:proofErr w:type="gramStart"/>
            <w:r w:rsidR="007B49C5" w:rsidRPr="00141B2B">
              <w:t>technologies</w:t>
            </w:r>
            <w:proofErr w:type="gramEnd"/>
          </w:p>
          <w:p w14:paraId="5668B997" w14:textId="77777777" w:rsidR="007B49C5" w:rsidRDefault="007B49C5" w:rsidP="008E6215"/>
        </w:tc>
        <w:tc>
          <w:tcPr>
            <w:tcW w:w="4675" w:type="dxa"/>
          </w:tcPr>
          <w:p w14:paraId="17C533AE" w14:textId="5D47812B" w:rsidR="007B49C5" w:rsidRPr="00141B2B" w:rsidRDefault="005E197A" w:rsidP="007B49C5">
            <w:pPr>
              <w:pStyle w:val="ListParagraph"/>
              <w:numPr>
                <w:ilvl w:val="0"/>
                <w:numId w:val="17"/>
              </w:numPr>
            </w:pPr>
            <w:r>
              <w:t>s</w:t>
            </w:r>
            <w:r w:rsidR="007B49C5" w:rsidRPr="00141B2B">
              <w:t>oftware and analytical tools</w:t>
            </w:r>
          </w:p>
          <w:p w14:paraId="035C618C" w14:textId="68E9F830" w:rsidR="007B49C5" w:rsidRPr="00141B2B" w:rsidRDefault="005E197A" w:rsidP="007B49C5">
            <w:pPr>
              <w:pStyle w:val="ListParagraph"/>
              <w:numPr>
                <w:ilvl w:val="0"/>
                <w:numId w:val="17"/>
              </w:numPr>
            </w:pPr>
            <w:r>
              <w:t>h</w:t>
            </w:r>
            <w:r w:rsidR="007B49C5" w:rsidRPr="00141B2B">
              <w:t xml:space="preserve">igh performance computing </w:t>
            </w:r>
          </w:p>
          <w:p w14:paraId="0A16E857" w14:textId="37ACB59D" w:rsidR="007B49C5" w:rsidRPr="00141B2B" w:rsidRDefault="005E197A" w:rsidP="007B49C5">
            <w:pPr>
              <w:pStyle w:val="ListParagraph"/>
              <w:numPr>
                <w:ilvl w:val="0"/>
                <w:numId w:val="17"/>
              </w:numPr>
            </w:pPr>
            <w:r>
              <w:t>p</w:t>
            </w:r>
            <w:r w:rsidR="007B49C5" w:rsidRPr="00141B2B">
              <w:t>rocesses and information governance</w:t>
            </w:r>
          </w:p>
          <w:p w14:paraId="2BDC1917" w14:textId="6BBAAED0" w:rsidR="007B49C5" w:rsidRDefault="005E197A" w:rsidP="007B49C5">
            <w:pPr>
              <w:pStyle w:val="ListParagraph"/>
              <w:numPr>
                <w:ilvl w:val="0"/>
                <w:numId w:val="17"/>
              </w:numPr>
            </w:pPr>
            <w:r>
              <w:t>u</w:t>
            </w:r>
            <w:r w:rsidR="007B49C5" w:rsidRPr="00141B2B">
              <w:t xml:space="preserve">ser support, data access requests, and training in using the </w:t>
            </w:r>
            <w:proofErr w:type="gramStart"/>
            <w:r w:rsidR="007B49C5" w:rsidRPr="00141B2B">
              <w:t>infrastructure</w:t>
            </w:r>
            <w:proofErr w:type="gramEnd"/>
          </w:p>
          <w:p w14:paraId="3A66EE76" w14:textId="6A5162A6" w:rsidR="00A928FE" w:rsidRPr="00141B2B" w:rsidRDefault="00A928FE" w:rsidP="007B49C5">
            <w:pPr>
              <w:pStyle w:val="ListParagraph"/>
              <w:numPr>
                <w:ilvl w:val="0"/>
                <w:numId w:val="17"/>
              </w:numPr>
            </w:pPr>
            <w:r>
              <w:t>logging and auditing of access/use</w:t>
            </w:r>
          </w:p>
          <w:p w14:paraId="0AA4B7B7" w14:textId="77777777" w:rsidR="007B49C5" w:rsidRDefault="007B49C5" w:rsidP="008E6215"/>
        </w:tc>
      </w:tr>
    </w:tbl>
    <w:p w14:paraId="1B45540B" w14:textId="3A8F3D3B" w:rsidR="008E6215" w:rsidRDefault="008E6215" w:rsidP="008E6215">
      <w:r>
        <w:t xml:space="preserve">Some activities included under activity 3 above also fit here. </w:t>
      </w:r>
    </w:p>
    <w:p w14:paraId="788DF805" w14:textId="0434302F" w:rsidR="0009688A" w:rsidRDefault="0009688A" w:rsidP="0009688A">
      <w:pPr>
        <w:rPr>
          <w:i/>
          <w:iCs/>
        </w:rPr>
      </w:pPr>
      <w:r w:rsidRPr="00FC431C">
        <w:rPr>
          <w:i/>
          <w:iCs/>
        </w:rPr>
        <w:t xml:space="preserve">What you should </w:t>
      </w:r>
      <w:r>
        <w:rPr>
          <w:i/>
          <w:iCs/>
        </w:rPr>
        <w:t xml:space="preserve">explain </w:t>
      </w:r>
      <w:r w:rsidRPr="00FC431C">
        <w:rPr>
          <w:i/>
          <w:iCs/>
        </w:rPr>
        <w:t>in your proposal:</w:t>
      </w:r>
    </w:p>
    <w:p w14:paraId="3E005C3E" w14:textId="18CC9C8A" w:rsidR="00DD4FB1" w:rsidRDefault="00FA3F6B" w:rsidP="00FB42B4">
      <w:r>
        <w:t>Your proposal should</w:t>
      </w:r>
      <w:r w:rsidR="00FB42B4">
        <w:t xml:space="preserve"> </w:t>
      </w:r>
      <w:r w:rsidR="00E258DE">
        <w:t>explain your overall</w:t>
      </w:r>
      <w:r w:rsidR="00FB42B4">
        <w:t xml:space="preserve"> technical infrastructure and information</w:t>
      </w:r>
      <w:r w:rsidR="00A928FE">
        <w:t xml:space="preserve"> management and</w:t>
      </w:r>
      <w:r w:rsidR="00FB42B4">
        <w:t xml:space="preserve"> governance </w:t>
      </w:r>
      <w:proofErr w:type="gramStart"/>
      <w:r w:rsidR="00FB42B4">
        <w:t>approach</w:t>
      </w:r>
      <w:r w:rsidR="00D84D11" w:rsidRPr="00D84D11">
        <w:t>,</w:t>
      </w:r>
      <w:r w:rsidR="00FB42B4">
        <w:t xml:space="preserve"> </w:t>
      </w:r>
      <w:r w:rsidR="00E258DE">
        <w:t>and</w:t>
      </w:r>
      <w:proofErr w:type="gramEnd"/>
      <w:r w:rsidR="00E258DE">
        <w:t xml:space="preserve"> </w:t>
      </w:r>
      <w:r w:rsidR="00E2345E">
        <w:t>provide a clear rationale for this</w:t>
      </w:r>
      <w:r w:rsidR="006A4BEE">
        <w:t>.</w:t>
      </w:r>
      <w:r w:rsidR="00FB42B4">
        <w:t xml:space="preserve"> </w:t>
      </w:r>
      <w:r w:rsidR="00CC57D1">
        <w:t>You</w:t>
      </w:r>
      <w:r w:rsidR="00FB42B4">
        <w:t xml:space="preserve"> should include </w:t>
      </w:r>
      <w:r w:rsidR="00FB1A33">
        <w:t xml:space="preserve">high-level information about </w:t>
      </w:r>
      <w:r w:rsidR="00FB42B4">
        <w:t xml:space="preserve">the policies, processes, </w:t>
      </w:r>
      <w:proofErr w:type="gramStart"/>
      <w:r w:rsidR="00FB42B4">
        <w:t>accreditation</w:t>
      </w:r>
      <w:proofErr w:type="gramEnd"/>
      <w:r w:rsidR="00FB42B4">
        <w:t xml:space="preserve"> and standards to which </w:t>
      </w:r>
      <w:r w:rsidR="00FB1A33">
        <w:t>you</w:t>
      </w:r>
      <w:r w:rsidR="00FB42B4">
        <w:t xml:space="preserve"> will adhere to demonstrate</w:t>
      </w:r>
      <w:r w:rsidR="00261BE4">
        <w:t xml:space="preserve"> security,</w:t>
      </w:r>
      <w:r w:rsidR="00FB42B4">
        <w:t xml:space="preserve"> trustworthiness</w:t>
      </w:r>
      <w:r w:rsidR="002050FC">
        <w:t xml:space="preserve"> and assure </w:t>
      </w:r>
      <w:r w:rsidR="00C61503">
        <w:t>legal compliance</w:t>
      </w:r>
      <w:r w:rsidR="00FB42B4">
        <w:t xml:space="preserve">. </w:t>
      </w:r>
    </w:p>
    <w:p w14:paraId="37D1CFF8" w14:textId="3AC5E303" w:rsidR="00517D22" w:rsidRDefault="00517D22" w:rsidP="005F3498">
      <w:pPr>
        <w:rPr>
          <w:rFonts w:cs="Arial"/>
          <w:color w:val="000000"/>
        </w:rPr>
      </w:pPr>
      <w:r w:rsidRPr="00517D22">
        <w:rPr>
          <w:rFonts w:cs="Arial"/>
          <w:color w:val="000000"/>
        </w:rPr>
        <w:t xml:space="preserve">Your work on </w:t>
      </w:r>
      <w:r w:rsidR="00C05EBE">
        <w:rPr>
          <w:rFonts w:cs="Arial"/>
          <w:color w:val="000000"/>
        </w:rPr>
        <w:t>infra</w:t>
      </w:r>
      <w:r w:rsidR="005C3B40">
        <w:rPr>
          <w:rFonts w:cs="Arial"/>
          <w:color w:val="000000"/>
        </w:rPr>
        <w:t xml:space="preserve">structure, </w:t>
      </w:r>
      <w:r w:rsidRPr="00517D22">
        <w:rPr>
          <w:rFonts w:cs="Arial"/>
          <w:color w:val="000000"/>
        </w:rPr>
        <w:t xml:space="preserve">discoverability </w:t>
      </w:r>
      <w:r w:rsidR="005C3B40">
        <w:rPr>
          <w:rFonts w:cs="Arial"/>
          <w:color w:val="000000"/>
        </w:rPr>
        <w:t>and access</w:t>
      </w:r>
      <w:r w:rsidRPr="00517D22">
        <w:rPr>
          <w:rFonts w:cs="Arial"/>
          <w:color w:val="000000"/>
        </w:rPr>
        <w:t xml:space="preserve"> will be expected to </w:t>
      </w:r>
      <w:r w:rsidR="006517C1">
        <w:rPr>
          <w:rFonts w:cs="Arial"/>
          <w:color w:val="000000"/>
        </w:rPr>
        <w:t xml:space="preserve">develop </w:t>
      </w:r>
      <w:r w:rsidR="005F586E">
        <w:rPr>
          <w:rFonts w:cs="Arial"/>
          <w:color w:val="000000"/>
        </w:rPr>
        <w:t xml:space="preserve">in </w:t>
      </w:r>
      <w:r w:rsidR="00B2760B">
        <w:rPr>
          <w:rFonts w:cs="Arial"/>
          <w:color w:val="000000"/>
        </w:rPr>
        <w:t xml:space="preserve">tandem with programme-wide efforts to streamline </w:t>
      </w:r>
      <w:r w:rsidR="005C3B40">
        <w:rPr>
          <w:rFonts w:cs="Arial"/>
          <w:color w:val="000000"/>
        </w:rPr>
        <w:t xml:space="preserve">and </w:t>
      </w:r>
      <w:r w:rsidR="00E04900">
        <w:rPr>
          <w:rFonts w:cs="Arial"/>
          <w:color w:val="000000"/>
        </w:rPr>
        <w:t>standardise</w:t>
      </w:r>
      <w:r w:rsidR="00C05EBE">
        <w:rPr>
          <w:rFonts w:cs="Arial"/>
          <w:color w:val="000000"/>
        </w:rPr>
        <w:t xml:space="preserve">, </w:t>
      </w:r>
      <w:r w:rsidR="00251CCB">
        <w:rPr>
          <w:rFonts w:cs="Arial"/>
          <w:color w:val="000000"/>
        </w:rPr>
        <w:t>e.g.,</w:t>
      </w:r>
      <w:r w:rsidR="00C05EBE">
        <w:rPr>
          <w:rFonts w:cs="Arial"/>
          <w:color w:val="000000"/>
        </w:rPr>
        <w:t xml:space="preserve"> via common</w:t>
      </w:r>
      <w:r w:rsidRPr="00517D22">
        <w:rPr>
          <w:rFonts w:cs="Arial"/>
          <w:color w:val="000000"/>
        </w:rPr>
        <w:t xml:space="preserve"> data catalogue</w:t>
      </w:r>
      <w:r w:rsidR="00C05EBE">
        <w:rPr>
          <w:rFonts w:cs="Arial"/>
          <w:color w:val="000000"/>
        </w:rPr>
        <w:t>s</w:t>
      </w:r>
      <w:r w:rsidRPr="00517D22">
        <w:rPr>
          <w:rFonts w:cs="Arial"/>
          <w:color w:val="000000"/>
        </w:rPr>
        <w:t xml:space="preserve">, to be </w:t>
      </w:r>
      <w:r w:rsidRPr="00517D22">
        <w:rPr>
          <w:rFonts w:cs="Arial"/>
          <w:color w:val="000000"/>
        </w:rPr>
        <w:lastRenderedPageBreak/>
        <w:t>developed over the course of the programme</w:t>
      </w:r>
      <w:r w:rsidR="00C05EBE">
        <w:rPr>
          <w:rFonts w:cs="Arial"/>
          <w:color w:val="000000"/>
        </w:rPr>
        <w:t xml:space="preserve"> (see objective 2)</w:t>
      </w:r>
      <w:r w:rsidR="00526256">
        <w:rPr>
          <w:rFonts w:cs="Arial"/>
          <w:color w:val="000000"/>
        </w:rPr>
        <w:t>.</w:t>
      </w:r>
      <w:r w:rsidR="003E081C">
        <w:rPr>
          <w:rFonts w:cs="Arial"/>
          <w:color w:val="000000"/>
        </w:rPr>
        <w:t xml:space="preserve">  Resources </w:t>
      </w:r>
      <w:r w:rsidR="00FF286C">
        <w:rPr>
          <w:rFonts w:cs="Arial"/>
          <w:color w:val="000000"/>
        </w:rPr>
        <w:t xml:space="preserve">should be allocated responsively </w:t>
      </w:r>
      <w:r w:rsidR="00000179">
        <w:rPr>
          <w:rFonts w:cs="Arial"/>
          <w:color w:val="000000"/>
        </w:rPr>
        <w:t xml:space="preserve">over time as the programme develops. </w:t>
      </w:r>
    </w:p>
    <w:p w14:paraId="5E6BF355" w14:textId="033E8847" w:rsidR="008F2163" w:rsidRPr="008F2163" w:rsidRDefault="006913D7" w:rsidP="005F3498">
      <w:pPr>
        <w:rPr>
          <w:rFonts w:cs="Arial"/>
          <w:color w:val="000000"/>
        </w:rPr>
      </w:pPr>
      <w:r>
        <w:rPr>
          <w:rFonts w:cs="Arial"/>
          <w:color w:val="000000"/>
        </w:rPr>
        <w:t xml:space="preserve">We expect </w:t>
      </w:r>
      <w:r w:rsidR="00233E43">
        <w:rPr>
          <w:rFonts w:cs="Arial"/>
          <w:color w:val="000000"/>
        </w:rPr>
        <w:t xml:space="preserve">your funding </w:t>
      </w:r>
      <w:r w:rsidR="00961F48">
        <w:rPr>
          <w:rFonts w:cs="Arial"/>
          <w:color w:val="000000"/>
        </w:rPr>
        <w:t>to</w:t>
      </w:r>
      <w:r w:rsidR="00233E43">
        <w:rPr>
          <w:rFonts w:cs="Arial"/>
          <w:color w:val="000000"/>
        </w:rPr>
        <w:t xml:space="preserve"> </w:t>
      </w:r>
      <w:r w:rsidR="00091595">
        <w:rPr>
          <w:rFonts w:cs="Arial"/>
          <w:color w:val="000000"/>
        </w:rPr>
        <w:t>leverage existing infrastructural assets</w:t>
      </w:r>
      <w:r w:rsidR="000E5FF9">
        <w:rPr>
          <w:rFonts w:cs="Arial"/>
          <w:color w:val="000000"/>
        </w:rPr>
        <w:t xml:space="preserve"> to ensure value for money. </w:t>
      </w:r>
      <w:r w:rsidR="005F3498">
        <w:t>You should indicate how you will</w:t>
      </w:r>
      <w:r w:rsidR="00FB42B4">
        <w:t xml:space="preserve"> partner with </w:t>
      </w:r>
      <w:r w:rsidR="00FB42B4" w:rsidRPr="00967B34">
        <w:rPr>
          <w:rFonts w:cs="Arial"/>
          <w:color w:val="000000"/>
        </w:rPr>
        <w:t xml:space="preserve">other infrastructure providers to build on existing </w:t>
      </w:r>
      <w:r w:rsidR="001A133F" w:rsidRPr="008F2163">
        <w:rPr>
          <w:rFonts w:cs="Arial"/>
          <w:color w:val="000000"/>
        </w:rPr>
        <w:t>and emergent digital research infrastructure</w:t>
      </w:r>
      <w:r w:rsidR="004F4DF5">
        <w:rPr>
          <w:rFonts w:cs="Arial"/>
          <w:color w:val="000000"/>
        </w:rPr>
        <w:t xml:space="preserve">. Your </w:t>
      </w:r>
      <w:r w:rsidR="008768E8">
        <w:rPr>
          <w:rFonts w:cs="Arial"/>
          <w:color w:val="000000"/>
        </w:rPr>
        <w:t xml:space="preserve">proposal should </w:t>
      </w:r>
      <w:r w:rsidR="003A482B">
        <w:rPr>
          <w:rFonts w:cs="Arial"/>
          <w:color w:val="000000"/>
        </w:rPr>
        <w:t xml:space="preserve">also </w:t>
      </w:r>
      <w:r w:rsidR="00B1444C">
        <w:rPr>
          <w:rFonts w:cs="Arial"/>
          <w:color w:val="000000"/>
        </w:rPr>
        <w:t xml:space="preserve">provide a rough indication of </w:t>
      </w:r>
      <w:r w:rsidR="008768E8">
        <w:rPr>
          <w:rFonts w:cs="Arial"/>
          <w:color w:val="000000"/>
        </w:rPr>
        <w:t xml:space="preserve">what funds will </w:t>
      </w:r>
      <w:r w:rsidR="001A133F" w:rsidRPr="008F2163">
        <w:rPr>
          <w:rFonts w:cs="Arial"/>
          <w:color w:val="000000"/>
        </w:rPr>
        <w:t xml:space="preserve">be </w:t>
      </w:r>
      <w:r w:rsidR="008768E8">
        <w:rPr>
          <w:rFonts w:cs="Arial"/>
          <w:color w:val="000000"/>
        </w:rPr>
        <w:t>allocated</w:t>
      </w:r>
      <w:r w:rsidR="001A133F" w:rsidRPr="008F2163">
        <w:rPr>
          <w:rFonts w:cs="Arial"/>
          <w:color w:val="000000"/>
        </w:rPr>
        <w:t xml:space="preserve"> to filling </w:t>
      </w:r>
      <w:r w:rsidR="00B1444C">
        <w:rPr>
          <w:rFonts w:cs="Arial"/>
          <w:color w:val="000000"/>
        </w:rPr>
        <w:t xml:space="preserve">infrastructural </w:t>
      </w:r>
      <w:r w:rsidR="001A133F" w:rsidRPr="008F2163">
        <w:rPr>
          <w:rFonts w:cs="Arial"/>
          <w:color w:val="000000"/>
        </w:rPr>
        <w:t xml:space="preserve">gaps and meeting technical needs unique </w:t>
      </w:r>
      <w:r w:rsidR="008768E8">
        <w:rPr>
          <w:rFonts w:cs="Arial"/>
          <w:color w:val="000000"/>
        </w:rPr>
        <w:t>to your service</w:t>
      </w:r>
      <w:r w:rsidR="001A133F" w:rsidRPr="008F2163">
        <w:rPr>
          <w:rFonts w:cs="Arial"/>
          <w:color w:val="000000"/>
        </w:rPr>
        <w:t xml:space="preserve">. </w:t>
      </w:r>
      <w:r w:rsidR="0063113C">
        <w:rPr>
          <w:rFonts w:cs="Arial"/>
          <w:color w:val="000000"/>
        </w:rPr>
        <w:t>Your proposal should provide information about how and where (in terms of provider and geographic location) you intend to host the storage and processing of data.</w:t>
      </w:r>
    </w:p>
    <w:p w14:paraId="39CCAFCF" w14:textId="72AEFAA5" w:rsidR="006C2F96" w:rsidRPr="00C6403C" w:rsidRDefault="006C2F96" w:rsidP="006C2F96">
      <w:pPr>
        <w:pStyle w:val="Locked"/>
        <w:spacing w:after="0" w:line="276" w:lineRule="auto"/>
        <w:rPr>
          <w:i/>
          <w:iCs/>
          <w:sz w:val="21"/>
          <w:szCs w:val="21"/>
        </w:rPr>
      </w:pPr>
      <w:r w:rsidRPr="00C6403C">
        <w:rPr>
          <w:i/>
          <w:iCs/>
          <w:sz w:val="21"/>
          <w:szCs w:val="21"/>
        </w:rPr>
        <w:t xml:space="preserve">Information </w:t>
      </w:r>
      <w:r w:rsidR="009A30E8">
        <w:rPr>
          <w:i/>
          <w:iCs/>
          <w:sz w:val="21"/>
          <w:szCs w:val="21"/>
        </w:rPr>
        <w:t xml:space="preserve">management and </w:t>
      </w:r>
      <w:r w:rsidR="00771C1E">
        <w:rPr>
          <w:i/>
          <w:iCs/>
          <w:sz w:val="21"/>
          <w:szCs w:val="21"/>
        </w:rPr>
        <w:t>g</w:t>
      </w:r>
      <w:r w:rsidRPr="00C6403C">
        <w:rPr>
          <w:i/>
          <w:iCs/>
          <w:sz w:val="21"/>
          <w:szCs w:val="21"/>
        </w:rPr>
        <w:t>overnance</w:t>
      </w:r>
    </w:p>
    <w:p w14:paraId="4AC14436" w14:textId="7C9E1C71" w:rsidR="006C2F96" w:rsidRPr="00C6403C" w:rsidRDefault="00AB372B" w:rsidP="00B92143">
      <w:pPr>
        <w:pStyle w:val="Locked"/>
        <w:spacing w:line="276" w:lineRule="auto"/>
        <w:rPr>
          <w:sz w:val="21"/>
          <w:szCs w:val="21"/>
        </w:rPr>
      </w:pPr>
      <w:r>
        <w:rPr>
          <w:sz w:val="21"/>
          <w:szCs w:val="21"/>
        </w:rPr>
        <w:t xml:space="preserve">Your proposal should </w:t>
      </w:r>
      <w:r w:rsidR="005B5340">
        <w:rPr>
          <w:sz w:val="21"/>
          <w:szCs w:val="21"/>
        </w:rPr>
        <w:t xml:space="preserve">indicate how you will </w:t>
      </w:r>
      <w:r w:rsidR="006C2F96" w:rsidRPr="00C6403C">
        <w:rPr>
          <w:sz w:val="21"/>
          <w:szCs w:val="21"/>
        </w:rPr>
        <w:t xml:space="preserve">establish robust and appropriate information </w:t>
      </w:r>
      <w:r w:rsidR="000C0F00">
        <w:rPr>
          <w:sz w:val="21"/>
          <w:szCs w:val="21"/>
        </w:rPr>
        <w:t xml:space="preserve">management and </w:t>
      </w:r>
      <w:r w:rsidR="006C2F96" w:rsidRPr="00C6403C">
        <w:rPr>
          <w:sz w:val="21"/>
          <w:szCs w:val="21"/>
        </w:rPr>
        <w:t xml:space="preserve">governance frameworks </w:t>
      </w:r>
      <w:r w:rsidR="003C3F07">
        <w:rPr>
          <w:sz w:val="21"/>
          <w:szCs w:val="21"/>
        </w:rPr>
        <w:t xml:space="preserve">that </w:t>
      </w:r>
      <w:r w:rsidR="006C2F96" w:rsidRPr="00C6403C">
        <w:rPr>
          <w:sz w:val="21"/>
          <w:szCs w:val="21"/>
        </w:rPr>
        <w:t>make data available to the research community at scale</w:t>
      </w:r>
      <w:r w:rsidR="003C3F07">
        <w:rPr>
          <w:sz w:val="21"/>
          <w:szCs w:val="21"/>
        </w:rPr>
        <w:t xml:space="preserve"> while </w:t>
      </w:r>
      <w:r w:rsidR="006C2F96" w:rsidRPr="00C6403C">
        <w:rPr>
          <w:sz w:val="21"/>
          <w:szCs w:val="21"/>
        </w:rPr>
        <w:t>safeguard</w:t>
      </w:r>
      <w:r w:rsidR="003C3F07">
        <w:rPr>
          <w:sz w:val="21"/>
          <w:szCs w:val="21"/>
        </w:rPr>
        <w:t>ing</w:t>
      </w:r>
      <w:r w:rsidR="006C2F96" w:rsidRPr="00C6403C">
        <w:rPr>
          <w:sz w:val="21"/>
          <w:szCs w:val="21"/>
        </w:rPr>
        <w:t xml:space="preserve"> public trust.</w:t>
      </w:r>
      <w:r w:rsidR="007B36A1">
        <w:rPr>
          <w:sz w:val="21"/>
          <w:szCs w:val="21"/>
        </w:rPr>
        <w:t xml:space="preserve"> </w:t>
      </w:r>
      <w:r w:rsidR="00A55FC9">
        <w:rPr>
          <w:sz w:val="21"/>
          <w:szCs w:val="21"/>
        </w:rPr>
        <w:t>This should include appropriate measures to evidence provenance, curation, training, licencing and independent audit of security and access.</w:t>
      </w:r>
    </w:p>
    <w:p w14:paraId="7362A035" w14:textId="7B319C10" w:rsidR="006C2F96" w:rsidRDefault="00A57A41" w:rsidP="006C2F96">
      <w:pPr>
        <w:pStyle w:val="Locked"/>
        <w:spacing w:line="276" w:lineRule="auto"/>
        <w:rPr>
          <w:sz w:val="21"/>
          <w:szCs w:val="21"/>
        </w:rPr>
      </w:pPr>
      <w:r>
        <w:rPr>
          <w:sz w:val="21"/>
          <w:szCs w:val="21"/>
        </w:rPr>
        <w:t xml:space="preserve">Teams are advised to </w:t>
      </w:r>
      <w:r w:rsidR="006C2F96" w:rsidRPr="00C6403C">
        <w:rPr>
          <w:sz w:val="21"/>
          <w:szCs w:val="21"/>
        </w:rPr>
        <w:t>build on existing good practice</w:t>
      </w:r>
      <w:r w:rsidR="00BA7072">
        <w:rPr>
          <w:sz w:val="21"/>
          <w:szCs w:val="21"/>
        </w:rPr>
        <w:t xml:space="preserve"> and frameworks</w:t>
      </w:r>
      <w:r w:rsidR="00875E39">
        <w:rPr>
          <w:sz w:val="21"/>
          <w:szCs w:val="21"/>
        </w:rPr>
        <w:t xml:space="preserve">, such as </w:t>
      </w:r>
      <w:r w:rsidR="006C2F96" w:rsidRPr="00C6403C">
        <w:rPr>
          <w:sz w:val="21"/>
          <w:szCs w:val="21"/>
        </w:rPr>
        <w:t xml:space="preserve">the Five Safes Framework: </w:t>
      </w:r>
      <w:hyperlink r:id="rId20" w:history="1">
        <w:r w:rsidR="006C2F96" w:rsidRPr="00C6403C">
          <w:rPr>
            <w:rStyle w:val="Hyperlink"/>
            <w:sz w:val="21"/>
            <w:szCs w:val="21"/>
          </w:rPr>
          <w:t>What is the Five Safes framework? — UK Data Service</w:t>
        </w:r>
      </w:hyperlink>
      <w:r w:rsidR="00BA7072">
        <w:rPr>
          <w:sz w:val="21"/>
          <w:szCs w:val="21"/>
        </w:rPr>
        <w:t xml:space="preserve"> and </w:t>
      </w:r>
      <w:hyperlink r:id="rId21" w:history="1">
        <w:r w:rsidR="00BA7072" w:rsidRPr="00BA7072">
          <w:rPr>
            <w:rStyle w:val="Hyperlink"/>
            <w:sz w:val="21"/>
            <w:szCs w:val="21"/>
          </w:rPr>
          <w:t>Standard Architecture for Trusted Research Environments</w:t>
        </w:r>
      </w:hyperlink>
      <w:r w:rsidR="00BA7072">
        <w:rPr>
          <w:sz w:val="21"/>
          <w:szCs w:val="21"/>
        </w:rPr>
        <w:t>.</w:t>
      </w:r>
    </w:p>
    <w:p w14:paraId="14228CFF" w14:textId="183C8110" w:rsidR="00012F85" w:rsidRDefault="00012F85" w:rsidP="006C2F96">
      <w:pPr>
        <w:rPr>
          <w:u w:val="single"/>
        </w:rPr>
      </w:pPr>
      <w:r w:rsidRPr="00DD1583">
        <w:rPr>
          <w:b/>
          <w:bCs/>
          <w:u w:val="single"/>
        </w:rPr>
        <w:t>Activity 5:</w:t>
      </w:r>
      <w:r w:rsidRPr="0095473B">
        <w:rPr>
          <w:u w:val="single"/>
        </w:rPr>
        <w:t xml:space="preserve"> Provide user support</w:t>
      </w:r>
      <w:r w:rsidR="109589E6" w:rsidRPr="71F9B1DD">
        <w:rPr>
          <w:u w:val="single"/>
        </w:rPr>
        <w:t>.</w:t>
      </w:r>
    </w:p>
    <w:p w14:paraId="1AC3D67B" w14:textId="44B2F75D" w:rsidR="001D6D18" w:rsidRDefault="00043E10" w:rsidP="000523D9">
      <w:pPr>
        <w:spacing w:line="276" w:lineRule="auto"/>
        <w:rPr>
          <w:i/>
          <w:iCs/>
        </w:rPr>
      </w:pPr>
      <w:r w:rsidRPr="00FC431C">
        <w:rPr>
          <w:i/>
          <w:iCs/>
        </w:rPr>
        <w:t xml:space="preserve">What you should </w:t>
      </w:r>
      <w:r>
        <w:rPr>
          <w:i/>
          <w:iCs/>
        </w:rPr>
        <w:t xml:space="preserve">explain </w:t>
      </w:r>
      <w:r w:rsidRPr="00FC431C">
        <w:rPr>
          <w:i/>
          <w:iCs/>
        </w:rPr>
        <w:t>in your proposal:</w:t>
      </w:r>
    </w:p>
    <w:p w14:paraId="636ECE46" w14:textId="3EFA1351" w:rsidR="000523D9" w:rsidRDefault="006C2F96" w:rsidP="000523D9">
      <w:pPr>
        <w:spacing w:line="276" w:lineRule="auto"/>
        <w:rPr>
          <w:rFonts w:cs="Arial"/>
          <w:color w:val="000000"/>
        </w:rPr>
      </w:pPr>
      <w:r w:rsidRPr="001D747A">
        <w:rPr>
          <w:rFonts w:cs="Arial"/>
          <w:color w:val="000000"/>
        </w:rPr>
        <w:t xml:space="preserve">We encourage all applicants to give due consideration to the ‘service’ aspect of their proposals. </w:t>
      </w:r>
      <w:r w:rsidR="000523D9">
        <w:rPr>
          <w:rFonts w:cs="Arial"/>
          <w:color w:val="000000"/>
        </w:rPr>
        <w:t>You should a</w:t>
      </w:r>
      <w:r w:rsidR="000523D9" w:rsidRPr="001D747A">
        <w:rPr>
          <w:rFonts w:cs="Arial"/>
          <w:color w:val="000000"/>
        </w:rPr>
        <w:t>rticulate how</w:t>
      </w:r>
      <w:r w:rsidRPr="001D747A">
        <w:rPr>
          <w:rFonts w:cs="Arial"/>
          <w:color w:val="000000"/>
        </w:rPr>
        <w:t xml:space="preserve"> a service </w:t>
      </w:r>
      <w:r w:rsidR="000523D9" w:rsidRPr="001D747A">
        <w:rPr>
          <w:rFonts w:cs="Arial"/>
          <w:color w:val="000000"/>
        </w:rPr>
        <w:t xml:space="preserve">ethos will be translated into delivery of </w:t>
      </w:r>
      <w:r w:rsidR="000523D9">
        <w:rPr>
          <w:rFonts w:cs="Arial"/>
          <w:color w:val="000000"/>
        </w:rPr>
        <w:t>your</w:t>
      </w:r>
      <w:r w:rsidR="000523D9" w:rsidRPr="001D747A">
        <w:rPr>
          <w:rFonts w:cs="Arial"/>
          <w:color w:val="000000"/>
        </w:rPr>
        <w:t xml:space="preserve"> data service </w:t>
      </w:r>
      <w:r w:rsidRPr="001D747A">
        <w:rPr>
          <w:rFonts w:cs="Arial"/>
          <w:color w:val="000000"/>
        </w:rPr>
        <w:t xml:space="preserve">and </w:t>
      </w:r>
      <w:r w:rsidR="000523D9" w:rsidRPr="001D747A">
        <w:rPr>
          <w:rFonts w:cs="Arial"/>
          <w:color w:val="000000"/>
        </w:rPr>
        <w:t xml:space="preserve">why the requested resource is sufficient for assuring that </w:t>
      </w:r>
      <w:r w:rsidRPr="001D747A">
        <w:rPr>
          <w:rFonts w:cs="Arial"/>
          <w:color w:val="000000"/>
        </w:rPr>
        <w:t>the wider research community</w:t>
      </w:r>
      <w:r w:rsidR="000523D9" w:rsidRPr="001D747A">
        <w:rPr>
          <w:rFonts w:cs="Arial"/>
          <w:color w:val="000000"/>
        </w:rPr>
        <w:t xml:space="preserve"> is engaged with and supported in using </w:t>
      </w:r>
      <w:r w:rsidR="000523D9">
        <w:rPr>
          <w:rFonts w:cs="Arial"/>
          <w:color w:val="000000"/>
        </w:rPr>
        <w:t xml:space="preserve">your </w:t>
      </w:r>
      <w:r w:rsidR="000523D9" w:rsidRPr="001D747A">
        <w:rPr>
          <w:rFonts w:cs="Arial"/>
          <w:color w:val="000000"/>
        </w:rPr>
        <w:t>data</w:t>
      </w:r>
      <w:r w:rsidR="000523D9">
        <w:rPr>
          <w:rFonts w:cs="Arial"/>
          <w:color w:val="000000"/>
        </w:rPr>
        <w:t xml:space="preserve">. </w:t>
      </w:r>
    </w:p>
    <w:p w14:paraId="5679E264" w14:textId="2CEC39A2" w:rsidR="006C2F96" w:rsidRDefault="00CC33CF" w:rsidP="006C2F96">
      <w:pPr>
        <w:spacing w:line="276" w:lineRule="auto"/>
        <w:rPr>
          <w:rFonts w:cs="Arial"/>
          <w:color w:val="000000"/>
        </w:rPr>
      </w:pPr>
      <w:r>
        <w:t xml:space="preserve">You should scope activities 4 and 5 to </w:t>
      </w:r>
      <w:r w:rsidRPr="00230396">
        <w:t>include processes and resources for assessing and meeting user needs to enable impactful research.</w:t>
      </w:r>
      <w:r w:rsidR="006C2F96">
        <w:t xml:space="preserve"> </w:t>
      </w:r>
      <w:r w:rsidR="006C2F96" w:rsidRPr="001D747A">
        <w:rPr>
          <w:rFonts w:cs="Arial"/>
          <w:color w:val="000000"/>
        </w:rPr>
        <w:t xml:space="preserve">We note that this will be specific to the challenges presented by </w:t>
      </w:r>
      <w:r w:rsidR="003C1545">
        <w:rPr>
          <w:rFonts w:cs="Arial"/>
          <w:color w:val="000000"/>
        </w:rPr>
        <w:t>your</w:t>
      </w:r>
      <w:r w:rsidR="006C2F96" w:rsidRPr="001D747A">
        <w:rPr>
          <w:rFonts w:cs="Arial"/>
          <w:color w:val="000000"/>
        </w:rPr>
        <w:t xml:space="preserve"> service’s data and the corresponding maturity of the research community regarding the methods, data, and tools provided. </w:t>
      </w:r>
    </w:p>
    <w:p w14:paraId="34280DFD" w14:textId="77777777" w:rsidR="00773CAF" w:rsidRDefault="00773CAF" w:rsidP="00773CAF">
      <w:pPr>
        <w:rPr>
          <w:i/>
          <w:iCs/>
        </w:rPr>
      </w:pPr>
      <w:r w:rsidRPr="00FC431C">
        <w:rPr>
          <w:i/>
          <w:iCs/>
        </w:rPr>
        <w:t>What you can expect from the wider programme:</w:t>
      </w:r>
    </w:p>
    <w:p w14:paraId="6F4B3814" w14:textId="410D2093" w:rsidR="0022209C" w:rsidRDefault="004D3DBB" w:rsidP="00F32190">
      <w:r>
        <w:t>T</w:t>
      </w:r>
      <w:r w:rsidR="000947DC">
        <w:t xml:space="preserve">he hub </w:t>
      </w:r>
      <w:r w:rsidR="00214B15">
        <w:t xml:space="preserve">will take a leadership and coordinating role </w:t>
      </w:r>
      <w:r w:rsidR="00204AA0">
        <w:t>working with the</w:t>
      </w:r>
      <w:r w:rsidR="00214B15">
        <w:t xml:space="preserve"> data services</w:t>
      </w:r>
      <w:r w:rsidR="00204AA0">
        <w:t xml:space="preserve"> on</w:t>
      </w:r>
      <w:r w:rsidR="00D06C97">
        <w:t xml:space="preserve"> </w:t>
      </w:r>
      <w:r w:rsidR="00FD3B22">
        <w:t xml:space="preserve">the </w:t>
      </w:r>
      <w:r w:rsidR="00D06C97">
        <w:t>development and delivery</w:t>
      </w:r>
      <w:r w:rsidR="0022209C">
        <w:t xml:space="preserve"> of</w:t>
      </w:r>
      <w:r w:rsidR="00F32190">
        <w:t xml:space="preserve"> a</w:t>
      </w:r>
      <w:r w:rsidR="0022209C">
        <w:t xml:space="preserve"> single </w:t>
      </w:r>
      <w:r w:rsidR="004A2DB1">
        <w:t xml:space="preserve">point of access, </w:t>
      </w:r>
      <w:r w:rsidR="0017617A">
        <w:t xml:space="preserve">single </w:t>
      </w:r>
      <w:r w:rsidR="0022209C">
        <w:t>data catalogue, and standard guidelines for metadata</w:t>
      </w:r>
      <w:r w:rsidR="00F32190">
        <w:t>.</w:t>
      </w:r>
    </w:p>
    <w:p w14:paraId="72DD2E23" w14:textId="14BBA63C" w:rsidR="000C1A0C" w:rsidRPr="005740D3" w:rsidRDefault="000C1A0C" w:rsidP="005740D3">
      <w:pPr>
        <w:pStyle w:val="Heading2"/>
        <w:numPr>
          <w:ilvl w:val="1"/>
          <w:numId w:val="25"/>
        </w:numPr>
        <w:ind w:left="709" w:hanging="709"/>
        <w:rPr>
          <w:b/>
          <w:bCs/>
        </w:rPr>
      </w:pPr>
      <w:bookmarkStart w:id="9" w:name="_Toc158018286"/>
      <w:r w:rsidRPr="005740D3">
        <w:rPr>
          <w:b/>
          <w:bCs/>
        </w:rPr>
        <w:t xml:space="preserve">Objective 2: </w:t>
      </w:r>
      <w:r w:rsidR="00242BDC" w:rsidRPr="005740D3">
        <w:rPr>
          <w:rFonts w:cs="Arial"/>
          <w:b/>
          <w:bCs/>
        </w:rPr>
        <w:t>Collaborate to build a user-friendly federation of services and enable cross-domain research.</w:t>
      </w:r>
      <w:bookmarkEnd w:id="9"/>
    </w:p>
    <w:p w14:paraId="3BDF9DCF" w14:textId="77777777" w:rsidR="003E1B90" w:rsidRPr="003E1B90" w:rsidRDefault="003E1B90" w:rsidP="003E1B90">
      <w:pPr>
        <w:rPr>
          <w:i/>
          <w:iCs/>
        </w:rPr>
      </w:pPr>
      <w:r w:rsidRPr="003E1B90">
        <w:rPr>
          <w:i/>
          <w:iCs/>
        </w:rPr>
        <w:t>What you should explain in your proposal:</w:t>
      </w:r>
    </w:p>
    <w:p w14:paraId="768AC525" w14:textId="3C956DDE" w:rsidR="003E1B90" w:rsidRDefault="00570895" w:rsidP="0095473B">
      <w:pPr>
        <w:rPr>
          <w:bCs/>
          <w:iCs/>
        </w:rPr>
      </w:pPr>
      <w:r>
        <w:rPr>
          <w:bCs/>
          <w:iCs/>
        </w:rPr>
        <w:t>Your p</w:t>
      </w:r>
      <w:r w:rsidR="00C6039C" w:rsidRPr="00C6039C">
        <w:rPr>
          <w:bCs/>
          <w:iCs/>
        </w:rPr>
        <w:t>roposal</w:t>
      </w:r>
      <w:r>
        <w:rPr>
          <w:bCs/>
          <w:iCs/>
        </w:rPr>
        <w:t xml:space="preserve"> </w:t>
      </w:r>
      <w:r w:rsidR="00997F16">
        <w:rPr>
          <w:bCs/>
          <w:iCs/>
        </w:rPr>
        <w:t>should allocate resources</w:t>
      </w:r>
      <w:r>
        <w:rPr>
          <w:bCs/>
          <w:iCs/>
        </w:rPr>
        <w:t xml:space="preserve"> </w:t>
      </w:r>
      <w:r w:rsidR="00EF6D59">
        <w:rPr>
          <w:bCs/>
          <w:iCs/>
        </w:rPr>
        <w:t>to</w:t>
      </w:r>
      <w:r w:rsidR="00EF13BC">
        <w:rPr>
          <w:bCs/>
          <w:iCs/>
        </w:rPr>
        <w:t xml:space="preserve">wards delivering </w:t>
      </w:r>
      <w:r w:rsidR="002564D9">
        <w:rPr>
          <w:bCs/>
          <w:iCs/>
        </w:rPr>
        <w:t xml:space="preserve">the following </w:t>
      </w:r>
      <w:r w:rsidR="00264233">
        <w:rPr>
          <w:bCs/>
          <w:iCs/>
        </w:rPr>
        <w:t>activities</w:t>
      </w:r>
      <w:r w:rsidR="00EF13BC">
        <w:rPr>
          <w:bCs/>
          <w:iCs/>
        </w:rPr>
        <w:t xml:space="preserve"> in </w:t>
      </w:r>
      <w:r w:rsidR="00D66F32">
        <w:rPr>
          <w:bCs/>
          <w:iCs/>
        </w:rPr>
        <w:t xml:space="preserve">partnership with </w:t>
      </w:r>
      <w:r w:rsidR="003C7E70">
        <w:rPr>
          <w:bCs/>
          <w:iCs/>
        </w:rPr>
        <w:t>other</w:t>
      </w:r>
      <w:r w:rsidR="00D66F32">
        <w:rPr>
          <w:bCs/>
          <w:iCs/>
        </w:rPr>
        <w:t xml:space="preserve"> </w:t>
      </w:r>
      <w:r w:rsidR="007B1FDB">
        <w:rPr>
          <w:bCs/>
          <w:iCs/>
        </w:rPr>
        <w:t>SDR</w:t>
      </w:r>
      <w:r w:rsidR="00D97DE4">
        <w:rPr>
          <w:bCs/>
          <w:iCs/>
        </w:rPr>
        <w:t xml:space="preserve"> </w:t>
      </w:r>
      <w:r w:rsidR="007B1FDB">
        <w:rPr>
          <w:bCs/>
          <w:iCs/>
        </w:rPr>
        <w:t xml:space="preserve">UK data services and </w:t>
      </w:r>
      <w:r w:rsidR="3EE21140">
        <w:t>the</w:t>
      </w:r>
      <w:r w:rsidR="007B1FDB">
        <w:t xml:space="preserve"> </w:t>
      </w:r>
      <w:r w:rsidR="000F6846">
        <w:rPr>
          <w:bCs/>
          <w:iCs/>
        </w:rPr>
        <w:t>strategic hub</w:t>
      </w:r>
      <w:r w:rsidR="00264233">
        <w:rPr>
          <w:bCs/>
          <w:iCs/>
        </w:rPr>
        <w:t xml:space="preserve">: </w:t>
      </w:r>
      <w:r w:rsidR="00BD533E">
        <w:rPr>
          <w:bCs/>
          <w:iCs/>
        </w:rPr>
        <w:t xml:space="preserve"> </w:t>
      </w:r>
    </w:p>
    <w:p w14:paraId="781D3A54" w14:textId="14316D99" w:rsidR="00C8551F" w:rsidRPr="008D597C" w:rsidRDefault="00C8551F" w:rsidP="008D597C">
      <w:pPr>
        <w:rPr>
          <w:u w:val="single"/>
        </w:rPr>
      </w:pPr>
      <w:r w:rsidRPr="008D597C">
        <w:rPr>
          <w:b/>
          <w:bCs/>
          <w:u w:val="single"/>
        </w:rPr>
        <w:t>Activity 1:</w:t>
      </w:r>
      <w:r w:rsidRPr="008D597C">
        <w:rPr>
          <w:u w:val="single"/>
        </w:rPr>
        <w:t xml:space="preserve"> </w:t>
      </w:r>
      <w:r w:rsidR="00170C79" w:rsidRPr="008D597C">
        <w:rPr>
          <w:u w:val="single"/>
        </w:rPr>
        <w:t>Contribut</w:t>
      </w:r>
      <w:r w:rsidR="00170C79">
        <w:rPr>
          <w:u w:val="single"/>
        </w:rPr>
        <w:t>e</w:t>
      </w:r>
      <w:r w:rsidR="007D7074" w:rsidRPr="008D597C">
        <w:rPr>
          <w:u w:val="single"/>
        </w:rPr>
        <w:t xml:space="preserve"> to cross-programme efforts to streamline processes, products and services and make SDR UK data Findable, Accessible, Interoperable and Reusable (FAIR).</w:t>
      </w:r>
    </w:p>
    <w:p w14:paraId="2E0C4D9A" w14:textId="397F80AD" w:rsidR="00DE1478" w:rsidRPr="008D597C" w:rsidRDefault="00E57339" w:rsidP="008D597C">
      <w:pPr>
        <w:rPr>
          <w:u w:val="single"/>
        </w:rPr>
      </w:pPr>
      <w:bookmarkStart w:id="10" w:name="_Toc1006298547"/>
      <w:r w:rsidRPr="008D597C">
        <w:rPr>
          <w:b/>
          <w:bCs/>
          <w:u w:val="single"/>
        </w:rPr>
        <w:t>Activity 2:</w:t>
      </w:r>
      <w:r w:rsidRPr="008D597C">
        <w:rPr>
          <w:u w:val="single"/>
        </w:rPr>
        <w:t xml:space="preserve"> Collaborate with data services beyond SDR UK to standardise and streamline service</w:t>
      </w:r>
      <w:r w:rsidR="00DE1478" w:rsidRPr="008D597C">
        <w:rPr>
          <w:u w:val="single"/>
        </w:rPr>
        <w:t>s</w:t>
      </w:r>
      <w:r w:rsidR="00D77ABD">
        <w:rPr>
          <w:u w:val="single"/>
        </w:rPr>
        <w:t xml:space="preserve">. </w:t>
      </w:r>
      <w:r w:rsidR="00D77ABD" w:rsidRPr="00D77ABD">
        <w:t>For example</w:t>
      </w:r>
      <w:r w:rsidR="00DE1478" w:rsidRPr="001D6D18">
        <w:t xml:space="preserve">, </w:t>
      </w:r>
      <w:r w:rsidR="00B12F3E" w:rsidRPr="001D6D18">
        <w:t>through</w:t>
      </w:r>
      <w:r w:rsidR="00DE1478" w:rsidRPr="001D6D18">
        <w:t xml:space="preserve"> </w:t>
      </w:r>
      <w:r w:rsidR="005F6985" w:rsidRPr="001D6D18">
        <w:t xml:space="preserve">alignment with </w:t>
      </w:r>
      <w:r w:rsidR="009940ED" w:rsidRPr="001D6D18">
        <w:t xml:space="preserve">initiatives like </w:t>
      </w:r>
      <w:hyperlink r:id="rId22" w:history="1">
        <w:r w:rsidR="00DE1478" w:rsidRPr="001D6D18">
          <w:rPr>
            <w:color w:val="2E74B5" w:themeColor="accent5" w:themeShade="BF"/>
          </w:rPr>
          <w:t>ESRC’s Future Data Services</w:t>
        </w:r>
      </w:hyperlink>
      <w:r w:rsidR="00DE1478" w:rsidRPr="001D6D18">
        <w:t xml:space="preserve">. </w:t>
      </w:r>
    </w:p>
    <w:p w14:paraId="6C3CFADC" w14:textId="62EDCA27" w:rsidR="005F6985" w:rsidRPr="008D597C" w:rsidRDefault="00B12F3E" w:rsidP="008D597C">
      <w:pPr>
        <w:rPr>
          <w:u w:val="single"/>
        </w:rPr>
      </w:pPr>
      <w:r w:rsidRPr="008D597C">
        <w:rPr>
          <w:b/>
          <w:bCs/>
          <w:u w:val="single"/>
        </w:rPr>
        <w:t>Activity 3:</w:t>
      </w:r>
      <w:r w:rsidRPr="008D597C">
        <w:rPr>
          <w:u w:val="single"/>
        </w:rPr>
        <w:t xml:space="preserve"> </w:t>
      </w:r>
      <w:r w:rsidR="006C2A51" w:rsidRPr="008D597C">
        <w:rPr>
          <w:u w:val="single"/>
        </w:rPr>
        <w:t xml:space="preserve">Support and implement steps to establish the next generation of digital research infrastructure </w:t>
      </w:r>
      <w:r w:rsidR="00FE6E5D">
        <w:rPr>
          <w:u w:val="single"/>
        </w:rPr>
        <w:t xml:space="preserve">in the UK </w:t>
      </w:r>
      <w:r w:rsidR="006C2A51" w:rsidRPr="008D597C">
        <w:rPr>
          <w:u w:val="single"/>
        </w:rPr>
        <w:t xml:space="preserve">to enable fast, </w:t>
      </w:r>
      <w:proofErr w:type="gramStart"/>
      <w:r w:rsidR="006C2A51" w:rsidRPr="008D597C">
        <w:rPr>
          <w:u w:val="single"/>
        </w:rPr>
        <w:t>safe</w:t>
      </w:r>
      <w:proofErr w:type="gramEnd"/>
      <w:r w:rsidR="006C2A51" w:rsidRPr="008D597C">
        <w:rPr>
          <w:u w:val="single"/>
        </w:rPr>
        <w:t xml:space="preserve"> and efficient sharing and linkage</w:t>
      </w:r>
      <w:r w:rsidR="006F6441" w:rsidRPr="008D597C">
        <w:rPr>
          <w:u w:val="single"/>
        </w:rPr>
        <w:t xml:space="preserve">. </w:t>
      </w:r>
    </w:p>
    <w:p w14:paraId="4A47230F" w14:textId="0812C56D" w:rsidR="005948DB" w:rsidRDefault="005948DB" w:rsidP="005948DB">
      <w:pPr>
        <w:rPr>
          <w:i/>
        </w:rPr>
      </w:pPr>
      <w:r w:rsidRPr="006F6441">
        <w:rPr>
          <w:i/>
        </w:rPr>
        <w:lastRenderedPageBreak/>
        <w:t>What you can expect from the wider programme:</w:t>
      </w:r>
    </w:p>
    <w:p w14:paraId="44240B2A" w14:textId="1EAEF156" w:rsidR="008875B4" w:rsidRDefault="00C46161" w:rsidP="005948DB">
      <w:r>
        <w:rPr>
          <w:iCs/>
        </w:rPr>
        <w:t>T</w:t>
      </w:r>
      <w:r w:rsidR="008875B4">
        <w:rPr>
          <w:iCs/>
        </w:rPr>
        <w:t xml:space="preserve">he strategic hub will take a </w:t>
      </w:r>
      <w:r w:rsidR="000958EC">
        <w:rPr>
          <w:iCs/>
        </w:rPr>
        <w:t xml:space="preserve">light-touch </w:t>
      </w:r>
      <w:r w:rsidR="00DE6846">
        <w:rPr>
          <w:iCs/>
        </w:rPr>
        <w:t xml:space="preserve">coordinating </w:t>
      </w:r>
      <w:r w:rsidR="008875B4">
        <w:rPr>
          <w:iCs/>
        </w:rPr>
        <w:t xml:space="preserve">role </w:t>
      </w:r>
      <w:r w:rsidR="005C21A1">
        <w:t>working with the data service</w:t>
      </w:r>
      <w:r w:rsidR="00801145">
        <w:t>s</w:t>
      </w:r>
      <w:r w:rsidR="00147B91">
        <w:t>. We will work</w:t>
      </w:r>
      <w:r w:rsidR="00FD384B">
        <w:t xml:space="preserve"> </w:t>
      </w:r>
      <w:r w:rsidR="00147B91">
        <w:t>in an iterative way</w:t>
      </w:r>
      <w:r w:rsidR="00FD384B">
        <w:t xml:space="preserve"> to</w:t>
      </w:r>
      <w:r w:rsidR="000958EC">
        <w:t xml:space="preserve"> encourage</w:t>
      </w:r>
      <w:r w:rsidR="00FD384B">
        <w:t xml:space="preserve"> </w:t>
      </w:r>
      <w:r w:rsidR="00DC29A0">
        <w:t xml:space="preserve">the creation of a user-friendly </w:t>
      </w:r>
      <w:r w:rsidR="00261211">
        <w:t xml:space="preserve">federation of services that enables cross-domain research.  </w:t>
      </w:r>
      <w:r w:rsidR="003D2C3B">
        <w:t xml:space="preserve">This </w:t>
      </w:r>
      <w:r w:rsidR="00F062EC">
        <w:t>could</w:t>
      </w:r>
      <w:r w:rsidR="003D2C3B">
        <w:t xml:space="preserve"> include</w:t>
      </w:r>
      <w:r w:rsidR="00107FC0">
        <w:t>:</w:t>
      </w:r>
    </w:p>
    <w:p w14:paraId="4FA2A4D2" w14:textId="30969EC2" w:rsidR="0001659C" w:rsidRDefault="005E197A" w:rsidP="005948DB">
      <w:pPr>
        <w:pStyle w:val="ListParagraph"/>
        <w:numPr>
          <w:ilvl w:val="0"/>
          <w:numId w:val="33"/>
        </w:numPr>
        <w:rPr>
          <w:iCs/>
        </w:rPr>
      </w:pPr>
      <w:r>
        <w:rPr>
          <w:iCs/>
        </w:rPr>
        <w:t>p</w:t>
      </w:r>
      <w:r w:rsidR="00722B57">
        <w:rPr>
          <w:iCs/>
        </w:rPr>
        <w:t>rovid</w:t>
      </w:r>
      <w:r w:rsidR="003C116A">
        <w:rPr>
          <w:iCs/>
        </w:rPr>
        <w:t>ing</w:t>
      </w:r>
      <w:r w:rsidR="00722B57">
        <w:rPr>
          <w:iCs/>
        </w:rPr>
        <w:t xml:space="preserve"> </w:t>
      </w:r>
      <w:r w:rsidR="00596892">
        <w:rPr>
          <w:iCs/>
        </w:rPr>
        <w:t>support</w:t>
      </w:r>
      <w:r w:rsidR="00722B57">
        <w:rPr>
          <w:iCs/>
        </w:rPr>
        <w:t xml:space="preserve"> on</w:t>
      </w:r>
      <w:r w:rsidR="00A55FC9">
        <w:rPr>
          <w:iCs/>
        </w:rPr>
        <w:t xml:space="preserve"> security,</w:t>
      </w:r>
      <w:r w:rsidR="00722B57">
        <w:rPr>
          <w:iCs/>
        </w:rPr>
        <w:t xml:space="preserve"> </w:t>
      </w:r>
      <w:r w:rsidR="00A92032">
        <w:rPr>
          <w:iCs/>
        </w:rPr>
        <w:t>data licencing and legal standard</w:t>
      </w:r>
      <w:r w:rsidR="003C7E70">
        <w:rPr>
          <w:iCs/>
        </w:rPr>
        <w:t>s</w:t>
      </w:r>
    </w:p>
    <w:p w14:paraId="247D09CC" w14:textId="5574ACD9" w:rsidR="00DE6846" w:rsidRDefault="005E197A" w:rsidP="005948DB">
      <w:pPr>
        <w:pStyle w:val="ListParagraph"/>
        <w:numPr>
          <w:ilvl w:val="0"/>
          <w:numId w:val="33"/>
        </w:numPr>
        <w:rPr>
          <w:iCs/>
        </w:rPr>
      </w:pPr>
      <w:r>
        <w:rPr>
          <w:iCs/>
        </w:rPr>
        <w:t>l</w:t>
      </w:r>
      <w:r w:rsidR="00DB5276" w:rsidRPr="0001659C">
        <w:rPr>
          <w:iCs/>
        </w:rPr>
        <w:t xml:space="preserve">eading and coordinating engagement with </w:t>
      </w:r>
      <w:r w:rsidR="0001659C" w:rsidRPr="0001659C">
        <w:rPr>
          <w:iCs/>
        </w:rPr>
        <w:t xml:space="preserve">relevant </w:t>
      </w:r>
      <w:r w:rsidR="00821C00" w:rsidRPr="0001659C">
        <w:rPr>
          <w:iCs/>
        </w:rPr>
        <w:t>programmes across UKRI</w:t>
      </w:r>
    </w:p>
    <w:p w14:paraId="4621FCE3" w14:textId="71AD34FF" w:rsidR="0001659C" w:rsidRPr="00FD4109" w:rsidRDefault="005E197A" w:rsidP="0001659C">
      <w:pPr>
        <w:pStyle w:val="ListParagraph"/>
        <w:numPr>
          <w:ilvl w:val="0"/>
          <w:numId w:val="33"/>
        </w:numPr>
        <w:rPr>
          <w:iCs/>
        </w:rPr>
      </w:pPr>
      <w:r>
        <w:rPr>
          <w:iCs/>
        </w:rPr>
        <w:t>c</w:t>
      </w:r>
      <w:r w:rsidR="003C116A">
        <w:rPr>
          <w:iCs/>
        </w:rPr>
        <w:t>omm</w:t>
      </w:r>
      <w:r w:rsidR="00C27E48">
        <w:rPr>
          <w:iCs/>
        </w:rPr>
        <w:t xml:space="preserve">issioning </w:t>
      </w:r>
      <w:r w:rsidR="00FD4109">
        <w:rPr>
          <w:iCs/>
        </w:rPr>
        <w:t>resource</w:t>
      </w:r>
      <w:r w:rsidR="00431489">
        <w:rPr>
          <w:iCs/>
        </w:rPr>
        <w:t>s</w:t>
      </w:r>
      <w:r w:rsidR="00C85004">
        <w:rPr>
          <w:iCs/>
        </w:rPr>
        <w:t xml:space="preserve"> </w:t>
      </w:r>
      <w:r w:rsidR="00431489">
        <w:rPr>
          <w:iCs/>
        </w:rPr>
        <w:t xml:space="preserve">that </w:t>
      </w:r>
      <w:r w:rsidR="00C311B6">
        <w:rPr>
          <w:iCs/>
        </w:rPr>
        <w:t xml:space="preserve">contribute towards </w:t>
      </w:r>
      <w:r w:rsidR="00E1335D">
        <w:rPr>
          <w:iCs/>
        </w:rPr>
        <w:t xml:space="preserve">the </w:t>
      </w:r>
      <w:r w:rsidR="0054657C">
        <w:rPr>
          <w:iCs/>
        </w:rPr>
        <w:t xml:space="preserve">delivery of user-friendly </w:t>
      </w:r>
      <w:r w:rsidR="00F3108F">
        <w:rPr>
          <w:iCs/>
        </w:rPr>
        <w:t xml:space="preserve">federation of SDR UK data services </w:t>
      </w:r>
    </w:p>
    <w:p w14:paraId="1AE33694" w14:textId="180A1A32" w:rsidR="007D4F96" w:rsidRPr="005740D3" w:rsidRDefault="007D4F96" w:rsidP="00010AE5">
      <w:pPr>
        <w:pStyle w:val="Heading2"/>
        <w:numPr>
          <w:ilvl w:val="1"/>
          <w:numId w:val="25"/>
        </w:numPr>
        <w:ind w:left="0" w:firstLine="0"/>
        <w:rPr>
          <w:b/>
          <w:bCs/>
        </w:rPr>
      </w:pPr>
      <w:bookmarkStart w:id="11" w:name="_Toc158018287"/>
      <w:r w:rsidRPr="005740D3">
        <w:rPr>
          <w:b/>
          <w:bCs/>
        </w:rPr>
        <w:t xml:space="preserve">Objective </w:t>
      </w:r>
      <w:r w:rsidR="000C1A0C" w:rsidRPr="005740D3">
        <w:rPr>
          <w:b/>
          <w:bCs/>
        </w:rPr>
        <w:t>3</w:t>
      </w:r>
      <w:r w:rsidRPr="005740D3">
        <w:rPr>
          <w:b/>
          <w:bCs/>
        </w:rPr>
        <w:t xml:space="preserve">: </w:t>
      </w:r>
      <w:r w:rsidR="00CF63DE" w:rsidRPr="005740D3">
        <w:rPr>
          <w:b/>
          <w:bCs/>
        </w:rPr>
        <w:t>Ensure</w:t>
      </w:r>
      <w:r w:rsidRPr="005740D3">
        <w:rPr>
          <w:b/>
          <w:bCs/>
        </w:rPr>
        <w:t xml:space="preserve"> responsible use of data</w:t>
      </w:r>
      <w:bookmarkEnd w:id="11"/>
      <w:r w:rsidR="4972DBE8" w:rsidRPr="71F9B1DD">
        <w:rPr>
          <w:b/>
          <w:bCs/>
        </w:rPr>
        <w:t>.</w:t>
      </w:r>
    </w:p>
    <w:p w14:paraId="36C9876B" w14:textId="77777777" w:rsidR="00411D08" w:rsidRDefault="001E7736" w:rsidP="001E7736">
      <w:r>
        <w:t xml:space="preserve">We expect that activities to ensure responsible use of data </w:t>
      </w:r>
      <w:r w:rsidR="003844A0">
        <w:t xml:space="preserve">will be </w:t>
      </w:r>
      <w:r>
        <w:t xml:space="preserve">integrated across the delivery of </w:t>
      </w:r>
      <w:r w:rsidR="003844A0">
        <w:t xml:space="preserve">all programme </w:t>
      </w:r>
      <w:r w:rsidR="004D01A7">
        <w:t>activities</w:t>
      </w:r>
      <w:r w:rsidR="003844A0">
        <w:t xml:space="preserve">. </w:t>
      </w:r>
      <w:r w:rsidR="007C36C7" w:rsidRPr="007C36C7">
        <w:t xml:space="preserve">You should explain your approach to </w:t>
      </w:r>
      <w:r w:rsidR="007C36C7">
        <w:t xml:space="preserve">this objective </w:t>
      </w:r>
      <w:r w:rsidR="007C36C7" w:rsidRPr="007C36C7">
        <w:t>in the ‘Ethics and responsible research and innovation’ section</w:t>
      </w:r>
      <w:r w:rsidR="007C36C7">
        <w:t xml:space="preserve"> of the </w:t>
      </w:r>
      <w:r w:rsidR="00C35EEE">
        <w:t>application</w:t>
      </w:r>
      <w:r w:rsidR="002169F6">
        <w:t>, rather than the ‘Approach’ section</w:t>
      </w:r>
      <w:r w:rsidR="007C36C7" w:rsidRPr="007C36C7">
        <w:t>.</w:t>
      </w:r>
    </w:p>
    <w:p w14:paraId="28EB0809" w14:textId="3D71852A" w:rsidR="005114A1" w:rsidRDefault="00ED2556" w:rsidP="000E73AB">
      <w:r>
        <w:t>Your response to objective 1</w:t>
      </w:r>
      <w:r w:rsidR="3CB684CD">
        <w:t>:</w:t>
      </w:r>
      <w:r>
        <w:t xml:space="preserve"> </w:t>
      </w:r>
      <w:r w:rsidRPr="00F52979">
        <w:t xml:space="preserve">Acquire, </w:t>
      </w:r>
      <w:proofErr w:type="gramStart"/>
      <w:r w:rsidRPr="00F52979">
        <w:t>steward</w:t>
      </w:r>
      <w:proofErr w:type="gramEnd"/>
      <w:r w:rsidRPr="00F52979">
        <w:t xml:space="preserve"> and enable safe access to smart data for research</w:t>
      </w:r>
      <w:r w:rsidR="69AD0CDA">
        <w:t>,</w:t>
      </w:r>
      <w:r>
        <w:t xml:space="preserve"> may be streamlined by cross-referencing to this section</w:t>
      </w:r>
      <w:r w:rsidR="4F6615D7">
        <w:t>,</w:t>
      </w:r>
      <w:r w:rsidR="000E73AB">
        <w:t xml:space="preserve"> and t</w:t>
      </w:r>
      <w:r w:rsidR="001C6B12">
        <w:t xml:space="preserve">hroughout your application </w:t>
      </w:r>
      <w:r w:rsidR="00DD4180">
        <w:t>you must set out how you will follow, achieve and demonstrate compliance with relevant UKRI policies, standards and guidance</w:t>
      </w:r>
      <w:r w:rsidR="005C2304">
        <w:t xml:space="preserve">. </w:t>
      </w:r>
    </w:p>
    <w:p w14:paraId="5894DEC8" w14:textId="3BEE23C4" w:rsidR="00C7632D" w:rsidRDefault="00523ED1" w:rsidP="001E7736">
      <w:r>
        <w:t>Expected activities include:</w:t>
      </w:r>
    </w:p>
    <w:p w14:paraId="28F1E52D" w14:textId="5FAB1EE3" w:rsidR="00847B25" w:rsidRDefault="00FE0051" w:rsidP="001E7736">
      <w:r w:rsidRPr="0095473B">
        <w:rPr>
          <w:b/>
          <w:u w:val="single"/>
        </w:rPr>
        <w:t>Activit</w:t>
      </w:r>
      <w:r w:rsidR="00CB1660">
        <w:rPr>
          <w:b/>
          <w:u w:val="single"/>
        </w:rPr>
        <w:t>y</w:t>
      </w:r>
      <w:r w:rsidR="00714F0A">
        <w:rPr>
          <w:b/>
          <w:u w:val="single"/>
        </w:rPr>
        <w:t xml:space="preserve"> 1</w:t>
      </w:r>
      <w:r w:rsidR="005740D3">
        <w:rPr>
          <w:b/>
          <w:u w:val="single"/>
        </w:rPr>
        <w:t>:</w:t>
      </w:r>
      <w:r w:rsidRPr="0095473B">
        <w:rPr>
          <w:u w:val="single"/>
        </w:rPr>
        <w:t xml:space="preserve"> Protect sensitive data</w:t>
      </w:r>
      <w:r w:rsidR="005740D3">
        <w:rPr>
          <w:u w:val="single"/>
        </w:rPr>
        <w:t xml:space="preserve">. </w:t>
      </w:r>
      <w:r w:rsidR="00CB1660">
        <w:rPr>
          <w:b/>
          <w:u w:val="single"/>
        </w:rPr>
        <w:t>Activity 2:</w:t>
      </w:r>
      <w:r w:rsidR="005740D3">
        <w:rPr>
          <w:u w:val="single"/>
        </w:rPr>
        <w:t xml:space="preserve"> C</w:t>
      </w:r>
      <w:r w:rsidRPr="0095473B">
        <w:rPr>
          <w:u w:val="single"/>
        </w:rPr>
        <w:t>ontrol and process data in an ethical and legal manner</w:t>
      </w:r>
      <w:r w:rsidR="00EE2888">
        <w:rPr>
          <w:u w:val="single"/>
        </w:rPr>
        <w:t>.</w:t>
      </w:r>
    </w:p>
    <w:p w14:paraId="24ED96D0" w14:textId="1B04BB69" w:rsidR="00E471FE" w:rsidRPr="00E471FE" w:rsidRDefault="00E471FE" w:rsidP="007D4F96">
      <w:pPr>
        <w:rPr>
          <w:i/>
          <w:iCs/>
        </w:rPr>
      </w:pPr>
      <w:r w:rsidRPr="00E471FE">
        <w:rPr>
          <w:i/>
          <w:iCs/>
        </w:rPr>
        <w:t>What you should explain in your proposal:</w:t>
      </w:r>
    </w:p>
    <w:p w14:paraId="6A6D1A18" w14:textId="41129719" w:rsidR="00220D80" w:rsidRDefault="003E5849" w:rsidP="003E5849">
      <w:r>
        <w:t xml:space="preserve">Your proposal should describe your approach to </w:t>
      </w:r>
      <w:r w:rsidR="00A55FC9">
        <w:t xml:space="preserve">identifying and </w:t>
      </w:r>
      <w:r w:rsidR="00EB2430">
        <w:t xml:space="preserve">protecting sensitive data and </w:t>
      </w:r>
      <w:r w:rsidR="00621EBD">
        <w:t xml:space="preserve">assuring that all data is </w:t>
      </w:r>
      <w:r w:rsidR="000576E2">
        <w:t>controlled and processed in a</w:t>
      </w:r>
      <w:r w:rsidR="00A55FC9">
        <w:t xml:space="preserve"> security</w:t>
      </w:r>
      <w:r w:rsidR="057A3DB6">
        <w:t>-</w:t>
      </w:r>
      <w:r w:rsidR="00A55FC9">
        <w:t>minded,</w:t>
      </w:r>
      <w:r w:rsidR="000576E2">
        <w:t xml:space="preserve"> </w:t>
      </w:r>
      <w:proofErr w:type="gramStart"/>
      <w:r w:rsidR="000576E2">
        <w:t>ethical</w:t>
      </w:r>
      <w:proofErr w:type="gramEnd"/>
      <w:r w:rsidR="000576E2">
        <w:t xml:space="preserve"> </w:t>
      </w:r>
      <w:r w:rsidR="00394C8F">
        <w:t xml:space="preserve">and </w:t>
      </w:r>
      <w:r w:rsidR="004566CE">
        <w:t xml:space="preserve">legally compliant </w:t>
      </w:r>
      <w:r w:rsidR="000576E2">
        <w:t>manner</w:t>
      </w:r>
      <w:r>
        <w:t>.</w:t>
      </w:r>
      <w:r w:rsidR="000576E2">
        <w:t xml:space="preserve"> </w:t>
      </w:r>
      <w:r w:rsidR="000C7EBD">
        <w:t xml:space="preserve">You should </w:t>
      </w:r>
      <w:r w:rsidR="000F167C">
        <w:t xml:space="preserve">consider </w:t>
      </w:r>
      <w:r w:rsidR="00A10F08">
        <w:t xml:space="preserve">all aspects of delivery, </w:t>
      </w:r>
      <w:r w:rsidR="00A9094E">
        <w:t>including</w:t>
      </w:r>
      <w:r w:rsidR="001233C6">
        <w:t>:</w:t>
      </w:r>
    </w:p>
    <w:p w14:paraId="00EC65E3" w14:textId="4B7301FE" w:rsidR="00220D80" w:rsidRDefault="003F1E18" w:rsidP="00220D80">
      <w:pPr>
        <w:pStyle w:val="ListParagraph"/>
        <w:numPr>
          <w:ilvl w:val="0"/>
          <w:numId w:val="4"/>
        </w:numPr>
      </w:pPr>
      <w:r>
        <w:t xml:space="preserve">acquiring </w:t>
      </w:r>
      <w:r w:rsidR="008B5CC2">
        <w:t xml:space="preserve">data </w:t>
      </w:r>
      <w:r>
        <w:t xml:space="preserve">and making </w:t>
      </w:r>
      <w:r w:rsidR="008B5CC2">
        <w:t xml:space="preserve">it </w:t>
      </w:r>
      <w:r>
        <w:t xml:space="preserve">research </w:t>
      </w:r>
      <w:proofErr w:type="gramStart"/>
      <w:r>
        <w:t>ready</w:t>
      </w:r>
      <w:proofErr w:type="gramEnd"/>
    </w:p>
    <w:p w14:paraId="37BC1E65" w14:textId="15EBAE18" w:rsidR="00220D80" w:rsidRDefault="00B22989" w:rsidP="00220D80">
      <w:pPr>
        <w:pStyle w:val="ListParagraph"/>
        <w:numPr>
          <w:ilvl w:val="0"/>
          <w:numId w:val="4"/>
        </w:numPr>
      </w:pPr>
      <w:r>
        <w:t xml:space="preserve">maintaining </w:t>
      </w:r>
      <w:r w:rsidR="003F1E18">
        <w:t>the digital research infrastructure</w:t>
      </w:r>
    </w:p>
    <w:p w14:paraId="1714853F" w14:textId="72B00185" w:rsidR="003E5849" w:rsidRDefault="0086601A" w:rsidP="00220D80">
      <w:pPr>
        <w:pStyle w:val="ListParagraph"/>
        <w:numPr>
          <w:ilvl w:val="0"/>
          <w:numId w:val="4"/>
        </w:numPr>
      </w:pPr>
      <w:r>
        <w:t>providing researcher access</w:t>
      </w:r>
      <w:r w:rsidR="00744AF3" w:rsidRPr="00744AF3">
        <w:t xml:space="preserve"> </w:t>
      </w:r>
      <w:r w:rsidR="00744AF3">
        <w:t>though an authenticated, auditable access control mechanism, and</w:t>
      </w:r>
    </w:p>
    <w:p w14:paraId="125CCBB8" w14:textId="09B7DAA9" w:rsidR="00D813E6" w:rsidRDefault="00D813E6" w:rsidP="00D813E6">
      <w:pPr>
        <w:pStyle w:val="ListParagraph"/>
        <w:numPr>
          <w:ilvl w:val="0"/>
          <w:numId w:val="4"/>
        </w:numPr>
      </w:pPr>
      <w:r>
        <w:t>where applicable, mechanisms for implementing and maintain</w:t>
      </w:r>
      <w:r w:rsidR="08789DE9">
        <w:t>ing</w:t>
      </w:r>
      <w:r>
        <w:t xml:space="preserve"> federated access </w:t>
      </w:r>
      <w:proofErr w:type="gramStart"/>
      <w:r>
        <w:t>control</w:t>
      </w:r>
      <w:proofErr w:type="gramEnd"/>
      <w:r>
        <w:t xml:space="preserve"> </w:t>
      </w:r>
    </w:p>
    <w:p w14:paraId="1B194290" w14:textId="77777777" w:rsidR="00D813E6" w:rsidRDefault="00D813E6" w:rsidP="00D813E6">
      <w:pPr>
        <w:pStyle w:val="ListParagraph"/>
      </w:pPr>
    </w:p>
    <w:p w14:paraId="13DE4E60" w14:textId="22424A58" w:rsidR="003430E4" w:rsidRDefault="003430E4" w:rsidP="003430E4">
      <w:pPr>
        <w:rPr>
          <w:i/>
          <w:iCs/>
        </w:rPr>
      </w:pPr>
      <w:r w:rsidRPr="00570950">
        <w:rPr>
          <w:i/>
          <w:iCs/>
        </w:rPr>
        <w:t>What you can expect from the wider programme:</w:t>
      </w:r>
    </w:p>
    <w:p w14:paraId="089C1CA3" w14:textId="25711A3E" w:rsidR="008B0504" w:rsidRDefault="00570950" w:rsidP="003430E4">
      <w:r>
        <w:t xml:space="preserve">The strategic hub </w:t>
      </w:r>
      <w:r w:rsidR="003C329D">
        <w:t xml:space="preserve">has allocated funding to provide </w:t>
      </w:r>
      <w:r w:rsidR="00C5730A">
        <w:t xml:space="preserve">the data services with </w:t>
      </w:r>
      <w:r>
        <w:t>ethics and legal advice related to novel smart data-related legal and ethical challenges</w:t>
      </w:r>
      <w:r w:rsidR="00A94981">
        <w:t>.</w:t>
      </w:r>
      <w:r w:rsidR="00580F8A">
        <w:t xml:space="preserve"> </w:t>
      </w:r>
      <w:r>
        <w:t xml:space="preserve">We </w:t>
      </w:r>
      <w:r w:rsidR="00254E40">
        <w:t>will commission this in FY 24/25.</w:t>
      </w:r>
      <w:r>
        <w:t xml:space="preserve"> We anticipate that this resource will help with </w:t>
      </w:r>
      <w:r w:rsidR="008B0504">
        <w:t>activities such as:</w:t>
      </w:r>
    </w:p>
    <w:tbl>
      <w:tblPr>
        <w:tblStyle w:val="TableGrid"/>
        <w:tblW w:w="9350" w:type="dxa"/>
        <w:tblInd w:w="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57" w:type="dxa"/>
          <w:right w:w="57" w:type="dxa"/>
        </w:tblCellMar>
        <w:tblLook w:val="04A0" w:firstRow="1" w:lastRow="0" w:firstColumn="1" w:lastColumn="0" w:noHBand="0" w:noVBand="1"/>
      </w:tblPr>
      <w:tblGrid>
        <w:gridCol w:w="4361"/>
        <w:gridCol w:w="4989"/>
      </w:tblGrid>
      <w:tr w:rsidR="007C5951" w14:paraId="68C923E4" w14:textId="77777777" w:rsidTr="006443BF">
        <w:trPr>
          <w:trHeight w:val="1662"/>
        </w:trPr>
        <w:tc>
          <w:tcPr>
            <w:tcW w:w="4361" w:type="dxa"/>
          </w:tcPr>
          <w:p w14:paraId="7C77C39F" w14:textId="77777777" w:rsidR="007C5951" w:rsidRDefault="007C5951" w:rsidP="00FD1169">
            <w:pPr>
              <w:pStyle w:val="ListParagraph"/>
              <w:numPr>
                <w:ilvl w:val="0"/>
                <w:numId w:val="4"/>
              </w:numPr>
            </w:pPr>
            <w:r>
              <w:t>assessing data licensing issues</w:t>
            </w:r>
          </w:p>
          <w:p w14:paraId="13A67BCC" w14:textId="77777777" w:rsidR="007C5951" w:rsidRDefault="007C5951" w:rsidP="00FD1169">
            <w:pPr>
              <w:pStyle w:val="ListParagraph"/>
              <w:numPr>
                <w:ilvl w:val="0"/>
                <w:numId w:val="4"/>
              </w:numPr>
            </w:pPr>
            <w:r>
              <w:t xml:space="preserve">interpreting guidance from the ICO and other bodies </w:t>
            </w:r>
          </w:p>
          <w:p w14:paraId="419E3B68" w14:textId="77777777" w:rsidR="007C5951" w:rsidRDefault="007C5951" w:rsidP="00FD1169">
            <w:pPr>
              <w:pStyle w:val="ListParagraph"/>
              <w:numPr>
                <w:ilvl w:val="0"/>
                <w:numId w:val="4"/>
              </w:numPr>
            </w:pPr>
            <w:r>
              <w:t>exploring emerging ethical questions</w:t>
            </w:r>
          </w:p>
          <w:p w14:paraId="0281E08B" w14:textId="505DB976" w:rsidR="00156288" w:rsidRDefault="00156288" w:rsidP="006443BF">
            <w:pPr>
              <w:pStyle w:val="ListParagraph"/>
              <w:numPr>
                <w:ilvl w:val="0"/>
                <w:numId w:val="4"/>
              </w:numPr>
            </w:pPr>
            <w:r>
              <w:t>developing templates</w:t>
            </w:r>
          </w:p>
        </w:tc>
        <w:tc>
          <w:tcPr>
            <w:tcW w:w="4989" w:type="dxa"/>
          </w:tcPr>
          <w:p w14:paraId="58A8D955" w14:textId="393F2BEC" w:rsidR="00552CFC" w:rsidRDefault="007C5951" w:rsidP="00FD1169">
            <w:pPr>
              <w:pStyle w:val="ListParagraph"/>
              <w:numPr>
                <w:ilvl w:val="0"/>
                <w:numId w:val="4"/>
              </w:numPr>
            </w:pPr>
            <w:r>
              <w:t xml:space="preserve">bringing together representatives from the data services to share best practice, resources, and lessons </w:t>
            </w:r>
            <w:proofErr w:type="gramStart"/>
            <w:r>
              <w:t>learned</w:t>
            </w:r>
            <w:proofErr w:type="gramEnd"/>
          </w:p>
          <w:p w14:paraId="5D75AED7" w14:textId="77777777" w:rsidR="007C5951" w:rsidRDefault="00552CFC" w:rsidP="006443BF">
            <w:pPr>
              <w:pStyle w:val="ListParagraph"/>
              <w:numPr>
                <w:ilvl w:val="0"/>
                <w:numId w:val="4"/>
              </w:numPr>
            </w:pPr>
            <w:r>
              <w:t>working towards harmonised approaches</w:t>
            </w:r>
          </w:p>
          <w:p w14:paraId="4B8FDAC9" w14:textId="025E04E8" w:rsidR="00320326" w:rsidRDefault="00320326" w:rsidP="006443BF">
            <w:pPr>
              <w:pStyle w:val="ListParagraph"/>
              <w:numPr>
                <w:ilvl w:val="0"/>
                <w:numId w:val="4"/>
              </w:numPr>
            </w:pPr>
            <w:r>
              <w:t>assurance and auditing of security measures</w:t>
            </w:r>
          </w:p>
        </w:tc>
      </w:tr>
    </w:tbl>
    <w:p w14:paraId="6A55C892" w14:textId="01BFD39C" w:rsidR="001A0D0C" w:rsidRPr="001A0263" w:rsidRDefault="00570950" w:rsidP="001A0D0C">
      <w:r>
        <w:t xml:space="preserve">Such activities will not replace </w:t>
      </w:r>
      <w:r w:rsidR="00435B6F">
        <w:t xml:space="preserve">the </w:t>
      </w:r>
      <w:r>
        <w:t>legal and ethical requirements and advice of your institution.</w:t>
      </w:r>
      <w:r w:rsidR="00DC07B7">
        <w:t xml:space="preserve"> </w:t>
      </w:r>
      <w:r w:rsidR="001A0D0C">
        <w:t xml:space="preserve">The hub will maintain an awareness of the diversity of data included in the programme and will take a pragmatic approach towards harmonisation. </w:t>
      </w:r>
    </w:p>
    <w:p w14:paraId="6B624A2F" w14:textId="782C1522" w:rsidR="003430E4" w:rsidRPr="0095473B" w:rsidRDefault="003430E4" w:rsidP="0095473B">
      <w:pPr>
        <w:rPr>
          <w:u w:val="single"/>
        </w:rPr>
      </w:pPr>
      <w:r w:rsidRPr="0095473B">
        <w:rPr>
          <w:b/>
          <w:u w:val="single"/>
        </w:rPr>
        <w:lastRenderedPageBreak/>
        <w:t xml:space="preserve">Activity </w:t>
      </w:r>
      <w:r w:rsidR="003860F6" w:rsidRPr="0095473B">
        <w:rPr>
          <w:b/>
          <w:u w:val="single"/>
        </w:rPr>
        <w:t>3</w:t>
      </w:r>
      <w:r w:rsidRPr="0095473B">
        <w:rPr>
          <w:b/>
          <w:u w:val="single"/>
        </w:rPr>
        <w:t>:</w:t>
      </w:r>
      <w:r w:rsidRPr="0095473B">
        <w:rPr>
          <w:u w:val="single"/>
        </w:rPr>
        <w:t xml:space="preserve"> </w:t>
      </w:r>
      <w:r w:rsidR="004344FA" w:rsidRPr="0095473B">
        <w:rPr>
          <w:u w:val="single"/>
        </w:rPr>
        <w:t>Seek and t</w:t>
      </w:r>
      <w:r w:rsidR="006F6060" w:rsidRPr="0095473B">
        <w:rPr>
          <w:u w:val="single"/>
        </w:rPr>
        <w:t>ake account of public views to maintain public trust, working in partnership with others in SDR UK and the wider landscape</w:t>
      </w:r>
      <w:r w:rsidR="00EE2888">
        <w:rPr>
          <w:u w:val="single"/>
        </w:rPr>
        <w:t>.</w:t>
      </w:r>
    </w:p>
    <w:p w14:paraId="56A653D2" w14:textId="50ECDC06" w:rsidR="00653578" w:rsidRPr="0018589E" w:rsidRDefault="00557F47" w:rsidP="00653578">
      <w:r w:rsidRPr="0018589E">
        <w:t xml:space="preserve">We expect data services to </w:t>
      </w:r>
      <w:r w:rsidR="007D4F96" w:rsidRPr="0018589E">
        <w:t xml:space="preserve">undertake public engagement </w:t>
      </w:r>
      <w:r w:rsidR="0080684E" w:rsidRPr="0018589E">
        <w:t>and</w:t>
      </w:r>
      <w:r w:rsidR="007D4F96" w:rsidRPr="0018589E">
        <w:t xml:space="preserve"> involvement activities </w:t>
      </w:r>
      <w:r w:rsidR="00CE1E78" w:rsidRPr="0018589E">
        <w:t xml:space="preserve">to inform their work or </w:t>
      </w:r>
      <w:r w:rsidR="007D4F96" w:rsidRPr="0018589E">
        <w:t>respond to public views on specific activities</w:t>
      </w:r>
      <w:r w:rsidR="488F7145" w:rsidRPr="0018589E">
        <w:t>, while also supporting and facilitating the work of the strategic hub.</w:t>
      </w:r>
      <w:r w:rsidR="00653578" w:rsidRPr="0018589E">
        <w:t xml:space="preserve"> </w:t>
      </w:r>
    </w:p>
    <w:p w14:paraId="34C4D29A" w14:textId="77777777" w:rsidR="003430E4" w:rsidRPr="00DD0080" w:rsidRDefault="003430E4" w:rsidP="003430E4">
      <w:pPr>
        <w:rPr>
          <w:i/>
          <w:iCs/>
        </w:rPr>
      </w:pPr>
      <w:r w:rsidRPr="00DD0080">
        <w:rPr>
          <w:i/>
          <w:iCs/>
        </w:rPr>
        <w:t>What you should explain in your proposal:</w:t>
      </w:r>
    </w:p>
    <w:p w14:paraId="7DD03C94" w14:textId="4BB1317C" w:rsidR="003430E4" w:rsidRPr="00DD0080" w:rsidRDefault="0060250B" w:rsidP="003430E4">
      <w:r>
        <w:t>You</w:t>
      </w:r>
      <w:r w:rsidR="00B16CF8">
        <w:t>r proposal</w:t>
      </w:r>
      <w:r>
        <w:t xml:space="preserve"> should explain how you </w:t>
      </w:r>
      <w:r w:rsidR="00374CEB">
        <w:t xml:space="preserve">will account for public views </w:t>
      </w:r>
      <w:r w:rsidR="00AE60FA">
        <w:t xml:space="preserve">on </w:t>
      </w:r>
      <w:r w:rsidR="007C0855">
        <w:t xml:space="preserve">research use of the data </w:t>
      </w:r>
      <w:r w:rsidR="00B16CF8">
        <w:t>enabled by your service</w:t>
      </w:r>
      <w:r w:rsidR="003F6133">
        <w:t>.</w:t>
      </w:r>
      <w:r w:rsidR="00B16CF8">
        <w:t xml:space="preserve"> </w:t>
      </w:r>
    </w:p>
    <w:p w14:paraId="38B0E36A" w14:textId="77777777" w:rsidR="003430E4" w:rsidRDefault="003430E4" w:rsidP="003430E4">
      <w:pPr>
        <w:rPr>
          <w:i/>
          <w:iCs/>
        </w:rPr>
      </w:pPr>
      <w:r w:rsidRPr="005167CE">
        <w:rPr>
          <w:i/>
          <w:iCs/>
        </w:rPr>
        <w:t>What you can expect from the wider programme:</w:t>
      </w:r>
    </w:p>
    <w:p w14:paraId="4F29D1BA" w14:textId="30EC9B1D" w:rsidR="007D4F96" w:rsidRDefault="00A45D21" w:rsidP="007D4F96">
      <w:r>
        <w:t>The hub will deliver a</w:t>
      </w:r>
      <w:r w:rsidRPr="00A45D21">
        <w:t xml:space="preserve"> programme of public involvement and engagement</w:t>
      </w:r>
      <w:r w:rsidR="00F4064D">
        <w:t xml:space="preserve">, </w:t>
      </w:r>
      <w:r w:rsidR="00B13231">
        <w:t xml:space="preserve">working closely with wider initiatives including </w:t>
      </w:r>
      <w:hyperlink r:id="rId23" w:history="1">
        <w:r w:rsidR="00B13231" w:rsidRPr="00B13231">
          <w:rPr>
            <w:rStyle w:val="Hyperlink"/>
          </w:rPr>
          <w:t>PEDRI</w:t>
        </w:r>
      </w:hyperlink>
      <w:r>
        <w:t xml:space="preserve">. </w:t>
      </w:r>
      <w:r w:rsidR="00F6570D">
        <w:t xml:space="preserve">Your data service will have the opportunity to </w:t>
      </w:r>
      <w:r w:rsidR="00956633">
        <w:t xml:space="preserve">participate in this </w:t>
      </w:r>
      <w:r w:rsidR="004B36B5">
        <w:t>work</w:t>
      </w:r>
      <w:r w:rsidR="00F91816">
        <w:t xml:space="preserve">, </w:t>
      </w:r>
      <w:r w:rsidR="00B00A31">
        <w:t>co-</w:t>
      </w:r>
      <w:r w:rsidR="00C57C30">
        <w:t>developing and co-</w:t>
      </w:r>
      <w:r w:rsidR="00B00A31">
        <w:t xml:space="preserve">delivering </w:t>
      </w:r>
      <w:r w:rsidR="00C57C30">
        <w:t>activities</w:t>
      </w:r>
      <w:r w:rsidR="004B36B5">
        <w:t xml:space="preserve">, </w:t>
      </w:r>
      <w:r w:rsidR="00F91816">
        <w:t xml:space="preserve">and </w:t>
      </w:r>
      <w:r w:rsidR="003B3DBD">
        <w:t xml:space="preserve">learning from findings and recommendations. </w:t>
      </w:r>
    </w:p>
    <w:p w14:paraId="14016D27" w14:textId="2041BCA1" w:rsidR="0000357A" w:rsidRPr="005740D3" w:rsidRDefault="002F464E" w:rsidP="00010AE5">
      <w:pPr>
        <w:pStyle w:val="Heading2"/>
        <w:numPr>
          <w:ilvl w:val="1"/>
          <w:numId w:val="25"/>
        </w:numPr>
        <w:ind w:left="0" w:firstLine="0"/>
        <w:rPr>
          <w:b/>
          <w:bCs/>
        </w:rPr>
      </w:pPr>
      <w:bookmarkStart w:id="12" w:name="_Toc642768201"/>
      <w:bookmarkStart w:id="13" w:name="_Toc158018288"/>
      <w:bookmarkEnd w:id="10"/>
      <w:r w:rsidRPr="005740D3">
        <w:rPr>
          <w:b/>
          <w:bCs/>
        </w:rPr>
        <w:t xml:space="preserve">Objective </w:t>
      </w:r>
      <w:r w:rsidR="004344FA" w:rsidRPr="005740D3">
        <w:rPr>
          <w:b/>
          <w:bCs/>
        </w:rPr>
        <w:t>4</w:t>
      </w:r>
      <w:r w:rsidRPr="005740D3">
        <w:rPr>
          <w:b/>
          <w:bCs/>
        </w:rPr>
        <w:t xml:space="preserve">: </w:t>
      </w:r>
      <w:r w:rsidR="0000357A" w:rsidRPr="005740D3">
        <w:rPr>
          <w:b/>
          <w:bCs/>
        </w:rPr>
        <w:t>Build capability across the research community</w:t>
      </w:r>
      <w:bookmarkEnd w:id="12"/>
      <w:bookmarkEnd w:id="13"/>
      <w:r w:rsidR="277E83C0" w:rsidRPr="71F9B1DD">
        <w:rPr>
          <w:b/>
          <w:bCs/>
        </w:rPr>
        <w:t>.</w:t>
      </w:r>
    </w:p>
    <w:p w14:paraId="45995C01" w14:textId="349A7799" w:rsidR="00BD3628" w:rsidRPr="00BD3628" w:rsidRDefault="003A3333" w:rsidP="00BD3628">
      <w:pPr>
        <w:pStyle w:val="Locked"/>
        <w:spacing w:line="276" w:lineRule="auto"/>
        <w:rPr>
          <w:rFonts w:cs="Arial"/>
          <w:sz w:val="21"/>
          <w:szCs w:val="21"/>
        </w:rPr>
      </w:pPr>
      <w:r>
        <w:rPr>
          <w:rFonts w:cs="Arial"/>
          <w:sz w:val="21"/>
          <w:szCs w:val="21"/>
        </w:rPr>
        <w:t>W</w:t>
      </w:r>
      <w:r w:rsidR="00BD3628" w:rsidRPr="00BD3628">
        <w:rPr>
          <w:rFonts w:cs="Arial"/>
          <w:sz w:val="21"/>
          <w:szCs w:val="21"/>
        </w:rPr>
        <w:t xml:space="preserve">e </w:t>
      </w:r>
      <w:r>
        <w:rPr>
          <w:rFonts w:cs="Arial"/>
          <w:sz w:val="21"/>
          <w:szCs w:val="21"/>
        </w:rPr>
        <w:t xml:space="preserve">expect </w:t>
      </w:r>
      <w:r w:rsidR="00BD3628" w:rsidRPr="00BD3628">
        <w:rPr>
          <w:rFonts w:cs="Arial"/>
          <w:sz w:val="21"/>
          <w:szCs w:val="21"/>
        </w:rPr>
        <w:t xml:space="preserve">data services to </w:t>
      </w:r>
      <w:r w:rsidR="002904CD">
        <w:rPr>
          <w:rFonts w:cs="Arial"/>
          <w:sz w:val="21"/>
          <w:szCs w:val="21"/>
        </w:rPr>
        <w:t>build</w:t>
      </w:r>
      <w:r w:rsidR="00BD3628" w:rsidRPr="00BD3628">
        <w:rPr>
          <w:rFonts w:cs="Arial"/>
          <w:sz w:val="21"/>
          <w:szCs w:val="21"/>
        </w:rPr>
        <w:t xml:space="preserve"> </w:t>
      </w:r>
      <w:r w:rsidR="0031731A">
        <w:rPr>
          <w:rFonts w:cs="Arial"/>
          <w:sz w:val="21"/>
          <w:szCs w:val="21"/>
        </w:rPr>
        <w:t xml:space="preserve">smart data research </w:t>
      </w:r>
      <w:r w:rsidR="00BD3628" w:rsidRPr="00BD3628">
        <w:rPr>
          <w:rFonts w:cs="Arial"/>
          <w:sz w:val="21"/>
          <w:szCs w:val="21"/>
        </w:rPr>
        <w:t xml:space="preserve">capability </w:t>
      </w:r>
      <w:r w:rsidR="004C3864">
        <w:rPr>
          <w:rFonts w:cs="Arial"/>
          <w:sz w:val="21"/>
          <w:szCs w:val="21"/>
        </w:rPr>
        <w:t>through</w:t>
      </w:r>
      <w:r w:rsidR="0063028A">
        <w:rPr>
          <w:rFonts w:cs="Arial"/>
          <w:sz w:val="21"/>
          <w:szCs w:val="21"/>
        </w:rPr>
        <w:t xml:space="preserve"> </w:t>
      </w:r>
      <w:r w:rsidR="0063028A" w:rsidRPr="001A4E3F">
        <w:rPr>
          <w:rFonts w:cs="Arial"/>
          <w:sz w:val="21"/>
          <w:szCs w:val="21"/>
        </w:rPr>
        <w:t>activities</w:t>
      </w:r>
      <w:r w:rsidR="00F65016">
        <w:rPr>
          <w:rFonts w:cs="Arial"/>
          <w:bCs/>
          <w:sz w:val="21"/>
          <w:szCs w:val="21"/>
        </w:rPr>
        <w:t xml:space="preserve"> including</w:t>
      </w:r>
      <w:r w:rsidR="00BD3628" w:rsidRPr="00BD3628">
        <w:rPr>
          <w:rFonts w:cs="Arial"/>
          <w:sz w:val="21"/>
          <w:szCs w:val="21"/>
        </w:rPr>
        <w:t>:</w:t>
      </w:r>
    </w:p>
    <w:p w14:paraId="276B7233" w14:textId="6766D3CB" w:rsidR="00BD3628" w:rsidRPr="00C54F62" w:rsidRDefault="00ED3FBE" w:rsidP="0018589E">
      <w:pPr>
        <w:rPr>
          <w:szCs w:val="21"/>
        </w:rPr>
      </w:pPr>
      <w:r w:rsidRPr="0018589E">
        <w:rPr>
          <w:rFonts w:cs="Arial"/>
          <w:b/>
          <w:bCs/>
          <w:color w:val="000000"/>
          <w:u w:val="single"/>
        </w:rPr>
        <w:t>Activity 1:</w:t>
      </w:r>
      <w:r w:rsidRPr="0018589E">
        <w:rPr>
          <w:rFonts w:cs="Arial"/>
          <w:color w:val="000000"/>
          <w:u w:val="single"/>
        </w:rPr>
        <w:t xml:space="preserve"> </w:t>
      </w:r>
      <w:r w:rsidR="00BD3628" w:rsidRPr="0018589E">
        <w:rPr>
          <w:rFonts w:cs="Arial"/>
          <w:color w:val="000000"/>
          <w:u w:val="single"/>
        </w:rPr>
        <w:t>Build an inclusive community of practice around smart data that extends beyond</w:t>
      </w:r>
      <w:r w:rsidR="00BD3628" w:rsidRPr="006443BF">
        <w:rPr>
          <w:szCs w:val="21"/>
          <w:u w:val="single"/>
        </w:rPr>
        <w:t xml:space="preserve"> your core partners</w:t>
      </w:r>
      <w:r w:rsidR="00EE2888">
        <w:rPr>
          <w:szCs w:val="21"/>
          <w:u w:val="single"/>
        </w:rPr>
        <w:t>.</w:t>
      </w:r>
    </w:p>
    <w:p w14:paraId="6008CE37" w14:textId="6D11E2DC" w:rsidR="00BD3628" w:rsidRPr="00C54F62" w:rsidRDefault="00ED3FBE" w:rsidP="0018589E">
      <w:pPr>
        <w:rPr>
          <w:szCs w:val="21"/>
        </w:rPr>
      </w:pPr>
      <w:r w:rsidRPr="0018589E">
        <w:rPr>
          <w:rFonts w:cs="Arial"/>
          <w:b/>
          <w:bCs/>
          <w:color w:val="000000"/>
          <w:u w:val="single"/>
        </w:rPr>
        <w:t>Activity 2:</w:t>
      </w:r>
      <w:r w:rsidRPr="0018589E">
        <w:rPr>
          <w:rFonts w:cs="Arial"/>
          <w:color w:val="000000"/>
          <w:u w:val="single"/>
        </w:rPr>
        <w:t xml:space="preserve"> </w:t>
      </w:r>
      <w:r w:rsidR="00BD3628" w:rsidRPr="0018589E">
        <w:rPr>
          <w:rFonts w:cs="Arial"/>
          <w:color w:val="000000"/>
          <w:u w:val="single"/>
        </w:rPr>
        <w:t>Work in collaboration with other SDR UK data services and investments to support the development of research skills through training and capacity</w:t>
      </w:r>
      <w:r w:rsidR="00381435" w:rsidRPr="0018589E">
        <w:rPr>
          <w:rFonts w:cs="Arial"/>
          <w:color w:val="000000"/>
          <w:u w:val="single"/>
        </w:rPr>
        <w:t>-</w:t>
      </w:r>
      <w:r w:rsidR="00BD3628" w:rsidRPr="0018589E">
        <w:rPr>
          <w:rFonts w:cs="Arial"/>
          <w:color w:val="000000"/>
          <w:u w:val="single"/>
        </w:rPr>
        <w:t>building</w:t>
      </w:r>
      <w:r w:rsidR="00EE2888">
        <w:rPr>
          <w:rFonts w:cs="Arial"/>
          <w:color w:val="000000"/>
          <w:u w:val="single"/>
        </w:rPr>
        <w:t>.</w:t>
      </w:r>
    </w:p>
    <w:p w14:paraId="4CDBFCF4" w14:textId="4017C2CA" w:rsidR="00BD3628" w:rsidRPr="00C54F62" w:rsidRDefault="00ED3FBE" w:rsidP="0018589E">
      <w:pPr>
        <w:rPr>
          <w:szCs w:val="21"/>
        </w:rPr>
      </w:pPr>
      <w:r w:rsidRPr="0018589E">
        <w:rPr>
          <w:rFonts w:cs="Arial"/>
          <w:b/>
          <w:bCs/>
          <w:color w:val="000000"/>
          <w:u w:val="single"/>
        </w:rPr>
        <w:t>Activity 3:</w:t>
      </w:r>
      <w:r w:rsidRPr="0018589E">
        <w:rPr>
          <w:rFonts w:cs="Arial"/>
          <w:color w:val="000000"/>
          <w:u w:val="single"/>
        </w:rPr>
        <w:t xml:space="preserve"> </w:t>
      </w:r>
      <w:r w:rsidR="00C05518" w:rsidRPr="0018589E">
        <w:rPr>
          <w:rFonts w:cs="Arial"/>
          <w:color w:val="000000"/>
          <w:u w:val="single"/>
        </w:rPr>
        <w:t>Undertak</w:t>
      </w:r>
      <w:r w:rsidR="00C05518">
        <w:rPr>
          <w:rFonts w:cs="Arial"/>
          <w:color w:val="000000"/>
          <w:u w:val="single"/>
        </w:rPr>
        <w:t>e</w:t>
      </w:r>
      <w:r w:rsidR="00C05518" w:rsidRPr="0018589E">
        <w:rPr>
          <w:rFonts w:cs="Arial"/>
          <w:color w:val="000000"/>
          <w:u w:val="single"/>
        </w:rPr>
        <w:t xml:space="preserve"> </w:t>
      </w:r>
      <w:r w:rsidR="00BD3628" w:rsidRPr="0018589E">
        <w:rPr>
          <w:rFonts w:cs="Arial"/>
          <w:color w:val="000000"/>
          <w:u w:val="single"/>
        </w:rPr>
        <w:t>activities to grow the research user base for the data</w:t>
      </w:r>
      <w:r w:rsidR="00EE2888">
        <w:rPr>
          <w:rFonts w:cs="Arial"/>
          <w:color w:val="000000"/>
          <w:u w:val="single"/>
        </w:rPr>
        <w:t>.</w:t>
      </w:r>
    </w:p>
    <w:p w14:paraId="4ADE8386" w14:textId="7AE79520" w:rsidR="00C54F62" w:rsidRPr="00C54F62" w:rsidRDefault="00ED3FBE" w:rsidP="00E40AD9">
      <w:pPr>
        <w:rPr>
          <w:szCs w:val="21"/>
        </w:rPr>
      </w:pPr>
      <w:r w:rsidRPr="0018589E">
        <w:rPr>
          <w:rFonts w:cs="Arial"/>
          <w:b/>
          <w:bCs/>
          <w:color w:val="000000"/>
          <w:u w:val="single"/>
        </w:rPr>
        <w:t>Activity 4:</w:t>
      </w:r>
      <w:r w:rsidRPr="0018589E">
        <w:rPr>
          <w:rFonts w:cs="Arial"/>
          <w:color w:val="000000"/>
          <w:u w:val="single"/>
        </w:rPr>
        <w:t xml:space="preserve"> </w:t>
      </w:r>
      <w:r w:rsidR="00BD3628" w:rsidRPr="0018589E">
        <w:rPr>
          <w:rFonts w:cs="Arial"/>
          <w:color w:val="000000"/>
          <w:u w:val="single"/>
        </w:rPr>
        <w:t>Provid</w:t>
      </w:r>
      <w:r w:rsidR="00C05518">
        <w:rPr>
          <w:rFonts w:cs="Arial"/>
          <w:color w:val="000000"/>
          <w:u w:val="single"/>
        </w:rPr>
        <w:t>e</w:t>
      </w:r>
      <w:r w:rsidR="00BD3628" w:rsidRPr="0018589E">
        <w:rPr>
          <w:rFonts w:cs="Arial"/>
          <w:color w:val="000000"/>
          <w:u w:val="single"/>
        </w:rPr>
        <w:t xml:space="preserve"> training in working with your service’s data and tools</w:t>
      </w:r>
      <w:r w:rsidR="00EE2888">
        <w:rPr>
          <w:rFonts w:cs="Arial"/>
          <w:color w:val="000000"/>
          <w:u w:val="single"/>
        </w:rPr>
        <w:t>.</w:t>
      </w:r>
    </w:p>
    <w:p w14:paraId="31C7E07E" w14:textId="76E7D3DE" w:rsidR="000036F2" w:rsidRPr="00027FBF" w:rsidRDefault="000036F2" w:rsidP="000036F2">
      <w:pPr>
        <w:rPr>
          <w:rFonts w:cs="Arial"/>
          <w:color w:val="000000"/>
        </w:rPr>
      </w:pPr>
      <w:r>
        <w:rPr>
          <w:rFonts w:cs="Arial"/>
          <w:color w:val="000000"/>
        </w:rPr>
        <w:t xml:space="preserve">Applicants are required to set out the training, relationship building and network activities to be delivered by the data service.  In setting out these activities, applicants </w:t>
      </w:r>
      <w:r w:rsidR="009710EC">
        <w:rPr>
          <w:rFonts w:cs="Arial"/>
          <w:color w:val="000000"/>
        </w:rPr>
        <w:t>should consider</w:t>
      </w:r>
      <w:r>
        <w:rPr>
          <w:rFonts w:cs="Arial"/>
          <w:color w:val="000000"/>
        </w:rPr>
        <w:t xml:space="preserve"> how their work </w:t>
      </w:r>
      <w:r w:rsidR="009710EC">
        <w:rPr>
          <w:rFonts w:cs="Arial"/>
          <w:color w:val="000000"/>
        </w:rPr>
        <w:t xml:space="preserve">will </w:t>
      </w:r>
      <w:r w:rsidR="001D599D">
        <w:rPr>
          <w:rFonts w:cs="Arial"/>
          <w:color w:val="000000"/>
        </w:rPr>
        <w:t xml:space="preserve">connect to </w:t>
      </w:r>
      <w:r>
        <w:rPr>
          <w:rFonts w:cs="Arial"/>
          <w:color w:val="000000"/>
        </w:rPr>
        <w:t xml:space="preserve">and compliment </w:t>
      </w:r>
      <w:r w:rsidR="001D599D">
        <w:rPr>
          <w:rFonts w:cs="Arial"/>
          <w:color w:val="000000"/>
        </w:rPr>
        <w:t xml:space="preserve">other </w:t>
      </w:r>
      <w:r>
        <w:rPr>
          <w:rFonts w:cs="Arial"/>
          <w:color w:val="000000"/>
        </w:rPr>
        <w:t>training and capacity</w:t>
      </w:r>
      <w:r w:rsidR="0010270C">
        <w:rPr>
          <w:rFonts w:cs="Arial"/>
          <w:color w:val="000000"/>
        </w:rPr>
        <w:t>-</w:t>
      </w:r>
      <w:r>
        <w:rPr>
          <w:rFonts w:cs="Arial"/>
          <w:color w:val="000000"/>
        </w:rPr>
        <w:t xml:space="preserve">building </w:t>
      </w:r>
      <w:r w:rsidR="00B5511A">
        <w:rPr>
          <w:rFonts w:cs="Arial"/>
          <w:color w:val="000000"/>
        </w:rPr>
        <w:t>initiatives</w:t>
      </w:r>
      <w:r>
        <w:rPr>
          <w:rFonts w:cs="Arial"/>
          <w:color w:val="000000"/>
        </w:rPr>
        <w:t>.</w:t>
      </w:r>
    </w:p>
    <w:p w14:paraId="351F7894" w14:textId="76D86863" w:rsidR="001279FB" w:rsidRPr="001D6D18" w:rsidRDefault="001279FB" w:rsidP="000036F2">
      <w:pPr>
        <w:rPr>
          <w:i/>
          <w:iCs/>
        </w:rPr>
      </w:pPr>
      <w:r w:rsidRPr="005167CE">
        <w:rPr>
          <w:i/>
          <w:iCs/>
        </w:rPr>
        <w:t>What you can expect from the wider programme:</w:t>
      </w:r>
    </w:p>
    <w:p w14:paraId="1971C3AC" w14:textId="750D4EB7" w:rsidR="001279FB" w:rsidRDefault="00B12D15" w:rsidP="001D6D18">
      <w:r>
        <w:t xml:space="preserve">We recognise that building a supply of foundational and advanced data skills is a significant challenge going beyond the scope and resources of the SDR UK programme. </w:t>
      </w:r>
      <w:r w:rsidR="001279FB">
        <w:t>The strategic hub will coordinate with other UKRI programmes and research funders</w:t>
      </w:r>
      <w:r>
        <w:t xml:space="preserve"> with the aim of</w:t>
      </w:r>
      <w:r w:rsidR="001279FB">
        <w:t xml:space="preserve"> leverag</w:t>
      </w:r>
      <w:r>
        <w:t>ing wider</w:t>
      </w:r>
      <w:r w:rsidR="001279FB">
        <w:t xml:space="preserve"> resources towards </w:t>
      </w:r>
      <w:r w:rsidR="00781423">
        <w:t xml:space="preserve">building </w:t>
      </w:r>
      <w:r w:rsidR="001279FB">
        <w:t xml:space="preserve">smart data capability. </w:t>
      </w:r>
    </w:p>
    <w:p w14:paraId="42666B63" w14:textId="6C358431" w:rsidR="004344FA" w:rsidRPr="005740D3" w:rsidRDefault="004344FA" w:rsidP="004344FA">
      <w:pPr>
        <w:pStyle w:val="Heading2"/>
        <w:numPr>
          <w:ilvl w:val="1"/>
          <w:numId w:val="25"/>
        </w:numPr>
        <w:ind w:left="0" w:firstLine="0"/>
        <w:rPr>
          <w:b/>
          <w:bCs/>
        </w:rPr>
      </w:pPr>
      <w:bookmarkStart w:id="14" w:name="_Toc158018289"/>
      <w:r w:rsidRPr="005740D3">
        <w:rPr>
          <w:b/>
          <w:bCs/>
        </w:rPr>
        <w:t>Objective 5: Be a centre of excellence for smart data research</w:t>
      </w:r>
      <w:r w:rsidR="00450958" w:rsidRPr="001D6D18">
        <w:rPr>
          <w:rFonts w:cs="Arial"/>
          <w:b/>
        </w:rPr>
        <w:t xml:space="preserve">, </w:t>
      </w:r>
      <w:r w:rsidR="00450958" w:rsidRPr="001D6D18">
        <w:rPr>
          <w:rStyle w:val="normaltextrun"/>
          <w:rFonts w:cs="Arial"/>
          <w:b/>
          <w:color w:val="000000"/>
          <w:shd w:val="clear" w:color="auto" w:fill="FFFFFF"/>
        </w:rPr>
        <w:t>enabling impact through ground-breaking research</w:t>
      </w:r>
      <w:r w:rsidR="00EE2888" w:rsidRPr="005740D3">
        <w:rPr>
          <w:b/>
          <w:bCs/>
        </w:rPr>
        <w:t>.</w:t>
      </w:r>
      <w:bookmarkEnd w:id="14"/>
      <w:r w:rsidRPr="005740D3">
        <w:rPr>
          <w:b/>
          <w:bCs/>
        </w:rPr>
        <w:t xml:space="preserve"> </w:t>
      </w:r>
    </w:p>
    <w:p w14:paraId="0C86C4EE" w14:textId="589B7C68" w:rsidR="0055699B" w:rsidRDefault="0055699B" w:rsidP="0055699B">
      <w:pPr>
        <w:pStyle w:val="Locked"/>
        <w:spacing w:line="276" w:lineRule="auto"/>
        <w:rPr>
          <w:rFonts w:cs="Arial"/>
          <w:sz w:val="21"/>
          <w:szCs w:val="21"/>
        </w:rPr>
      </w:pPr>
      <w:r w:rsidRPr="00BD7A89">
        <w:rPr>
          <w:rFonts w:cs="Arial"/>
          <w:sz w:val="21"/>
          <w:szCs w:val="21"/>
        </w:rPr>
        <w:t xml:space="preserve">Your data service </w:t>
      </w:r>
      <w:r>
        <w:rPr>
          <w:rFonts w:cs="Arial"/>
          <w:sz w:val="21"/>
          <w:szCs w:val="21"/>
        </w:rPr>
        <w:t>should</w:t>
      </w:r>
      <w:r w:rsidRPr="00BD7A89">
        <w:rPr>
          <w:rFonts w:cs="Arial"/>
          <w:sz w:val="21"/>
          <w:szCs w:val="21"/>
        </w:rPr>
        <w:t xml:space="preserve"> be a centre of excellence for the data and thematic priorities in your scope</w:t>
      </w:r>
      <w:r w:rsidR="00450958">
        <w:rPr>
          <w:rFonts w:cs="Arial"/>
          <w:sz w:val="21"/>
          <w:szCs w:val="21"/>
        </w:rPr>
        <w:t>.</w:t>
      </w:r>
    </w:p>
    <w:p w14:paraId="6E3289C8" w14:textId="77777777" w:rsidR="004344FA" w:rsidRPr="00346F8A" w:rsidRDefault="004344FA" w:rsidP="004344FA">
      <w:pPr>
        <w:rPr>
          <w:rStyle w:val="normaltextrun"/>
          <w:szCs w:val="21"/>
        </w:rPr>
      </w:pPr>
      <w:r>
        <w:rPr>
          <w:rStyle w:val="normaltextrun"/>
          <w:szCs w:val="21"/>
        </w:rPr>
        <w:t>Requirements related to this objective:</w:t>
      </w:r>
    </w:p>
    <w:p w14:paraId="23DCAF2D" w14:textId="42205961" w:rsidR="004344FA" w:rsidRPr="00A10873" w:rsidRDefault="00E40AD9" w:rsidP="004344FA">
      <w:pPr>
        <w:pStyle w:val="ListParagraph"/>
        <w:numPr>
          <w:ilvl w:val="0"/>
          <w:numId w:val="4"/>
        </w:numPr>
        <w:rPr>
          <w:rStyle w:val="normaltextrun"/>
          <w:rFonts w:cs="Arial"/>
          <w:color w:val="000000"/>
          <w:szCs w:val="21"/>
          <w:shd w:val="clear" w:color="auto" w:fill="FFFFFF"/>
        </w:rPr>
      </w:pPr>
      <w:r>
        <w:rPr>
          <w:rStyle w:val="normaltextrun"/>
          <w:rFonts w:cs="Arial"/>
          <w:color w:val="000000"/>
          <w:szCs w:val="21"/>
          <w:shd w:val="clear" w:color="auto" w:fill="FFFFFF"/>
        </w:rPr>
        <w:t>w</w:t>
      </w:r>
      <w:r w:rsidR="004344FA" w:rsidRPr="00A10873">
        <w:rPr>
          <w:rStyle w:val="normaltextrun"/>
          <w:rFonts w:cs="Arial"/>
          <w:color w:val="000000"/>
          <w:szCs w:val="21"/>
          <w:shd w:val="clear" w:color="auto" w:fill="FFFFFF"/>
        </w:rPr>
        <w:t xml:space="preserve">e expect applicants to dedicate a </w:t>
      </w:r>
      <w:r w:rsidR="004344FA" w:rsidRPr="001D6D18">
        <w:rPr>
          <w:rStyle w:val="normaltextrun"/>
          <w:rFonts w:cs="Arial"/>
          <w:color w:val="000000"/>
          <w:szCs w:val="21"/>
          <w:u w:val="single"/>
          <w:shd w:val="clear" w:color="auto" w:fill="FFFFFF"/>
        </w:rPr>
        <w:t>maximum</w:t>
      </w:r>
      <w:r w:rsidR="004344FA" w:rsidRPr="00A10873">
        <w:rPr>
          <w:rStyle w:val="normaltextrun"/>
          <w:rFonts w:cs="Arial"/>
          <w:color w:val="000000"/>
          <w:szCs w:val="21"/>
          <w:shd w:val="clear" w:color="auto" w:fill="FFFFFF"/>
        </w:rPr>
        <w:t xml:space="preserve"> of </w:t>
      </w:r>
      <w:r w:rsidR="004344FA">
        <w:rPr>
          <w:rStyle w:val="normaltextrun"/>
          <w:rFonts w:cs="Arial"/>
          <w:color w:val="000000"/>
          <w:szCs w:val="21"/>
          <w:shd w:val="clear" w:color="auto" w:fill="FFFFFF"/>
        </w:rPr>
        <w:t>2</w:t>
      </w:r>
      <w:r w:rsidR="004344FA" w:rsidRPr="00A10873">
        <w:rPr>
          <w:rStyle w:val="normaltextrun"/>
          <w:rFonts w:cs="Arial"/>
          <w:color w:val="000000"/>
          <w:szCs w:val="21"/>
          <w:shd w:val="clear" w:color="auto" w:fill="FFFFFF"/>
        </w:rPr>
        <w:t>0% of their total budget to delivery of this objective</w:t>
      </w:r>
      <w:r w:rsidR="00DE457A">
        <w:rPr>
          <w:rStyle w:val="normaltextrun"/>
          <w:rFonts w:cs="Arial"/>
          <w:color w:val="000000"/>
          <w:szCs w:val="21"/>
          <w:shd w:val="clear" w:color="auto" w:fill="FFFFFF"/>
        </w:rPr>
        <w:t xml:space="preserve">, and to seek to build on </w:t>
      </w:r>
      <w:r w:rsidR="009913F4" w:rsidRPr="00936BD7">
        <w:rPr>
          <w:rStyle w:val="normaltextrun"/>
          <w:rFonts w:cs="Arial"/>
          <w:color w:val="000000"/>
          <w:szCs w:val="21"/>
          <w:shd w:val="clear" w:color="auto" w:fill="FFFFFF"/>
        </w:rPr>
        <w:t>this</w:t>
      </w:r>
      <w:r w:rsidR="009913F4" w:rsidRPr="00202A2F">
        <w:rPr>
          <w:rStyle w:val="normaltextrun"/>
          <w:rFonts w:cs="Arial"/>
          <w:color w:val="000000"/>
          <w:szCs w:val="21"/>
          <w:shd w:val="clear" w:color="auto" w:fill="FFFFFF"/>
        </w:rPr>
        <w:t xml:space="preserve"> through other means including further grant funding</w:t>
      </w:r>
      <w:r w:rsidR="009913F4" w:rsidRPr="00936BD7">
        <w:rPr>
          <w:rStyle w:val="normaltextrun"/>
          <w:rFonts w:cs="Arial"/>
          <w:color w:val="000000"/>
          <w:szCs w:val="21"/>
          <w:shd w:val="clear" w:color="auto" w:fill="FFFFFF"/>
        </w:rPr>
        <w:t xml:space="preserve"> opportunities</w:t>
      </w:r>
      <w:r w:rsidR="009913F4" w:rsidRPr="00202A2F">
        <w:rPr>
          <w:rStyle w:val="normaltextrun"/>
          <w:rFonts w:cs="Arial"/>
          <w:color w:val="000000"/>
          <w:szCs w:val="21"/>
          <w:shd w:val="clear" w:color="auto" w:fill="FFFFFF"/>
        </w:rPr>
        <w:t xml:space="preserve"> and institutional research budgets</w:t>
      </w:r>
      <w:r w:rsidR="004344FA" w:rsidRPr="00A10873">
        <w:rPr>
          <w:rStyle w:val="normaltextrun"/>
          <w:rFonts w:cs="Arial"/>
          <w:color w:val="000000"/>
          <w:szCs w:val="21"/>
          <w:shd w:val="clear" w:color="auto" w:fill="FFFFFF"/>
        </w:rPr>
        <w:t>.</w:t>
      </w:r>
    </w:p>
    <w:p w14:paraId="31FDD30C" w14:textId="77777777" w:rsidR="004344FA" w:rsidRPr="00BD7A89" w:rsidRDefault="004344FA" w:rsidP="004344FA">
      <w:pPr>
        <w:pStyle w:val="Locked"/>
        <w:spacing w:line="276" w:lineRule="auto"/>
        <w:rPr>
          <w:rFonts w:cs="Arial"/>
          <w:sz w:val="21"/>
          <w:szCs w:val="21"/>
        </w:rPr>
      </w:pPr>
      <w:r w:rsidRPr="000C1A0C">
        <w:rPr>
          <w:rFonts w:cs="Arial"/>
          <w:sz w:val="21"/>
          <w:szCs w:val="21"/>
        </w:rPr>
        <w:t xml:space="preserve">Your data service will </w:t>
      </w:r>
      <w:r>
        <w:rPr>
          <w:rFonts w:cs="Arial"/>
          <w:sz w:val="21"/>
          <w:szCs w:val="21"/>
        </w:rPr>
        <w:t>undertake</w:t>
      </w:r>
      <w:r w:rsidRPr="00BD7A89">
        <w:rPr>
          <w:rFonts w:cs="Arial"/>
          <w:sz w:val="21"/>
          <w:szCs w:val="21"/>
        </w:rPr>
        <w:t xml:space="preserve"> activities such as:</w:t>
      </w:r>
    </w:p>
    <w:p w14:paraId="71963F42" w14:textId="36B7E8C8" w:rsidR="004344FA" w:rsidRPr="005C2E90" w:rsidRDefault="00B60EE1" w:rsidP="00D33336">
      <w:pPr>
        <w:rPr>
          <w:u w:val="single"/>
        </w:rPr>
      </w:pPr>
      <w:r w:rsidRPr="002B6BCA">
        <w:rPr>
          <w:b/>
          <w:bCs/>
          <w:u w:val="single"/>
        </w:rPr>
        <w:t>Activity 1:</w:t>
      </w:r>
      <w:r w:rsidRPr="005C2E90">
        <w:rPr>
          <w:u w:val="single"/>
        </w:rPr>
        <w:t xml:space="preserve"> </w:t>
      </w:r>
      <w:r w:rsidR="004344FA" w:rsidRPr="005C2E90">
        <w:rPr>
          <w:u w:val="single"/>
        </w:rPr>
        <w:t xml:space="preserve">Conduct ground-breaking impact-focused research that demonstrates the value of smart data to support changes in practice, thinking or capacity and that creates a positive impact in our society, </w:t>
      </w:r>
      <w:proofErr w:type="gramStart"/>
      <w:r w:rsidR="004344FA" w:rsidRPr="005C2E90">
        <w:rPr>
          <w:u w:val="single"/>
        </w:rPr>
        <w:t>economy</w:t>
      </w:r>
      <w:proofErr w:type="gramEnd"/>
      <w:r w:rsidR="004344FA" w:rsidRPr="005C2E90">
        <w:rPr>
          <w:u w:val="single"/>
        </w:rPr>
        <w:t xml:space="preserve"> or environment.</w:t>
      </w:r>
    </w:p>
    <w:p w14:paraId="2C05C741" w14:textId="486A0152" w:rsidR="004344FA" w:rsidRPr="005C2E90" w:rsidRDefault="00B60EE1" w:rsidP="00D33336">
      <w:pPr>
        <w:rPr>
          <w:u w:val="single"/>
        </w:rPr>
      </w:pPr>
      <w:r w:rsidRPr="002B6BCA">
        <w:rPr>
          <w:b/>
          <w:bCs/>
          <w:u w:val="single"/>
        </w:rPr>
        <w:lastRenderedPageBreak/>
        <w:t>Activity 2:</w:t>
      </w:r>
      <w:r w:rsidRPr="005C2E90">
        <w:rPr>
          <w:u w:val="single"/>
        </w:rPr>
        <w:t xml:space="preserve"> </w:t>
      </w:r>
      <w:r w:rsidR="004344FA" w:rsidRPr="005C2E90">
        <w:rPr>
          <w:u w:val="single"/>
        </w:rPr>
        <w:t>Develop collaborations, partnerships, and seeking support through other funding opportunities to widen the impact of your service.</w:t>
      </w:r>
    </w:p>
    <w:p w14:paraId="74B9E140" w14:textId="0E25F005" w:rsidR="004344FA" w:rsidRPr="005C2E90" w:rsidRDefault="00B60EE1" w:rsidP="00D33336">
      <w:pPr>
        <w:rPr>
          <w:u w:val="single"/>
        </w:rPr>
      </w:pPr>
      <w:r w:rsidRPr="002B6BCA">
        <w:rPr>
          <w:b/>
          <w:bCs/>
          <w:u w:val="single"/>
        </w:rPr>
        <w:t>Activity 3:</w:t>
      </w:r>
      <w:r w:rsidRPr="005C2E90">
        <w:rPr>
          <w:u w:val="single"/>
        </w:rPr>
        <w:t xml:space="preserve"> </w:t>
      </w:r>
      <w:r w:rsidR="004344FA" w:rsidRPr="005C2E90">
        <w:rPr>
          <w:u w:val="single"/>
        </w:rPr>
        <w:t>Provid</w:t>
      </w:r>
      <w:r w:rsidR="006443BF">
        <w:rPr>
          <w:u w:val="single"/>
        </w:rPr>
        <w:t>e</w:t>
      </w:r>
      <w:r w:rsidR="004344FA" w:rsidRPr="005C2E90">
        <w:rPr>
          <w:u w:val="single"/>
        </w:rPr>
        <w:t xml:space="preserve"> thought leadership arising from your team’s hands-on experience in working with the data.</w:t>
      </w:r>
    </w:p>
    <w:p w14:paraId="1A034FE2" w14:textId="0A092254" w:rsidR="004344FA" w:rsidRPr="005C2E90" w:rsidRDefault="00B60EE1" w:rsidP="00D33336">
      <w:pPr>
        <w:rPr>
          <w:u w:val="single"/>
        </w:rPr>
      </w:pPr>
      <w:r w:rsidRPr="002B6BCA">
        <w:rPr>
          <w:b/>
          <w:bCs/>
          <w:u w:val="single"/>
        </w:rPr>
        <w:t>Activity 4:</w:t>
      </w:r>
      <w:r w:rsidRPr="005C2E90">
        <w:rPr>
          <w:u w:val="single"/>
        </w:rPr>
        <w:t xml:space="preserve"> </w:t>
      </w:r>
      <w:r w:rsidR="004344FA" w:rsidRPr="005C2E90">
        <w:rPr>
          <w:u w:val="single"/>
        </w:rPr>
        <w:t>Bring researchers, policymakers, and industry together to champion the use of smart data to inform policy and address societal challenges.</w:t>
      </w:r>
    </w:p>
    <w:p w14:paraId="0C1C5FDB" w14:textId="37174503" w:rsidR="004344FA" w:rsidRPr="00A7203B" w:rsidRDefault="00A93C28" w:rsidP="00A7203B">
      <w:pPr>
        <w:rPr>
          <w:u w:val="single"/>
        </w:rPr>
      </w:pPr>
      <w:r w:rsidRPr="002B6BCA">
        <w:rPr>
          <w:b/>
          <w:bCs/>
          <w:u w:val="single"/>
        </w:rPr>
        <w:t>Activity 5:</w:t>
      </w:r>
      <w:r w:rsidRPr="005C2E90">
        <w:rPr>
          <w:u w:val="single"/>
        </w:rPr>
        <w:t xml:space="preserve"> Track, champion, and communicat</w:t>
      </w:r>
      <w:r w:rsidR="00AE496D">
        <w:rPr>
          <w:u w:val="single"/>
        </w:rPr>
        <w:t>e</w:t>
      </w:r>
      <w:r w:rsidRPr="005C2E90">
        <w:rPr>
          <w:u w:val="single"/>
        </w:rPr>
        <w:t xml:space="preserve"> the impact of your data service and play an active role in the broader communication activities to promote the value of smart data to a wide audience.</w:t>
      </w:r>
    </w:p>
    <w:p w14:paraId="3796045D" w14:textId="77777777" w:rsidR="004344FA" w:rsidRPr="005C71C5" w:rsidRDefault="004344FA" w:rsidP="004344FA">
      <w:pPr>
        <w:rPr>
          <w:i/>
          <w:iCs/>
        </w:rPr>
      </w:pPr>
      <w:r w:rsidRPr="005C71C5">
        <w:rPr>
          <w:i/>
          <w:iCs/>
        </w:rPr>
        <w:t>What you should explain in your proposal:</w:t>
      </w:r>
    </w:p>
    <w:p w14:paraId="11323948" w14:textId="693AA959" w:rsidR="004344FA" w:rsidRDefault="004344FA" w:rsidP="004344FA">
      <w:r>
        <w:t xml:space="preserve">Your proposal should set out your agenda as a centre of excellence. We encourage you to consider the staff, networks, and resources you will bring to bear in meeting this objective, and how you will include and drive engagement with stakeholders beyond your core partnership. This may include other UKRI programmes, third sector and government stakeholders, and international partners. </w:t>
      </w:r>
    </w:p>
    <w:p w14:paraId="024EB524" w14:textId="70D95318" w:rsidR="00492D0A" w:rsidRPr="00DD0080" w:rsidRDefault="00A93C28" w:rsidP="004344FA">
      <w:r>
        <w:t xml:space="preserve">Your </w:t>
      </w:r>
      <w:r w:rsidR="00B17F4F">
        <w:t xml:space="preserve">proposal should set out the resources allocated towards tracking, </w:t>
      </w:r>
      <w:proofErr w:type="gramStart"/>
      <w:r w:rsidR="00B17F4F">
        <w:t>championing</w:t>
      </w:r>
      <w:proofErr w:type="gramEnd"/>
      <w:r w:rsidR="00B17F4F">
        <w:t xml:space="preserve"> and communicating the </w:t>
      </w:r>
      <w:r w:rsidR="65B3833D">
        <w:t>work and</w:t>
      </w:r>
      <w:r w:rsidR="00B17F4F">
        <w:t xml:space="preserve"> impact of your data service</w:t>
      </w:r>
      <w:r w:rsidR="00F11E08">
        <w:t xml:space="preserve">. </w:t>
      </w:r>
      <w:r w:rsidR="00CE0514">
        <w:t xml:space="preserve"> This should include </w:t>
      </w:r>
      <w:r w:rsidR="009742D7">
        <w:t xml:space="preserve">resources </w:t>
      </w:r>
      <w:r w:rsidR="00E65C2F">
        <w:t xml:space="preserve">required to </w:t>
      </w:r>
      <w:r w:rsidR="00817D98">
        <w:t>track</w:t>
      </w:r>
      <w:r w:rsidR="00693F54">
        <w:t xml:space="preserve"> and </w:t>
      </w:r>
      <w:r w:rsidR="00454C09">
        <w:t xml:space="preserve">identify the impacts from </w:t>
      </w:r>
      <w:r w:rsidR="00492D0A">
        <w:t>objective 1: a</w:t>
      </w:r>
      <w:r w:rsidR="00492D0A" w:rsidRPr="00565216">
        <w:t>cquir</w:t>
      </w:r>
      <w:r w:rsidR="00492D0A">
        <w:t>ing</w:t>
      </w:r>
      <w:r w:rsidR="00492D0A" w:rsidRPr="00565216">
        <w:t>, steward</w:t>
      </w:r>
      <w:r w:rsidR="00492D0A">
        <w:t>ing</w:t>
      </w:r>
      <w:r w:rsidR="00492D0A" w:rsidRPr="00565216">
        <w:t>, and enabl</w:t>
      </w:r>
      <w:r w:rsidR="00492D0A">
        <w:t>ing</w:t>
      </w:r>
      <w:r w:rsidR="00492D0A" w:rsidRPr="00565216">
        <w:t xml:space="preserve"> safe access to smart data for research</w:t>
      </w:r>
      <w:r w:rsidR="00492D0A">
        <w:t xml:space="preserve">. </w:t>
      </w:r>
    </w:p>
    <w:p w14:paraId="4ECC3C4C" w14:textId="77777777" w:rsidR="004344FA" w:rsidRPr="005C71C5" w:rsidRDefault="004344FA" w:rsidP="004344FA">
      <w:pPr>
        <w:rPr>
          <w:i/>
          <w:iCs/>
        </w:rPr>
      </w:pPr>
      <w:r w:rsidRPr="005C71C5">
        <w:rPr>
          <w:i/>
          <w:iCs/>
        </w:rPr>
        <w:t>What you can expect from the wider programme:</w:t>
      </w:r>
    </w:p>
    <w:p w14:paraId="0C3211D8" w14:textId="39B19EDB" w:rsidR="004344FA" w:rsidRPr="003A42C2" w:rsidRDefault="004344FA" w:rsidP="004344FA">
      <w:pPr>
        <w:pStyle w:val="Locked"/>
        <w:spacing w:after="0" w:line="276" w:lineRule="auto"/>
        <w:rPr>
          <w:sz w:val="21"/>
          <w:szCs w:val="21"/>
        </w:rPr>
      </w:pPr>
      <w:r w:rsidRPr="003A42C2">
        <w:rPr>
          <w:sz w:val="21"/>
          <w:szCs w:val="21"/>
        </w:rPr>
        <w:t xml:space="preserve">The strategic hub will leverage its position and </w:t>
      </w:r>
      <w:r w:rsidR="009F0466">
        <w:rPr>
          <w:sz w:val="21"/>
          <w:szCs w:val="21"/>
        </w:rPr>
        <w:t>resources</w:t>
      </w:r>
      <w:r w:rsidRPr="003A42C2">
        <w:rPr>
          <w:sz w:val="21"/>
          <w:szCs w:val="21"/>
        </w:rPr>
        <w:t xml:space="preserve"> to support your engagement with other programmes. We will develop partnerships with other research funders, government, and industry to extend our impact.</w:t>
      </w:r>
    </w:p>
    <w:p w14:paraId="77E343F6" w14:textId="77777777" w:rsidR="004344FA" w:rsidRPr="003A42C2" w:rsidRDefault="004344FA" w:rsidP="004344FA">
      <w:pPr>
        <w:pStyle w:val="Locked"/>
        <w:spacing w:after="0" w:line="276" w:lineRule="auto"/>
        <w:rPr>
          <w:sz w:val="21"/>
          <w:szCs w:val="21"/>
        </w:rPr>
      </w:pPr>
    </w:p>
    <w:p w14:paraId="64B332EB" w14:textId="7DE792A3" w:rsidR="004344FA" w:rsidRDefault="004344FA" w:rsidP="004344FA">
      <w:pPr>
        <w:pStyle w:val="Locked"/>
        <w:spacing w:after="0" w:line="276" w:lineRule="auto"/>
        <w:rPr>
          <w:sz w:val="21"/>
          <w:szCs w:val="21"/>
        </w:rPr>
      </w:pPr>
      <w:r w:rsidRPr="003A42C2">
        <w:rPr>
          <w:sz w:val="21"/>
          <w:szCs w:val="21"/>
        </w:rPr>
        <w:t>The hub will also engage with government departments both directly and through ESRC’s policy-facing activities to strengthen connections between data services, the producers of smart data research, and policymakers.</w:t>
      </w:r>
    </w:p>
    <w:p w14:paraId="2D5C4FB7" w14:textId="77777777" w:rsidR="00492D0A" w:rsidRDefault="00492D0A" w:rsidP="004344FA">
      <w:pPr>
        <w:pStyle w:val="Locked"/>
        <w:spacing w:after="0" w:line="276" w:lineRule="auto"/>
        <w:rPr>
          <w:sz w:val="21"/>
          <w:szCs w:val="21"/>
        </w:rPr>
      </w:pPr>
    </w:p>
    <w:p w14:paraId="03548225" w14:textId="2E01948F" w:rsidR="00E40AD9" w:rsidRDefault="00492D0A" w:rsidP="00492D0A">
      <w:pPr>
        <w:spacing w:after="0" w:line="240" w:lineRule="auto"/>
        <w:textAlignment w:val="center"/>
        <w:rPr>
          <w:rFonts w:cs="Arial"/>
          <w:color w:val="000000"/>
          <w:szCs w:val="21"/>
          <w:shd w:val="clear" w:color="auto" w:fill="FFFFFF"/>
        </w:rPr>
      </w:pPr>
      <w:r w:rsidRPr="00841F6E">
        <w:rPr>
          <w:rFonts w:cs="Arial"/>
          <w:color w:val="000000"/>
          <w:szCs w:val="21"/>
          <w:shd w:val="clear" w:color="auto" w:fill="FFFFFF"/>
        </w:rPr>
        <w:t>The SDR</w:t>
      </w:r>
      <w:r>
        <w:rPr>
          <w:rFonts w:cs="Arial"/>
          <w:color w:val="000000"/>
          <w:szCs w:val="21"/>
          <w:shd w:val="clear" w:color="auto" w:fill="FFFFFF"/>
        </w:rPr>
        <w:t xml:space="preserve"> </w:t>
      </w:r>
      <w:r w:rsidRPr="00841F6E">
        <w:rPr>
          <w:rFonts w:cs="Arial"/>
          <w:color w:val="000000"/>
          <w:szCs w:val="21"/>
          <w:shd w:val="clear" w:color="auto" w:fill="FFFFFF"/>
        </w:rPr>
        <w:t>UK strategic hub will have a communication team responsible for co-ordinating and leading communications for Smart Data Research and its data services.</w:t>
      </w:r>
      <w:r>
        <w:rPr>
          <w:rFonts w:cs="Arial"/>
          <w:color w:val="000000"/>
          <w:szCs w:val="21"/>
          <w:shd w:val="clear" w:color="auto" w:fill="FFFFFF"/>
        </w:rPr>
        <w:t xml:space="preserve"> </w:t>
      </w:r>
      <w:r w:rsidRPr="00841F6E">
        <w:rPr>
          <w:rFonts w:cs="Arial"/>
          <w:color w:val="000000"/>
          <w:szCs w:val="21"/>
          <w:shd w:val="clear" w:color="auto" w:fill="FFFFFF"/>
        </w:rPr>
        <w:t xml:space="preserve"> </w:t>
      </w:r>
      <w:r>
        <w:rPr>
          <w:rFonts w:cs="Arial"/>
          <w:color w:val="000000"/>
          <w:szCs w:val="21"/>
          <w:shd w:val="clear" w:color="auto" w:fill="FFFFFF"/>
        </w:rPr>
        <w:t>The strategic hub communications team will:</w:t>
      </w:r>
      <w:r w:rsidRPr="00841F6E">
        <w:rPr>
          <w:rFonts w:cs="Arial"/>
          <w:color w:val="000000"/>
          <w:szCs w:val="21"/>
          <w:shd w:val="clear" w:color="auto" w:fill="FFFFFF"/>
        </w:rPr>
        <w:t xml:space="preserve">  </w:t>
      </w:r>
    </w:p>
    <w:p w14:paraId="2E120FED" w14:textId="263611C5" w:rsidR="00492D0A" w:rsidRPr="00841F6E" w:rsidRDefault="00492D0A" w:rsidP="00492D0A">
      <w:pPr>
        <w:spacing w:after="0" w:line="240" w:lineRule="auto"/>
        <w:textAlignment w:val="center"/>
        <w:rPr>
          <w:rFonts w:cs="Arial"/>
          <w:color w:val="000000"/>
          <w:szCs w:val="21"/>
          <w:shd w:val="clear" w:color="auto" w:fill="FFFFFF"/>
        </w:rPr>
      </w:pPr>
      <w:r w:rsidRPr="00841F6E">
        <w:rPr>
          <w:rFonts w:cs="Arial"/>
          <w:color w:val="000000"/>
          <w:szCs w:val="21"/>
          <w:shd w:val="clear" w:color="auto" w:fill="FFFFFF"/>
        </w:rPr>
        <w:t xml:space="preserve"> </w:t>
      </w:r>
    </w:p>
    <w:p w14:paraId="0D248275" w14:textId="77777777" w:rsidR="00733EC9" w:rsidRPr="006443BF" w:rsidRDefault="00733EC9" w:rsidP="00212467">
      <w:pPr>
        <w:pStyle w:val="ListParagraph"/>
        <w:numPr>
          <w:ilvl w:val="0"/>
          <w:numId w:val="4"/>
        </w:numPr>
        <w:spacing w:after="0" w:line="240" w:lineRule="auto"/>
        <w:textAlignment w:val="center"/>
        <w:rPr>
          <w:rStyle w:val="normaltextrun"/>
          <w:rFonts w:cs="Arial"/>
          <w:color w:val="000000"/>
          <w:szCs w:val="21"/>
          <w:shd w:val="clear" w:color="auto" w:fill="FFFFFF"/>
        </w:rPr>
      </w:pPr>
      <w:r>
        <w:rPr>
          <w:rFonts w:cs="Arial"/>
          <w:color w:val="000000"/>
          <w:szCs w:val="21"/>
          <w:shd w:val="clear" w:color="auto" w:fill="FFFFFF"/>
        </w:rPr>
        <w:t>provide a u</w:t>
      </w:r>
      <w:r w:rsidRPr="000C5444">
        <w:rPr>
          <w:rFonts w:cs="Arial"/>
          <w:color w:val="000000"/>
          <w:szCs w:val="21"/>
          <w:shd w:val="clear" w:color="auto" w:fill="FFFFFF"/>
        </w:rPr>
        <w:t>nified voice</w:t>
      </w:r>
      <w:r>
        <w:rPr>
          <w:rFonts w:cs="Arial"/>
          <w:color w:val="000000"/>
          <w:szCs w:val="21"/>
          <w:shd w:val="clear" w:color="auto" w:fill="FFFFFF"/>
        </w:rPr>
        <w:t xml:space="preserve"> for </w:t>
      </w:r>
      <w:r w:rsidRPr="00841F6E">
        <w:rPr>
          <w:rStyle w:val="normaltextrun"/>
        </w:rPr>
        <w:t>smart data research</w:t>
      </w:r>
      <w:r>
        <w:rPr>
          <w:rStyle w:val="normaltextrun"/>
        </w:rPr>
        <w:t xml:space="preserve"> in the </w:t>
      </w:r>
      <w:proofErr w:type="gramStart"/>
      <w:r>
        <w:rPr>
          <w:rStyle w:val="normaltextrun"/>
        </w:rPr>
        <w:t>UK</w:t>
      </w:r>
      <w:proofErr w:type="gramEnd"/>
    </w:p>
    <w:p w14:paraId="479FA156" w14:textId="76B658F5" w:rsidR="00E55067" w:rsidRPr="008953D8" w:rsidRDefault="004E4B5C" w:rsidP="008953D8">
      <w:pPr>
        <w:pStyle w:val="ListParagraph"/>
        <w:numPr>
          <w:ilvl w:val="0"/>
          <w:numId w:val="4"/>
        </w:numPr>
        <w:spacing w:after="0" w:line="240" w:lineRule="auto"/>
        <w:textAlignment w:val="center"/>
        <w:rPr>
          <w:rFonts w:cs="Arial"/>
          <w:color w:val="000000"/>
          <w:szCs w:val="21"/>
          <w:shd w:val="clear" w:color="auto" w:fill="FFFFFF"/>
        </w:rPr>
      </w:pPr>
      <w:r>
        <w:rPr>
          <w:rFonts w:cs="Arial"/>
          <w:color w:val="000000" w:themeColor="text1"/>
        </w:rPr>
        <w:t>share news, content, and announcements with the</w:t>
      </w:r>
      <w:r w:rsidR="00E55067" w:rsidRPr="008953D8">
        <w:rPr>
          <w:rFonts w:cs="Arial"/>
          <w:color w:val="000000" w:themeColor="text1"/>
        </w:rPr>
        <w:t xml:space="preserve"> data services </w:t>
      </w:r>
      <w:r w:rsidR="00DA1C36">
        <w:rPr>
          <w:rFonts w:cs="Arial"/>
          <w:color w:val="000000" w:themeColor="text1"/>
        </w:rPr>
        <w:t xml:space="preserve">and the </w:t>
      </w:r>
      <w:proofErr w:type="gramStart"/>
      <w:r w:rsidR="00DA1C36">
        <w:rPr>
          <w:rFonts w:cs="Arial"/>
          <w:color w:val="000000" w:themeColor="text1"/>
        </w:rPr>
        <w:t>public</w:t>
      </w:r>
      <w:proofErr w:type="gramEnd"/>
    </w:p>
    <w:p w14:paraId="65584BC8" w14:textId="5A8269CA" w:rsidR="00492D0A" w:rsidRPr="008953D8" w:rsidRDefault="00E40AD9" w:rsidP="008953D8">
      <w:pPr>
        <w:pStyle w:val="ListParagraph"/>
        <w:numPr>
          <w:ilvl w:val="0"/>
          <w:numId w:val="4"/>
        </w:numPr>
        <w:spacing w:after="0" w:line="240" w:lineRule="auto"/>
        <w:textAlignment w:val="center"/>
        <w:rPr>
          <w:rFonts w:cs="Arial"/>
          <w:color w:val="000000"/>
          <w:shd w:val="clear" w:color="auto" w:fill="FFFFFF"/>
        </w:rPr>
      </w:pPr>
      <w:r>
        <w:rPr>
          <w:rFonts w:cs="Arial"/>
          <w:color w:val="000000" w:themeColor="text1"/>
        </w:rPr>
        <w:t>p</w:t>
      </w:r>
      <w:r w:rsidR="00492D0A" w:rsidRPr="008953D8">
        <w:rPr>
          <w:rFonts w:cs="Arial"/>
          <w:color w:val="000000" w:themeColor="text1"/>
        </w:rPr>
        <w:t>rovide guidance, support, resources</w:t>
      </w:r>
      <w:r w:rsidR="0018615B">
        <w:rPr>
          <w:rFonts w:cs="Arial"/>
          <w:color w:val="000000" w:themeColor="text1"/>
        </w:rPr>
        <w:t>,</w:t>
      </w:r>
      <w:r w:rsidR="00492D0A" w:rsidRPr="008953D8">
        <w:rPr>
          <w:rFonts w:cs="Arial"/>
          <w:color w:val="000000" w:themeColor="text1"/>
        </w:rPr>
        <w:t xml:space="preserve"> and</w:t>
      </w:r>
      <w:r w:rsidR="00E55067" w:rsidRPr="008953D8">
        <w:rPr>
          <w:rFonts w:cs="Arial"/>
          <w:color w:val="000000" w:themeColor="text1"/>
        </w:rPr>
        <w:t xml:space="preserve"> collaborative </w:t>
      </w:r>
      <w:r w:rsidR="00492D0A" w:rsidRPr="008953D8">
        <w:rPr>
          <w:rFonts w:cs="Arial"/>
          <w:color w:val="000000" w:themeColor="text1"/>
        </w:rPr>
        <w:t>opportunities</w:t>
      </w:r>
      <w:r w:rsidR="00E55067" w:rsidRPr="008953D8">
        <w:rPr>
          <w:rFonts w:cs="Arial"/>
          <w:color w:val="000000" w:themeColor="text1"/>
        </w:rPr>
        <w:t xml:space="preserve"> </w:t>
      </w:r>
      <w:r w:rsidR="00492D0A" w:rsidRPr="008953D8">
        <w:rPr>
          <w:rFonts w:cs="Arial"/>
          <w:color w:val="000000" w:themeColor="text1"/>
        </w:rPr>
        <w:t xml:space="preserve">to amplify the impact of data </w:t>
      </w:r>
      <w:r w:rsidR="00E55067" w:rsidRPr="008953D8">
        <w:rPr>
          <w:rFonts w:cs="Arial"/>
          <w:color w:val="000000" w:themeColor="text1"/>
        </w:rPr>
        <w:t>service</w:t>
      </w:r>
      <w:r w:rsidR="00492D0A" w:rsidRPr="008953D8">
        <w:rPr>
          <w:rFonts w:cs="Arial"/>
          <w:color w:val="000000" w:themeColor="text1"/>
        </w:rPr>
        <w:t xml:space="preserve"> </w:t>
      </w:r>
      <w:proofErr w:type="gramStart"/>
      <w:r w:rsidR="00492D0A" w:rsidRPr="008953D8">
        <w:rPr>
          <w:rFonts w:cs="Arial"/>
          <w:color w:val="000000" w:themeColor="text1"/>
        </w:rPr>
        <w:t>communications</w:t>
      </w:r>
      <w:proofErr w:type="gramEnd"/>
      <w:r w:rsidR="00492D0A" w:rsidRPr="008953D8">
        <w:rPr>
          <w:rFonts w:cs="Arial"/>
          <w:color w:val="000000" w:themeColor="text1"/>
        </w:rPr>
        <w:t xml:space="preserve"> </w:t>
      </w:r>
    </w:p>
    <w:p w14:paraId="79F23A39" w14:textId="0EFE451B" w:rsidR="004E5A44" w:rsidRPr="00F8086C" w:rsidRDefault="00B176E2" w:rsidP="006170F7">
      <w:pPr>
        <w:pStyle w:val="Heading1"/>
        <w:numPr>
          <w:ilvl w:val="0"/>
          <w:numId w:val="8"/>
        </w:numPr>
        <w:ind w:hanging="720"/>
      </w:pPr>
      <w:bookmarkStart w:id="15" w:name="_Toc1598799529"/>
      <w:bookmarkStart w:id="16" w:name="_Toc158018290"/>
      <w:r w:rsidRPr="003A2AFB">
        <w:t>The</w:t>
      </w:r>
      <w:r w:rsidRPr="00F8086C">
        <w:t xml:space="preserve"> </w:t>
      </w:r>
      <w:r w:rsidR="009269AB" w:rsidRPr="00F8086C">
        <w:t>s</w:t>
      </w:r>
      <w:r w:rsidR="004E5A44" w:rsidRPr="00F8086C">
        <w:t xml:space="preserve">trategic </w:t>
      </w:r>
      <w:r w:rsidR="00F8086C" w:rsidRPr="00F8086C">
        <w:t>h</w:t>
      </w:r>
      <w:r w:rsidR="004E5A44" w:rsidRPr="00F8086C">
        <w:t>ub</w:t>
      </w:r>
      <w:bookmarkEnd w:id="15"/>
      <w:bookmarkEnd w:id="16"/>
      <w:r w:rsidR="006C0CE0" w:rsidRPr="00F8086C">
        <w:t xml:space="preserve"> </w:t>
      </w:r>
    </w:p>
    <w:p w14:paraId="654661BB" w14:textId="5E6AA5D6" w:rsidR="71F9B1DD" w:rsidRDefault="00995C6F" w:rsidP="71F9B1DD">
      <w:pPr>
        <w:spacing w:line="276" w:lineRule="auto"/>
      </w:pPr>
      <w:r w:rsidRPr="003A2AFB">
        <w:t xml:space="preserve">The </w:t>
      </w:r>
      <w:r w:rsidR="00EA3189">
        <w:t>SDR</w:t>
      </w:r>
      <w:r w:rsidRPr="003A2AFB">
        <w:t xml:space="preserve"> UK strategic hub</w:t>
      </w:r>
      <w:r w:rsidR="00C1126B">
        <w:t>, based at ESRC,</w:t>
      </w:r>
      <w:r w:rsidRPr="003A2AFB">
        <w:t xml:space="preserve"> will </w:t>
      </w:r>
      <w:r w:rsidR="00917A4D">
        <w:t xml:space="preserve">provide leadership and </w:t>
      </w:r>
      <w:r w:rsidRPr="003A2AFB">
        <w:t>coordinati</w:t>
      </w:r>
      <w:r w:rsidR="00917A4D">
        <w:t xml:space="preserve">on of </w:t>
      </w:r>
      <w:r w:rsidR="0052627E">
        <w:t>the</w:t>
      </w:r>
      <w:r w:rsidRPr="003A2AFB">
        <w:t xml:space="preserve"> programme</w:t>
      </w:r>
      <w:r w:rsidR="00D27C96">
        <w:t xml:space="preserve">. This will </w:t>
      </w:r>
      <w:r w:rsidR="005D0A81">
        <w:t>includ</w:t>
      </w:r>
      <w:r w:rsidR="00D27C96">
        <w:t>e</w:t>
      </w:r>
      <w:r w:rsidR="00764D71">
        <w:t xml:space="preserve"> o</w:t>
      </w:r>
      <w:r w:rsidR="00BD4BD0">
        <w:t xml:space="preserve">versight </w:t>
      </w:r>
      <w:r w:rsidR="00BD4BD0" w:rsidRPr="003A2AFB">
        <w:t>to ensure effective governance for data services and other activities</w:t>
      </w:r>
      <w:r w:rsidR="00764D71">
        <w:t xml:space="preserve">, as well as </w:t>
      </w:r>
      <w:r w:rsidR="009C6CBD">
        <w:t xml:space="preserve">delivery of </w:t>
      </w:r>
      <w:r w:rsidR="00764D71">
        <w:t xml:space="preserve">cross-cutting </w:t>
      </w:r>
      <w:r w:rsidR="00182D70">
        <w:t>activities</w:t>
      </w:r>
      <w:r w:rsidR="00764D71">
        <w:t xml:space="preserve"> </w:t>
      </w:r>
      <w:r w:rsidR="00DE05A5">
        <w:t xml:space="preserve">designed to </w:t>
      </w:r>
      <w:r w:rsidR="001820D3">
        <w:t xml:space="preserve">augment and amplify the efforts of </w:t>
      </w:r>
      <w:r w:rsidR="00B86306">
        <w:t>the</w:t>
      </w:r>
      <w:r w:rsidR="001820D3">
        <w:t xml:space="preserve"> data services</w:t>
      </w:r>
      <w:r w:rsidR="009C6CBD">
        <w:t xml:space="preserve">. </w:t>
      </w:r>
      <w:r w:rsidR="00182D70">
        <w:t>These activities will develop as the programme mature</w:t>
      </w:r>
      <w:r w:rsidR="00A339F7">
        <w:t>s</w:t>
      </w:r>
      <w:r w:rsidR="00B86306">
        <w:t>, including</w:t>
      </w:r>
      <w:r w:rsidR="00A9151E">
        <w:t>:</w:t>
      </w:r>
    </w:p>
    <w:p w14:paraId="0BB2C57C" w14:textId="13A7FE95" w:rsidR="00802B43" w:rsidRDefault="00D91F70" w:rsidP="00802B43">
      <w:pPr>
        <w:pStyle w:val="ListParagraph"/>
        <w:numPr>
          <w:ilvl w:val="0"/>
          <w:numId w:val="32"/>
        </w:numPr>
        <w:spacing w:line="276" w:lineRule="auto"/>
      </w:pPr>
      <w:r>
        <w:rPr>
          <w:b/>
          <w:bCs/>
        </w:rPr>
        <w:t>Coordination</w:t>
      </w:r>
      <w:r w:rsidR="008220E4">
        <w:rPr>
          <w:b/>
          <w:bCs/>
        </w:rPr>
        <w:t xml:space="preserve"> of data services</w:t>
      </w:r>
    </w:p>
    <w:p w14:paraId="44E24C75" w14:textId="6A3285FF" w:rsidR="0048475C" w:rsidRDefault="0048475C" w:rsidP="00212467">
      <w:pPr>
        <w:pStyle w:val="ListParagraph"/>
        <w:numPr>
          <w:ilvl w:val="1"/>
          <w:numId w:val="32"/>
        </w:numPr>
      </w:pPr>
      <w:r>
        <w:t>Convene</w:t>
      </w:r>
      <w:r w:rsidRPr="00624C3E">
        <w:t xml:space="preserve"> </w:t>
      </w:r>
      <w:r w:rsidR="00802B43" w:rsidRPr="00624C3E">
        <w:t>data services</w:t>
      </w:r>
      <w:r w:rsidR="00D91F70">
        <w:t xml:space="preserve"> to </w:t>
      </w:r>
      <w:r w:rsidR="00D91F70" w:rsidRPr="00090373">
        <w:t>build a user-friendly federation of services and enable cross-domain research</w:t>
      </w:r>
      <w:r w:rsidR="004E5F9E">
        <w:t>.</w:t>
      </w:r>
    </w:p>
    <w:p w14:paraId="644EDAA5" w14:textId="18F3FC4B" w:rsidR="00802B43" w:rsidRDefault="00BF512B" w:rsidP="00802B43">
      <w:pPr>
        <w:pStyle w:val="ListParagraph"/>
        <w:numPr>
          <w:ilvl w:val="1"/>
          <w:numId w:val="32"/>
        </w:numPr>
      </w:pPr>
      <w:r>
        <w:t>D</w:t>
      </w:r>
      <w:r w:rsidR="00802B43" w:rsidRPr="00624C3E">
        <w:t>efin</w:t>
      </w:r>
      <w:r w:rsidR="0048475C">
        <w:t>e</w:t>
      </w:r>
      <w:r w:rsidR="00802B43" w:rsidRPr="00624C3E">
        <w:t xml:space="preserve"> </w:t>
      </w:r>
      <w:r>
        <w:t>a programme-wide</w:t>
      </w:r>
      <w:r w:rsidR="00802B43" w:rsidRPr="00624C3E">
        <w:t xml:space="preserve"> approach to </w:t>
      </w:r>
      <w:r w:rsidR="002D4A79">
        <w:t xml:space="preserve">data acquisition strategies, </w:t>
      </w:r>
      <w:r w:rsidR="00802B43" w:rsidRPr="00624C3E">
        <w:t xml:space="preserve">standards, </w:t>
      </w:r>
      <w:r w:rsidR="002D4A79">
        <w:t>processes,</w:t>
      </w:r>
      <w:r w:rsidR="00802B43" w:rsidRPr="00624C3E">
        <w:t xml:space="preserve"> </w:t>
      </w:r>
      <w:r w:rsidR="00802B43">
        <w:t>research management</w:t>
      </w:r>
      <w:r w:rsidR="00802B43" w:rsidRPr="00624C3E">
        <w:t>, and the end user experience.</w:t>
      </w:r>
    </w:p>
    <w:p w14:paraId="20FAA557" w14:textId="38B67B91" w:rsidR="00B063D3" w:rsidRPr="00624C3E" w:rsidRDefault="00B063D3" w:rsidP="00B063D3">
      <w:pPr>
        <w:pStyle w:val="ListParagraph"/>
        <w:numPr>
          <w:ilvl w:val="1"/>
          <w:numId w:val="32"/>
        </w:numPr>
      </w:pPr>
      <w:r>
        <w:lastRenderedPageBreak/>
        <w:t>F</w:t>
      </w:r>
      <w:r w:rsidRPr="00B063D3">
        <w:t>acilitate a continuous exchange of knowledge and insight between the data services</w:t>
      </w:r>
      <w:r>
        <w:t xml:space="preserve">. </w:t>
      </w:r>
    </w:p>
    <w:p w14:paraId="0847D7FE" w14:textId="6AA18A3D" w:rsidR="005F6BF6" w:rsidRDefault="005F6BF6" w:rsidP="005F6BF6">
      <w:pPr>
        <w:pStyle w:val="ListParagraph"/>
        <w:numPr>
          <w:ilvl w:val="0"/>
          <w:numId w:val="32"/>
        </w:numPr>
        <w:spacing w:line="276" w:lineRule="auto"/>
      </w:pPr>
      <w:r w:rsidRPr="00EE7829">
        <w:rPr>
          <w:b/>
          <w:bCs/>
        </w:rPr>
        <w:t>Outreach</w:t>
      </w:r>
      <w:r w:rsidR="002312C4">
        <w:rPr>
          <w:b/>
          <w:bCs/>
        </w:rPr>
        <w:t xml:space="preserve"> and</w:t>
      </w:r>
      <w:r>
        <w:rPr>
          <w:b/>
          <w:bCs/>
        </w:rPr>
        <w:t xml:space="preserve"> partnerships </w:t>
      </w:r>
    </w:p>
    <w:p w14:paraId="4735D981" w14:textId="402B3372" w:rsidR="005F6BF6" w:rsidRDefault="005F6BF6" w:rsidP="005F6BF6">
      <w:pPr>
        <w:pStyle w:val="ListParagraph"/>
        <w:numPr>
          <w:ilvl w:val="1"/>
          <w:numId w:val="32"/>
        </w:numPr>
        <w:spacing w:line="276" w:lineRule="auto"/>
      </w:pPr>
      <w:r>
        <w:t xml:space="preserve">Build relationships with strategic data suppliers, to demonstrate that Smart Data Research UK </w:t>
      </w:r>
      <w:r w:rsidR="00297967">
        <w:t xml:space="preserve">is the </w:t>
      </w:r>
      <w:r>
        <w:t>partner of choice for providing safe access to data for research.</w:t>
      </w:r>
    </w:p>
    <w:p w14:paraId="77E60679" w14:textId="5461652B" w:rsidR="005F6BF6" w:rsidRDefault="005F6BF6" w:rsidP="005F6BF6">
      <w:pPr>
        <w:pStyle w:val="ListParagraph"/>
        <w:numPr>
          <w:ilvl w:val="1"/>
          <w:numId w:val="32"/>
        </w:numPr>
        <w:spacing w:line="276" w:lineRule="auto"/>
      </w:pPr>
      <w:r>
        <w:t xml:space="preserve">Work </w:t>
      </w:r>
      <w:r w:rsidRPr="000F7411">
        <w:t xml:space="preserve">with government and other users of research insight to strengthen connections between data services, researchers, </w:t>
      </w:r>
      <w:proofErr w:type="gramStart"/>
      <w:r w:rsidRPr="000F7411">
        <w:t>policymakers</w:t>
      </w:r>
      <w:proofErr w:type="gramEnd"/>
      <w:r w:rsidRPr="000F7411">
        <w:t xml:space="preserve"> and practitioners.</w:t>
      </w:r>
    </w:p>
    <w:p w14:paraId="23C7C6B2" w14:textId="77777777" w:rsidR="002312C4" w:rsidRPr="001C4B8A" w:rsidRDefault="002312C4" w:rsidP="002312C4">
      <w:pPr>
        <w:pStyle w:val="ListParagraph"/>
        <w:numPr>
          <w:ilvl w:val="0"/>
          <w:numId w:val="32"/>
        </w:numPr>
      </w:pPr>
      <w:r w:rsidRPr="000F7411">
        <w:rPr>
          <w:b/>
          <w:bCs/>
        </w:rPr>
        <w:t>Communicat</w:t>
      </w:r>
      <w:r>
        <w:rPr>
          <w:b/>
          <w:bCs/>
        </w:rPr>
        <w:t>ion</w:t>
      </w:r>
    </w:p>
    <w:p w14:paraId="421E649E" w14:textId="77777777" w:rsidR="002312C4" w:rsidRDefault="002312C4" w:rsidP="002312C4">
      <w:pPr>
        <w:pStyle w:val="ListParagraph"/>
        <w:numPr>
          <w:ilvl w:val="1"/>
          <w:numId w:val="32"/>
        </w:numPr>
      </w:pPr>
      <w:r>
        <w:t>Deliver an SDR UK communications function that will promote</w:t>
      </w:r>
      <w:r w:rsidRPr="000F7411">
        <w:rPr>
          <w:b/>
          <w:bCs/>
        </w:rPr>
        <w:t xml:space="preserve"> </w:t>
      </w:r>
      <w:r>
        <w:t>the value</w:t>
      </w:r>
      <w:r w:rsidRPr="000F7411">
        <w:t xml:space="preserve"> of smart data research to a wide</w:t>
      </w:r>
      <w:r>
        <w:t>r</w:t>
      </w:r>
      <w:r w:rsidRPr="000F7411">
        <w:t xml:space="preserve"> audience</w:t>
      </w:r>
      <w:r>
        <w:t>, i</w:t>
      </w:r>
      <w:r w:rsidRPr="000F7411">
        <w:t>nspir</w:t>
      </w:r>
      <w:r>
        <w:t>ing</w:t>
      </w:r>
      <w:r w:rsidRPr="000F7411">
        <w:t xml:space="preserve"> recognition, </w:t>
      </w:r>
      <w:proofErr w:type="gramStart"/>
      <w:r w:rsidRPr="000F7411">
        <w:t>support</w:t>
      </w:r>
      <w:proofErr w:type="gramEnd"/>
      <w:r w:rsidRPr="000F7411">
        <w:t xml:space="preserve"> and trust.</w:t>
      </w:r>
    </w:p>
    <w:p w14:paraId="4CD4DDF4" w14:textId="77777777" w:rsidR="002312C4" w:rsidRPr="001C4B8A" w:rsidRDefault="002312C4" w:rsidP="002312C4">
      <w:pPr>
        <w:pStyle w:val="ListParagraph"/>
        <w:numPr>
          <w:ilvl w:val="0"/>
          <w:numId w:val="32"/>
        </w:numPr>
      </w:pPr>
      <w:r w:rsidRPr="001838E8">
        <w:rPr>
          <w:b/>
          <w:bCs/>
        </w:rPr>
        <w:t xml:space="preserve">Public engagement </w:t>
      </w:r>
    </w:p>
    <w:p w14:paraId="1D53C2B1" w14:textId="3412E4A4" w:rsidR="002312C4" w:rsidRDefault="002312C4" w:rsidP="002312C4">
      <w:pPr>
        <w:pStyle w:val="ListParagraph"/>
        <w:numPr>
          <w:ilvl w:val="1"/>
          <w:numId w:val="32"/>
        </w:numPr>
      </w:pPr>
      <w:r>
        <w:t>L</w:t>
      </w:r>
      <w:r w:rsidRPr="001838E8">
        <w:t xml:space="preserve">ead an ongoing dialogue with the public, </w:t>
      </w:r>
      <w:r>
        <w:t xml:space="preserve">to </w:t>
      </w:r>
      <w:r w:rsidR="0048475C">
        <w:t xml:space="preserve">inform </w:t>
      </w:r>
      <w:r>
        <w:t xml:space="preserve">the ethical principles and procedures </w:t>
      </w:r>
      <w:r w:rsidR="0048475C">
        <w:t>of</w:t>
      </w:r>
      <w:r>
        <w:t xml:space="preserve"> SDR UK and provide assurance to the public.</w:t>
      </w:r>
    </w:p>
    <w:p w14:paraId="4EE2EF23" w14:textId="51B44FF1" w:rsidR="002312C4" w:rsidRDefault="00F167AA" w:rsidP="002312C4">
      <w:pPr>
        <w:pStyle w:val="ListParagraph"/>
        <w:numPr>
          <w:ilvl w:val="0"/>
          <w:numId w:val="32"/>
        </w:numPr>
        <w:rPr>
          <w:b/>
          <w:bCs/>
        </w:rPr>
      </w:pPr>
      <w:r>
        <w:rPr>
          <w:b/>
          <w:bCs/>
        </w:rPr>
        <w:t xml:space="preserve">Security, </w:t>
      </w:r>
      <w:proofErr w:type="gramStart"/>
      <w:r>
        <w:rPr>
          <w:b/>
          <w:bCs/>
        </w:rPr>
        <w:t>e</w:t>
      </w:r>
      <w:r w:rsidR="002312C4">
        <w:rPr>
          <w:b/>
          <w:bCs/>
        </w:rPr>
        <w:t>thics</w:t>
      </w:r>
      <w:proofErr w:type="gramEnd"/>
      <w:r w:rsidR="002312C4">
        <w:rPr>
          <w:b/>
          <w:bCs/>
        </w:rPr>
        <w:t xml:space="preserve"> and legal guidance</w:t>
      </w:r>
    </w:p>
    <w:p w14:paraId="72FCE45C" w14:textId="77777777" w:rsidR="002312C4" w:rsidRPr="00C77F5A" w:rsidRDefault="002312C4" w:rsidP="002312C4">
      <w:pPr>
        <w:pStyle w:val="ListParagraph"/>
        <w:numPr>
          <w:ilvl w:val="1"/>
          <w:numId w:val="32"/>
        </w:numPr>
        <w:rPr>
          <w:b/>
          <w:bCs/>
        </w:rPr>
      </w:pPr>
      <w:r>
        <w:t>P</w:t>
      </w:r>
      <w:r w:rsidRPr="001838E8">
        <w:t>rovide strategic advice and guidance on ethical and legal matters</w:t>
      </w:r>
      <w:r>
        <w:t xml:space="preserve"> by</w:t>
      </w:r>
      <w:r w:rsidRPr="001838E8">
        <w:t xml:space="preserve"> scoping and commissioning appropriate expertise, advice, and services</w:t>
      </w:r>
      <w:r>
        <w:t>.</w:t>
      </w:r>
    </w:p>
    <w:p w14:paraId="6AD184AC" w14:textId="77777777" w:rsidR="002312C4" w:rsidRDefault="002312C4" w:rsidP="002312C4">
      <w:pPr>
        <w:pStyle w:val="ListParagraph"/>
        <w:numPr>
          <w:ilvl w:val="1"/>
          <w:numId w:val="32"/>
        </w:numPr>
      </w:pPr>
      <w:r w:rsidRPr="000F7411">
        <w:t>Provide a unified voice for the smart data research community, feeding into relevant policy and legislative development.</w:t>
      </w:r>
    </w:p>
    <w:p w14:paraId="4E933D47" w14:textId="436E299C" w:rsidR="005F6BF6" w:rsidRPr="00C321F2" w:rsidRDefault="005F6BF6" w:rsidP="005F6BF6">
      <w:pPr>
        <w:pStyle w:val="ListParagraph"/>
        <w:numPr>
          <w:ilvl w:val="0"/>
          <w:numId w:val="32"/>
        </w:numPr>
        <w:spacing w:line="276" w:lineRule="auto"/>
      </w:pPr>
      <w:r>
        <w:rPr>
          <w:b/>
          <w:bCs/>
        </w:rPr>
        <w:t xml:space="preserve">Investing in </w:t>
      </w:r>
      <w:r w:rsidR="00F34889">
        <w:rPr>
          <w:b/>
          <w:bCs/>
        </w:rPr>
        <w:t>capability and</w:t>
      </w:r>
      <w:r>
        <w:rPr>
          <w:b/>
          <w:bCs/>
        </w:rPr>
        <w:t xml:space="preserve"> uptake</w:t>
      </w:r>
    </w:p>
    <w:p w14:paraId="1BB926FB" w14:textId="70C61B48" w:rsidR="00336458" w:rsidRDefault="005F6BF6" w:rsidP="00336458">
      <w:pPr>
        <w:pStyle w:val="ListParagraph"/>
        <w:numPr>
          <w:ilvl w:val="1"/>
          <w:numId w:val="32"/>
        </w:numPr>
        <w:spacing w:line="276" w:lineRule="auto"/>
      </w:pPr>
      <w:r w:rsidRPr="001A692B">
        <w:rPr>
          <w:rFonts w:cs="Arial"/>
          <w:color w:val="000000"/>
        </w:rPr>
        <w:t xml:space="preserve">Run funding calls to </w:t>
      </w:r>
      <w:r>
        <w:rPr>
          <w:rFonts w:cs="Arial"/>
          <w:color w:val="000000"/>
        </w:rPr>
        <w:t>support impact-focussed research</w:t>
      </w:r>
      <w:r w:rsidR="00923F8C">
        <w:rPr>
          <w:rFonts w:cs="Arial"/>
          <w:color w:val="000000"/>
        </w:rPr>
        <w:t>, or</w:t>
      </w:r>
      <w:r w:rsidR="00336458">
        <w:rPr>
          <w:rFonts w:cs="Arial"/>
          <w:color w:val="000000"/>
        </w:rPr>
        <w:t xml:space="preserve"> </w:t>
      </w:r>
      <w:r w:rsidR="00336458" w:rsidRPr="001838E8">
        <w:t xml:space="preserve">the development of </w:t>
      </w:r>
      <w:r w:rsidR="00923F8C">
        <w:t xml:space="preserve">innovative </w:t>
      </w:r>
      <w:r w:rsidR="00336458" w:rsidRPr="001838E8">
        <w:t>tools and methods.</w:t>
      </w:r>
    </w:p>
    <w:p w14:paraId="3C217F6D" w14:textId="4305894D" w:rsidR="00CF1E97" w:rsidRDefault="00CF1E97" w:rsidP="00CF1E97">
      <w:pPr>
        <w:pStyle w:val="ListParagraph"/>
        <w:numPr>
          <w:ilvl w:val="1"/>
          <w:numId w:val="32"/>
        </w:numPr>
        <w:spacing w:line="276" w:lineRule="auto"/>
      </w:pPr>
      <w:r>
        <w:t>A</w:t>
      </w:r>
      <w:r w:rsidRPr="004B5D51">
        <w:t>ddress gaps within the landscape</w:t>
      </w:r>
      <w:r>
        <w:t>, or</w:t>
      </w:r>
      <w:r w:rsidRPr="004B5D51">
        <w:t xml:space="preserve"> strategic opportunities as they arise</w:t>
      </w:r>
      <w:r>
        <w:t>.</w:t>
      </w:r>
    </w:p>
    <w:p w14:paraId="38995B37" w14:textId="467118ED" w:rsidR="003110E8" w:rsidRDefault="00912D16" w:rsidP="00BC5B0F">
      <w:pPr>
        <w:pStyle w:val="ListParagraph"/>
        <w:numPr>
          <w:ilvl w:val="1"/>
          <w:numId w:val="32"/>
        </w:numPr>
      </w:pPr>
      <w:r w:rsidRPr="000F7411">
        <w:t>Coordinat</w:t>
      </w:r>
      <w:r w:rsidR="0024151C">
        <w:t>e</w:t>
      </w:r>
      <w:r w:rsidRPr="000F7411">
        <w:t xml:space="preserve"> with other UKRI programmes and research funders to </w:t>
      </w:r>
      <w:r>
        <w:t xml:space="preserve">leverage resources </w:t>
      </w:r>
      <w:r w:rsidRPr="001B59D1">
        <w:t xml:space="preserve">towards </w:t>
      </w:r>
      <w:r w:rsidR="00EA3189">
        <w:t>smart data capability.</w:t>
      </w:r>
      <w:r w:rsidR="00645A80">
        <w:t xml:space="preserve"> </w:t>
      </w:r>
    </w:p>
    <w:p w14:paraId="0BEFF3CC" w14:textId="46C8EA4A" w:rsidR="001C4B8A" w:rsidRPr="001B59D1" w:rsidRDefault="00075F8E" w:rsidP="001C4B8A">
      <w:pPr>
        <w:pStyle w:val="ListParagraph"/>
        <w:numPr>
          <w:ilvl w:val="0"/>
          <w:numId w:val="32"/>
        </w:numPr>
        <w:rPr>
          <w:b/>
          <w:bCs/>
        </w:rPr>
      </w:pPr>
      <w:r>
        <w:rPr>
          <w:b/>
          <w:bCs/>
        </w:rPr>
        <w:t>Management and reporting</w:t>
      </w:r>
    </w:p>
    <w:p w14:paraId="0F68979A" w14:textId="2F4B867E" w:rsidR="001C4B8A" w:rsidRPr="001B59D1" w:rsidRDefault="001C4B8A" w:rsidP="001C4B8A">
      <w:pPr>
        <w:pStyle w:val="ListParagraph"/>
        <w:numPr>
          <w:ilvl w:val="1"/>
          <w:numId w:val="32"/>
        </w:numPr>
      </w:pPr>
      <w:r w:rsidRPr="001B59D1">
        <w:t>Programme managemen</w:t>
      </w:r>
      <w:r w:rsidR="0004025C">
        <w:t xml:space="preserve">t, investment </w:t>
      </w:r>
      <w:r w:rsidR="00075F8E">
        <w:t>monitoring</w:t>
      </w:r>
      <w:r w:rsidR="0004025C">
        <w:t xml:space="preserve"> and reporting</w:t>
      </w:r>
      <w:r w:rsidR="004E5F9E">
        <w:t>.</w:t>
      </w:r>
    </w:p>
    <w:p w14:paraId="7F1653B6" w14:textId="7F73571A" w:rsidR="00075F8E" w:rsidRDefault="00075F8E" w:rsidP="001C4B8A">
      <w:pPr>
        <w:pStyle w:val="ListParagraph"/>
        <w:numPr>
          <w:ilvl w:val="1"/>
          <w:numId w:val="32"/>
        </w:numPr>
      </w:pPr>
      <w:r>
        <w:t>Evaluation</w:t>
      </w:r>
      <w:r w:rsidR="004E5F9E">
        <w:t>.</w:t>
      </w:r>
    </w:p>
    <w:p w14:paraId="46FA3342" w14:textId="06E17DA8" w:rsidR="005F6BF6" w:rsidRDefault="005F6BF6" w:rsidP="001C4B8A">
      <w:pPr>
        <w:pStyle w:val="ListParagraph"/>
        <w:numPr>
          <w:ilvl w:val="1"/>
          <w:numId w:val="32"/>
        </w:numPr>
      </w:pPr>
      <w:r>
        <w:t>Governance</w:t>
      </w:r>
      <w:r w:rsidR="004E5F9E">
        <w:t>.</w:t>
      </w:r>
    </w:p>
    <w:p w14:paraId="29CC1193" w14:textId="07A379ED" w:rsidR="001838E8" w:rsidRPr="001838E8" w:rsidRDefault="001838E8" w:rsidP="001838E8"/>
    <w:p w14:paraId="7A1F360E" w14:textId="77777777" w:rsidR="00190A56" w:rsidRPr="00DC63F6" w:rsidRDefault="00190A56" w:rsidP="00826F78">
      <w:pPr>
        <w:rPr>
          <w:u w:val="single"/>
        </w:rPr>
      </w:pPr>
    </w:p>
    <w:sectPr w:rsidR="00190A56" w:rsidRPr="00DC63F6" w:rsidSect="00A02FEE">
      <w:pgSz w:w="12240" w:h="15840"/>
      <w:pgMar w:top="993" w:right="1440" w:bottom="1276"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5EEB41" w14:textId="77777777" w:rsidR="00B05D40" w:rsidRDefault="00B05D40" w:rsidP="00FD4788">
      <w:pPr>
        <w:spacing w:after="0" w:line="240" w:lineRule="auto"/>
      </w:pPr>
      <w:r>
        <w:separator/>
      </w:r>
    </w:p>
  </w:endnote>
  <w:endnote w:type="continuationSeparator" w:id="0">
    <w:p w14:paraId="43416324" w14:textId="77777777" w:rsidR="00B05D40" w:rsidRDefault="00B05D40" w:rsidP="00FD4788">
      <w:pPr>
        <w:spacing w:after="0" w:line="240" w:lineRule="auto"/>
      </w:pPr>
      <w:r>
        <w:continuationSeparator/>
      </w:r>
    </w:p>
  </w:endnote>
  <w:endnote w:type="continuationNotice" w:id="1">
    <w:p w14:paraId="19A5B0B3" w14:textId="77777777" w:rsidR="00B05D40" w:rsidRDefault="00B05D4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AvantGarde CondBook">
    <w:altName w:val="Calibri"/>
    <w:panose1 w:val="00000000000000000000"/>
    <w:charset w:val="00"/>
    <w:family w:val="swiss"/>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74119793"/>
      <w:docPartObj>
        <w:docPartGallery w:val="Page Numbers (Bottom of Page)"/>
        <w:docPartUnique/>
      </w:docPartObj>
    </w:sdtPr>
    <w:sdtEndPr>
      <w:rPr>
        <w:noProof/>
      </w:rPr>
    </w:sdtEndPr>
    <w:sdtContent>
      <w:p w14:paraId="6ABB2C7F" w14:textId="467FEE21" w:rsidR="005411C9" w:rsidRDefault="005411C9">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08908121" w14:textId="77777777" w:rsidR="005411C9" w:rsidRDefault="005411C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579413" w14:textId="77777777" w:rsidR="00B05D40" w:rsidRDefault="00B05D40" w:rsidP="00FD4788">
      <w:pPr>
        <w:spacing w:after="0" w:line="240" w:lineRule="auto"/>
      </w:pPr>
      <w:r>
        <w:separator/>
      </w:r>
    </w:p>
  </w:footnote>
  <w:footnote w:type="continuationSeparator" w:id="0">
    <w:p w14:paraId="4BD4B9C4" w14:textId="77777777" w:rsidR="00B05D40" w:rsidRDefault="00B05D40" w:rsidP="00FD4788">
      <w:pPr>
        <w:spacing w:after="0" w:line="240" w:lineRule="auto"/>
      </w:pPr>
      <w:r>
        <w:continuationSeparator/>
      </w:r>
    </w:p>
  </w:footnote>
  <w:footnote w:type="continuationNotice" w:id="1">
    <w:p w14:paraId="5C6CA28B" w14:textId="77777777" w:rsidR="00B05D40" w:rsidRDefault="00B05D40">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55D307"/>
    <w:multiLevelType w:val="hybridMultilevel"/>
    <w:tmpl w:val="FFFFFFFF"/>
    <w:lvl w:ilvl="0" w:tplc="0DA0EEFE">
      <w:start w:val="1"/>
      <w:numFmt w:val="bullet"/>
      <w:lvlText w:val="·"/>
      <w:lvlJc w:val="left"/>
      <w:pPr>
        <w:ind w:left="720" w:hanging="360"/>
      </w:pPr>
      <w:rPr>
        <w:rFonts w:ascii="Symbol" w:hAnsi="Symbol" w:hint="default"/>
      </w:rPr>
    </w:lvl>
    <w:lvl w:ilvl="1" w:tplc="50A42F72">
      <w:start w:val="1"/>
      <w:numFmt w:val="bullet"/>
      <w:lvlText w:val="o"/>
      <w:lvlJc w:val="left"/>
      <w:pPr>
        <w:ind w:left="1440" w:hanging="360"/>
      </w:pPr>
      <w:rPr>
        <w:rFonts w:ascii="Courier New" w:hAnsi="Courier New" w:hint="default"/>
      </w:rPr>
    </w:lvl>
    <w:lvl w:ilvl="2" w:tplc="84762830">
      <w:start w:val="1"/>
      <w:numFmt w:val="bullet"/>
      <w:lvlText w:val=""/>
      <w:lvlJc w:val="left"/>
      <w:pPr>
        <w:ind w:left="2160" w:hanging="360"/>
      </w:pPr>
      <w:rPr>
        <w:rFonts w:ascii="Wingdings" w:hAnsi="Wingdings" w:hint="default"/>
      </w:rPr>
    </w:lvl>
    <w:lvl w:ilvl="3" w:tplc="19764C9C">
      <w:start w:val="1"/>
      <w:numFmt w:val="bullet"/>
      <w:lvlText w:val=""/>
      <w:lvlJc w:val="left"/>
      <w:pPr>
        <w:ind w:left="2880" w:hanging="360"/>
      </w:pPr>
      <w:rPr>
        <w:rFonts w:ascii="Symbol" w:hAnsi="Symbol" w:hint="default"/>
      </w:rPr>
    </w:lvl>
    <w:lvl w:ilvl="4" w:tplc="678CC9C6">
      <w:start w:val="1"/>
      <w:numFmt w:val="bullet"/>
      <w:lvlText w:val="o"/>
      <w:lvlJc w:val="left"/>
      <w:pPr>
        <w:ind w:left="3600" w:hanging="360"/>
      </w:pPr>
      <w:rPr>
        <w:rFonts w:ascii="Courier New" w:hAnsi="Courier New" w:hint="default"/>
      </w:rPr>
    </w:lvl>
    <w:lvl w:ilvl="5" w:tplc="28EC3A10">
      <w:start w:val="1"/>
      <w:numFmt w:val="bullet"/>
      <w:lvlText w:val=""/>
      <w:lvlJc w:val="left"/>
      <w:pPr>
        <w:ind w:left="4320" w:hanging="360"/>
      </w:pPr>
      <w:rPr>
        <w:rFonts w:ascii="Wingdings" w:hAnsi="Wingdings" w:hint="default"/>
      </w:rPr>
    </w:lvl>
    <w:lvl w:ilvl="6" w:tplc="FBA6A466">
      <w:start w:val="1"/>
      <w:numFmt w:val="bullet"/>
      <w:lvlText w:val=""/>
      <w:lvlJc w:val="left"/>
      <w:pPr>
        <w:ind w:left="5040" w:hanging="360"/>
      </w:pPr>
      <w:rPr>
        <w:rFonts w:ascii="Symbol" w:hAnsi="Symbol" w:hint="default"/>
      </w:rPr>
    </w:lvl>
    <w:lvl w:ilvl="7" w:tplc="48AA270E">
      <w:start w:val="1"/>
      <w:numFmt w:val="bullet"/>
      <w:lvlText w:val="o"/>
      <w:lvlJc w:val="left"/>
      <w:pPr>
        <w:ind w:left="5760" w:hanging="360"/>
      </w:pPr>
      <w:rPr>
        <w:rFonts w:ascii="Courier New" w:hAnsi="Courier New" w:hint="default"/>
      </w:rPr>
    </w:lvl>
    <w:lvl w:ilvl="8" w:tplc="C6149F58">
      <w:start w:val="1"/>
      <w:numFmt w:val="bullet"/>
      <w:lvlText w:val=""/>
      <w:lvlJc w:val="left"/>
      <w:pPr>
        <w:ind w:left="6480" w:hanging="360"/>
      </w:pPr>
      <w:rPr>
        <w:rFonts w:ascii="Wingdings" w:hAnsi="Wingdings" w:hint="default"/>
      </w:rPr>
    </w:lvl>
  </w:abstractNum>
  <w:abstractNum w:abstractNumId="1" w15:restartNumberingAfterBreak="0">
    <w:nsid w:val="046A769C"/>
    <w:multiLevelType w:val="multilevel"/>
    <w:tmpl w:val="1D06B7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5874E88"/>
    <w:multiLevelType w:val="multilevel"/>
    <w:tmpl w:val="DE062F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5BA69D0"/>
    <w:multiLevelType w:val="hybridMultilevel"/>
    <w:tmpl w:val="529CB6A6"/>
    <w:lvl w:ilvl="0" w:tplc="9C5AA146">
      <w:start w:val="1"/>
      <w:numFmt w:val="decimal"/>
      <w:lvlText w:val="1.%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9937A74"/>
    <w:multiLevelType w:val="hybridMultilevel"/>
    <w:tmpl w:val="EF3A44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9E5FF0E"/>
    <w:multiLevelType w:val="hybridMultilevel"/>
    <w:tmpl w:val="FFFFFFFF"/>
    <w:lvl w:ilvl="0" w:tplc="163C4EA0">
      <w:start w:val="1"/>
      <w:numFmt w:val="bullet"/>
      <w:lvlText w:val="·"/>
      <w:lvlJc w:val="left"/>
      <w:pPr>
        <w:ind w:left="720" w:hanging="360"/>
      </w:pPr>
      <w:rPr>
        <w:rFonts w:ascii="Symbol" w:hAnsi="Symbol" w:hint="default"/>
      </w:rPr>
    </w:lvl>
    <w:lvl w:ilvl="1" w:tplc="C6F2A52A">
      <w:start w:val="1"/>
      <w:numFmt w:val="bullet"/>
      <w:lvlText w:val="o"/>
      <w:lvlJc w:val="left"/>
      <w:pPr>
        <w:ind w:left="1440" w:hanging="360"/>
      </w:pPr>
      <w:rPr>
        <w:rFonts w:ascii="Courier New" w:hAnsi="Courier New" w:hint="default"/>
      </w:rPr>
    </w:lvl>
    <w:lvl w:ilvl="2" w:tplc="D94E4608">
      <w:start w:val="1"/>
      <w:numFmt w:val="bullet"/>
      <w:lvlText w:val=""/>
      <w:lvlJc w:val="left"/>
      <w:pPr>
        <w:ind w:left="2160" w:hanging="360"/>
      </w:pPr>
      <w:rPr>
        <w:rFonts w:ascii="Wingdings" w:hAnsi="Wingdings" w:hint="default"/>
      </w:rPr>
    </w:lvl>
    <w:lvl w:ilvl="3" w:tplc="27EE1F98">
      <w:start w:val="1"/>
      <w:numFmt w:val="bullet"/>
      <w:lvlText w:val=""/>
      <w:lvlJc w:val="left"/>
      <w:pPr>
        <w:ind w:left="2880" w:hanging="360"/>
      </w:pPr>
      <w:rPr>
        <w:rFonts w:ascii="Symbol" w:hAnsi="Symbol" w:hint="default"/>
      </w:rPr>
    </w:lvl>
    <w:lvl w:ilvl="4" w:tplc="7DE65BBE">
      <w:start w:val="1"/>
      <w:numFmt w:val="bullet"/>
      <w:lvlText w:val="o"/>
      <w:lvlJc w:val="left"/>
      <w:pPr>
        <w:ind w:left="3600" w:hanging="360"/>
      </w:pPr>
      <w:rPr>
        <w:rFonts w:ascii="Courier New" w:hAnsi="Courier New" w:hint="default"/>
      </w:rPr>
    </w:lvl>
    <w:lvl w:ilvl="5" w:tplc="0BE24DAA">
      <w:start w:val="1"/>
      <w:numFmt w:val="bullet"/>
      <w:lvlText w:val=""/>
      <w:lvlJc w:val="left"/>
      <w:pPr>
        <w:ind w:left="4320" w:hanging="360"/>
      </w:pPr>
      <w:rPr>
        <w:rFonts w:ascii="Wingdings" w:hAnsi="Wingdings" w:hint="default"/>
      </w:rPr>
    </w:lvl>
    <w:lvl w:ilvl="6" w:tplc="CCA2D718">
      <w:start w:val="1"/>
      <w:numFmt w:val="bullet"/>
      <w:lvlText w:val=""/>
      <w:lvlJc w:val="left"/>
      <w:pPr>
        <w:ind w:left="5040" w:hanging="360"/>
      </w:pPr>
      <w:rPr>
        <w:rFonts w:ascii="Symbol" w:hAnsi="Symbol" w:hint="default"/>
      </w:rPr>
    </w:lvl>
    <w:lvl w:ilvl="7" w:tplc="670C9BCC">
      <w:start w:val="1"/>
      <w:numFmt w:val="bullet"/>
      <w:lvlText w:val="o"/>
      <w:lvlJc w:val="left"/>
      <w:pPr>
        <w:ind w:left="5760" w:hanging="360"/>
      </w:pPr>
      <w:rPr>
        <w:rFonts w:ascii="Courier New" w:hAnsi="Courier New" w:hint="default"/>
      </w:rPr>
    </w:lvl>
    <w:lvl w:ilvl="8" w:tplc="6AF82370">
      <w:start w:val="1"/>
      <w:numFmt w:val="bullet"/>
      <w:lvlText w:val=""/>
      <w:lvlJc w:val="left"/>
      <w:pPr>
        <w:ind w:left="6480" w:hanging="360"/>
      </w:pPr>
      <w:rPr>
        <w:rFonts w:ascii="Wingdings" w:hAnsi="Wingdings" w:hint="default"/>
      </w:rPr>
    </w:lvl>
  </w:abstractNum>
  <w:abstractNum w:abstractNumId="6" w15:restartNumberingAfterBreak="0">
    <w:nsid w:val="0AD11645"/>
    <w:multiLevelType w:val="hybridMultilevel"/>
    <w:tmpl w:val="35A6A4B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DB6388A"/>
    <w:multiLevelType w:val="hybridMultilevel"/>
    <w:tmpl w:val="9FF034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0FB95908"/>
    <w:multiLevelType w:val="hybridMultilevel"/>
    <w:tmpl w:val="B7688C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1B2118B"/>
    <w:multiLevelType w:val="hybridMultilevel"/>
    <w:tmpl w:val="47A4DC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30D7DF0"/>
    <w:multiLevelType w:val="hybridMultilevel"/>
    <w:tmpl w:val="4D3206EC"/>
    <w:lvl w:ilvl="0" w:tplc="C18EF64C">
      <w:start w:val="1"/>
      <w:numFmt w:val="decimal"/>
      <w:lvlText w:val="%1."/>
      <w:lvlJc w:val="left"/>
      <w:pPr>
        <w:ind w:left="720" w:hanging="360"/>
      </w:pPr>
      <w:rPr>
        <w:rFonts w:cs="Arial" w:hint="default"/>
        <w:color w:val="000000"/>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133F1039"/>
    <w:multiLevelType w:val="hybridMultilevel"/>
    <w:tmpl w:val="B8E25A6C"/>
    <w:lvl w:ilvl="0" w:tplc="AD540504">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2" w15:restartNumberingAfterBreak="0">
    <w:nsid w:val="169E554F"/>
    <w:multiLevelType w:val="hybridMultilevel"/>
    <w:tmpl w:val="125238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6A576C7"/>
    <w:multiLevelType w:val="multilevel"/>
    <w:tmpl w:val="E0DA95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93D7D1E"/>
    <w:multiLevelType w:val="hybridMultilevel"/>
    <w:tmpl w:val="968E4E3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5" w15:restartNumberingAfterBreak="0">
    <w:nsid w:val="209B250E"/>
    <w:multiLevelType w:val="multilevel"/>
    <w:tmpl w:val="732CC8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240A48DD"/>
    <w:multiLevelType w:val="multilevel"/>
    <w:tmpl w:val="FD6A51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40D3DDA"/>
    <w:multiLevelType w:val="hybridMultilevel"/>
    <w:tmpl w:val="B9AA4A72"/>
    <w:lvl w:ilvl="0" w:tplc="62E66572">
      <w:start w:val="1"/>
      <w:numFmt w:val="decimal"/>
      <w:lvlText w:val="2.3.%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2633218E"/>
    <w:multiLevelType w:val="hybridMultilevel"/>
    <w:tmpl w:val="B038BF96"/>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9" w15:restartNumberingAfterBreak="0">
    <w:nsid w:val="26B76463"/>
    <w:multiLevelType w:val="hybridMultilevel"/>
    <w:tmpl w:val="F54AA38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279A72E1"/>
    <w:multiLevelType w:val="multilevel"/>
    <w:tmpl w:val="3F3A1E9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1" w15:restartNumberingAfterBreak="0">
    <w:nsid w:val="27C57A26"/>
    <w:multiLevelType w:val="multilevel"/>
    <w:tmpl w:val="A398A884"/>
    <w:lvl w:ilvl="0">
      <w:start w:val="3"/>
      <w:numFmt w:val="decimal"/>
      <w:lvlText w:val="%1"/>
      <w:lvlJc w:val="left"/>
      <w:pPr>
        <w:ind w:left="480" w:hanging="480"/>
      </w:pPr>
      <w:rPr>
        <w:b w:val="0"/>
        <w:sz w:val="22"/>
      </w:rPr>
    </w:lvl>
    <w:lvl w:ilvl="1">
      <w:start w:val="3"/>
      <w:numFmt w:val="decimal"/>
      <w:lvlText w:val="%1.%2"/>
      <w:lvlJc w:val="left"/>
      <w:pPr>
        <w:ind w:left="1330" w:hanging="480"/>
      </w:pPr>
      <w:rPr>
        <w:b w:val="0"/>
        <w:sz w:val="22"/>
      </w:rPr>
    </w:lvl>
    <w:lvl w:ilvl="2">
      <w:start w:val="1"/>
      <w:numFmt w:val="decimal"/>
      <w:lvlText w:val="%1.%2.%3"/>
      <w:lvlJc w:val="left"/>
      <w:pPr>
        <w:ind w:left="2420" w:hanging="720"/>
      </w:pPr>
      <w:rPr>
        <w:b w:val="0"/>
        <w:sz w:val="22"/>
      </w:rPr>
    </w:lvl>
    <w:lvl w:ilvl="3">
      <w:start w:val="1"/>
      <w:numFmt w:val="decimal"/>
      <w:lvlText w:val="%1.%2.%3.%4"/>
      <w:lvlJc w:val="left"/>
      <w:pPr>
        <w:ind w:left="3270" w:hanging="720"/>
      </w:pPr>
      <w:rPr>
        <w:b w:val="0"/>
        <w:sz w:val="22"/>
      </w:rPr>
    </w:lvl>
    <w:lvl w:ilvl="4">
      <w:start w:val="1"/>
      <w:numFmt w:val="decimal"/>
      <w:lvlText w:val="%1.%2.%3.%4.%5"/>
      <w:lvlJc w:val="left"/>
      <w:pPr>
        <w:ind w:left="4480" w:hanging="1080"/>
      </w:pPr>
      <w:rPr>
        <w:b w:val="0"/>
        <w:sz w:val="22"/>
      </w:rPr>
    </w:lvl>
    <w:lvl w:ilvl="5">
      <w:start w:val="1"/>
      <w:numFmt w:val="decimal"/>
      <w:lvlText w:val="%1.%2.%3.%4.%5.%6"/>
      <w:lvlJc w:val="left"/>
      <w:pPr>
        <w:ind w:left="5330" w:hanging="1080"/>
      </w:pPr>
      <w:rPr>
        <w:b w:val="0"/>
        <w:sz w:val="22"/>
      </w:rPr>
    </w:lvl>
    <w:lvl w:ilvl="6">
      <w:start w:val="1"/>
      <w:numFmt w:val="decimal"/>
      <w:lvlText w:val="%1.%2.%3.%4.%5.%6.%7"/>
      <w:lvlJc w:val="left"/>
      <w:pPr>
        <w:ind w:left="6540" w:hanging="1440"/>
      </w:pPr>
      <w:rPr>
        <w:b w:val="0"/>
        <w:sz w:val="22"/>
      </w:rPr>
    </w:lvl>
    <w:lvl w:ilvl="7">
      <w:start w:val="1"/>
      <w:numFmt w:val="decimal"/>
      <w:lvlText w:val="%1.%2.%3.%4.%5.%6.%7.%8"/>
      <w:lvlJc w:val="left"/>
      <w:pPr>
        <w:ind w:left="7390" w:hanging="1440"/>
      </w:pPr>
      <w:rPr>
        <w:b w:val="0"/>
        <w:sz w:val="22"/>
      </w:rPr>
    </w:lvl>
    <w:lvl w:ilvl="8">
      <w:start w:val="1"/>
      <w:numFmt w:val="decimal"/>
      <w:lvlText w:val="%1.%2.%3.%4.%5.%6.%7.%8.%9"/>
      <w:lvlJc w:val="left"/>
      <w:pPr>
        <w:ind w:left="8600" w:hanging="1800"/>
      </w:pPr>
      <w:rPr>
        <w:b w:val="0"/>
        <w:sz w:val="22"/>
      </w:rPr>
    </w:lvl>
  </w:abstractNum>
  <w:abstractNum w:abstractNumId="22" w15:restartNumberingAfterBreak="0">
    <w:nsid w:val="27D561A9"/>
    <w:multiLevelType w:val="hybridMultilevel"/>
    <w:tmpl w:val="A46E9CB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27F23004"/>
    <w:multiLevelType w:val="hybridMultilevel"/>
    <w:tmpl w:val="CF06B576"/>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4" w15:restartNumberingAfterBreak="0">
    <w:nsid w:val="28E7627E"/>
    <w:multiLevelType w:val="hybridMultilevel"/>
    <w:tmpl w:val="88B653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2BBF7EE5"/>
    <w:multiLevelType w:val="hybridMultilevel"/>
    <w:tmpl w:val="BDA62BCC"/>
    <w:lvl w:ilvl="0" w:tplc="62E66572">
      <w:start w:val="1"/>
      <w:numFmt w:val="decimal"/>
      <w:lvlText w:val="2.3.%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2CC24D3A"/>
    <w:multiLevelType w:val="hybridMultilevel"/>
    <w:tmpl w:val="F1ACE2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2D363A72"/>
    <w:multiLevelType w:val="hybridMultilevel"/>
    <w:tmpl w:val="66FAECC8"/>
    <w:lvl w:ilvl="0" w:tplc="9C5AA146">
      <w:start w:val="1"/>
      <w:numFmt w:val="decimal"/>
      <w:lvlText w:val="1.%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2E1A357B"/>
    <w:multiLevelType w:val="hybridMultilevel"/>
    <w:tmpl w:val="FFFFFFFF"/>
    <w:lvl w:ilvl="0" w:tplc="268C52CE">
      <w:start w:val="1"/>
      <w:numFmt w:val="bullet"/>
      <w:lvlText w:val="·"/>
      <w:lvlJc w:val="left"/>
      <w:pPr>
        <w:ind w:left="720" w:hanging="360"/>
      </w:pPr>
      <w:rPr>
        <w:rFonts w:ascii="Symbol" w:hAnsi="Symbol" w:hint="default"/>
      </w:rPr>
    </w:lvl>
    <w:lvl w:ilvl="1" w:tplc="3670F410">
      <w:start w:val="1"/>
      <w:numFmt w:val="bullet"/>
      <w:lvlText w:val="o"/>
      <w:lvlJc w:val="left"/>
      <w:pPr>
        <w:ind w:left="1440" w:hanging="360"/>
      </w:pPr>
      <w:rPr>
        <w:rFonts w:ascii="Courier New" w:hAnsi="Courier New" w:hint="default"/>
      </w:rPr>
    </w:lvl>
    <w:lvl w:ilvl="2" w:tplc="B322CC86">
      <w:start w:val="1"/>
      <w:numFmt w:val="bullet"/>
      <w:lvlText w:val=""/>
      <w:lvlJc w:val="left"/>
      <w:pPr>
        <w:ind w:left="2160" w:hanging="360"/>
      </w:pPr>
      <w:rPr>
        <w:rFonts w:ascii="Wingdings" w:hAnsi="Wingdings" w:hint="default"/>
      </w:rPr>
    </w:lvl>
    <w:lvl w:ilvl="3" w:tplc="E9A023D8">
      <w:start w:val="1"/>
      <w:numFmt w:val="bullet"/>
      <w:lvlText w:val=""/>
      <w:lvlJc w:val="left"/>
      <w:pPr>
        <w:ind w:left="2880" w:hanging="360"/>
      </w:pPr>
      <w:rPr>
        <w:rFonts w:ascii="Symbol" w:hAnsi="Symbol" w:hint="default"/>
      </w:rPr>
    </w:lvl>
    <w:lvl w:ilvl="4" w:tplc="8516034E">
      <w:start w:val="1"/>
      <w:numFmt w:val="bullet"/>
      <w:lvlText w:val="o"/>
      <w:lvlJc w:val="left"/>
      <w:pPr>
        <w:ind w:left="3600" w:hanging="360"/>
      </w:pPr>
      <w:rPr>
        <w:rFonts w:ascii="Courier New" w:hAnsi="Courier New" w:hint="default"/>
      </w:rPr>
    </w:lvl>
    <w:lvl w:ilvl="5" w:tplc="10AE27BA">
      <w:start w:val="1"/>
      <w:numFmt w:val="bullet"/>
      <w:lvlText w:val=""/>
      <w:lvlJc w:val="left"/>
      <w:pPr>
        <w:ind w:left="4320" w:hanging="360"/>
      </w:pPr>
      <w:rPr>
        <w:rFonts w:ascii="Wingdings" w:hAnsi="Wingdings" w:hint="default"/>
      </w:rPr>
    </w:lvl>
    <w:lvl w:ilvl="6" w:tplc="6048489C">
      <w:start w:val="1"/>
      <w:numFmt w:val="bullet"/>
      <w:lvlText w:val=""/>
      <w:lvlJc w:val="left"/>
      <w:pPr>
        <w:ind w:left="5040" w:hanging="360"/>
      </w:pPr>
      <w:rPr>
        <w:rFonts w:ascii="Symbol" w:hAnsi="Symbol" w:hint="default"/>
      </w:rPr>
    </w:lvl>
    <w:lvl w:ilvl="7" w:tplc="1AE627FA">
      <w:start w:val="1"/>
      <w:numFmt w:val="bullet"/>
      <w:lvlText w:val="o"/>
      <w:lvlJc w:val="left"/>
      <w:pPr>
        <w:ind w:left="5760" w:hanging="360"/>
      </w:pPr>
      <w:rPr>
        <w:rFonts w:ascii="Courier New" w:hAnsi="Courier New" w:hint="default"/>
      </w:rPr>
    </w:lvl>
    <w:lvl w:ilvl="8" w:tplc="28941622">
      <w:start w:val="1"/>
      <w:numFmt w:val="bullet"/>
      <w:lvlText w:val=""/>
      <w:lvlJc w:val="left"/>
      <w:pPr>
        <w:ind w:left="6480" w:hanging="360"/>
      </w:pPr>
      <w:rPr>
        <w:rFonts w:ascii="Wingdings" w:hAnsi="Wingdings" w:hint="default"/>
      </w:rPr>
    </w:lvl>
  </w:abstractNum>
  <w:abstractNum w:abstractNumId="29" w15:restartNumberingAfterBreak="0">
    <w:nsid w:val="2F38302E"/>
    <w:multiLevelType w:val="hybridMultilevel"/>
    <w:tmpl w:val="DC66B47A"/>
    <w:lvl w:ilvl="0" w:tplc="3D3ED7F6">
      <w:start w:val="1"/>
      <w:numFmt w:val="decimal"/>
      <w:lvlText w:val="%1."/>
      <w:lvlJc w:val="left"/>
      <w:pPr>
        <w:ind w:left="574" w:hanging="360"/>
      </w:pPr>
      <w:rPr>
        <w:rFonts w:hint="default"/>
        <w:b w:val="0"/>
        <w:bCs w:val="0"/>
      </w:rPr>
    </w:lvl>
    <w:lvl w:ilvl="1" w:tplc="08090019" w:tentative="1">
      <w:start w:val="1"/>
      <w:numFmt w:val="lowerLetter"/>
      <w:lvlText w:val="%2."/>
      <w:lvlJc w:val="left"/>
      <w:pPr>
        <w:ind w:left="1294" w:hanging="360"/>
      </w:pPr>
    </w:lvl>
    <w:lvl w:ilvl="2" w:tplc="0809001B" w:tentative="1">
      <w:start w:val="1"/>
      <w:numFmt w:val="lowerRoman"/>
      <w:lvlText w:val="%3."/>
      <w:lvlJc w:val="right"/>
      <w:pPr>
        <w:ind w:left="2014" w:hanging="180"/>
      </w:pPr>
    </w:lvl>
    <w:lvl w:ilvl="3" w:tplc="0809000F" w:tentative="1">
      <w:start w:val="1"/>
      <w:numFmt w:val="decimal"/>
      <w:lvlText w:val="%4."/>
      <w:lvlJc w:val="left"/>
      <w:pPr>
        <w:ind w:left="2734" w:hanging="360"/>
      </w:pPr>
    </w:lvl>
    <w:lvl w:ilvl="4" w:tplc="08090019" w:tentative="1">
      <w:start w:val="1"/>
      <w:numFmt w:val="lowerLetter"/>
      <w:lvlText w:val="%5."/>
      <w:lvlJc w:val="left"/>
      <w:pPr>
        <w:ind w:left="3454" w:hanging="360"/>
      </w:pPr>
    </w:lvl>
    <w:lvl w:ilvl="5" w:tplc="0809001B" w:tentative="1">
      <w:start w:val="1"/>
      <w:numFmt w:val="lowerRoman"/>
      <w:lvlText w:val="%6."/>
      <w:lvlJc w:val="right"/>
      <w:pPr>
        <w:ind w:left="4174" w:hanging="180"/>
      </w:pPr>
    </w:lvl>
    <w:lvl w:ilvl="6" w:tplc="0809000F" w:tentative="1">
      <w:start w:val="1"/>
      <w:numFmt w:val="decimal"/>
      <w:lvlText w:val="%7."/>
      <w:lvlJc w:val="left"/>
      <w:pPr>
        <w:ind w:left="4894" w:hanging="360"/>
      </w:pPr>
    </w:lvl>
    <w:lvl w:ilvl="7" w:tplc="08090019" w:tentative="1">
      <w:start w:val="1"/>
      <w:numFmt w:val="lowerLetter"/>
      <w:lvlText w:val="%8."/>
      <w:lvlJc w:val="left"/>
      <w:pPr>
        <w:ind w:left="5614" w:hanging="360"/>
      </w:pPr>
    </w:lvl>
    <w:lvl w:ilvl="8" w:tplc="0809001B" w:tentative="1">
      <w:start w:val="1"/>
      <w:numFmt w:val="lowerRoman"/>
      <w:lvlText w:val="%9."/>
      <w:lvlJc w:val="right"/>
      <w:pPr>
        <w:ind w:left="6334" w:hanging="180"/>
      </w:pPr>
    </w:lvl>
  </w:abstractNum>
  <w:abstractNum w:abstractNumId="30" w15:restartNumberingAfterBreak="0">
    <w:nsid w:val="2FB02F66"/>
    <w:multiLevelType w:val="hybridMultilevel"/>
    <w:tmpl w:val="16680F4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3089B6CF"/>
    <w:multiLevelType w:val="hybridMultilevel"/>
    <w:tmpl w:val="FFFFFFFF"/>
    <w:lvl w:ilvl="0" w:tplc="BDDC1FF0">
      <w:start w:val="1"/>
      <w:numFmt w:val="bullet"/>
      <w:lvlText w:val="·"/>
      <w:lvlJc w:val="left"/>
      <w:pPr>
        <w:ind w:left="720" w:hanging="360"/>
      </w:pPr>
      <w:rPr>
        <w:rFonts w:ascii="Symbol" w:hAnsi="Symbol" w:hint="default"/>
      </w:rPr>
    </w:lvl>
    <w:lvl w:ilvl="1" w:tplc="BC605CCC">
      <w:start w:val="1"/>
      <w:numFmt w:val="bullet"/>
      <w:lvlText w:val="o"/>
      <w:lvlJc w:val="left"/>
      <w:pPr>
        <w:ind w:left="1440" w:hanging="360"/>
      </w:pPr>
      <w:rPr>
        <w:rFonts w:ascii="Courier New" w:hAnsi="Courier New" w:hint="default"/>
      </w:rPr>
    </w:lvl>
    <w:lvl w:ilvl="2" w:tplc="7D045FAC">
      <w:start w:val="1"/>
      <w:numFmt w:val="bullet"/>
      <w:lvlText w:val=""/>
      <w:lvlJc w:val="left"/>
      <w:pPr>
        <w:ind w:left="2160" w:hanging="360"/>
      </w:pPr>
      <w:rPr>
        <w:rFonts w:ascii="Wingdings" w:hAnsi="Wingdings" w:hint="default"/>
      </w:rPr>
    </w:lvl>
    <w:lvl w:ilvl="3" w:tplc="A0C4E9B0">
      <w:start w:val="1"/>
      <w:numFmt w:val="bullet"/>
      <w:lvlText w:val=""/>
      <w:lvlJc w:val="left"/>
      <w:pPr>
        <w:ind w:left="2880" w:hanging="360"/>
      </w:pPr>
      <w:rPr>
        <w:rFonts w:ascii="Symbol" w:hAnsi="Symbol" w:hint="default"/>
      </w:rPr>
    </w:lvl>
    <w:lvl w:ilvl="4" w:tplc="91E6CC98">
      <w:start w:val="1"/>
      <w:numFmt w:val="bullet"/>
      <w:lvlText w:val="o"/>
      <w:lvlJc w:val="left"/>
      <w:pPr>
        <w:ind w:left="3600" w:hanging="360"/>
      </w:pPr>
      <w:rPr>
        <w:rFonts w:ascii="Courier New" w:hAnsi="Courier New" w:hint="default"/>
      </w:rPr>
    </w:lvl>
    <w:lvl w:ilvl="5" w:tplc="74289DF6">
      <w:start w:val="1"/>
      <w:numFmt w:val="bullet"/>
      <w:lvlText w:val=""/>
      <w:lvlJc w:val="left"/>
      <w:pPr>
        <w:ind w:left="4320" w:hanging="360"/>
      </w:pPr>
      <w:rPr>
        <w:rFonts w:ascii="Wingdings" w:hAnsi="Wingdings" w:hint="default"/>
      </w:rPr>
    </w:lvl>
    <w:lvl w:ilvl="6" w:tplc="585C339A">
      <w:start w:val="1"/>
      <w:numFmt w:val="bullet"/>
      <w:lvlText w:val=""/>
      <w:lvlJc w:val="left"/>
      <w:pPr>
        <w:ind w:left="5040" w:hanging="360"/>
      </w:pPr>
      <w:rPr>
        <w:rFonts w:ascii="Symbol" w:hAnsi="Symbol" w:hint="default"/>
      </w:rPr>
    </w:lvl>
    <w:lvl w:ilvl="7" w:tplc="F034B7D8">
      <w:start w:val="1"/>
      <w:numFmt w:val="bullet"/>
      <w:lvlText w:val="o"/>
      <w:lvlJc w:val="left"/>
      <w:pPr>
        <w:ind w:left="5760" w:hanging="360"/>
      </w:pPr>
      <w:rPr>
        <w:rFonts w:ascii="Courier New" w:hAnsi="Courier New" w:hint="default"/>
      </w:rPr>
    </w:lvl>
    <w:lvl w:ilvl="8" w:tplc="90D48882">
      <w:start w:val="1"/>
      <w:numFmt w:val="bullet"/>
      <w:lvlText w:val=""/>
      <w:lvlJc w:val="left"/>
      <w:pPr>
        <w:ind w:left="6480" w:hanging="360"/>
      </w:pPr>
      <w:rPr>
        <w:rFonts w:ascii="Wingdings" w:hAnsi="Wingdings" w:hint="default"/>
      </w:rPr>
    </w:lvl>
  </w:abstractNum>
  <w:abstractNum w:abstractNumId="32" w15:restartNumberingAfterBreak="0">
    <w:nsid w:val="368966EB"/>
    <w:multiLevelType w:val="hybridMultilevel"/>
    <w:tmpl w:val="693A54F8"/>
    <w:lvl w:ilvl="0" w:tplc="38BCD810">
      <w:start w:val="1"/>
      <w:numFmt w:val="decimal"/>
      <w:lvlText w:val="2.3.%1"/>
      <w:lvlJc w:val="left"/>
      <w:pPr>
        <w:ind w:left="720" w:hanging="360"/>
      </w:pPr>
      <w:rPr>
        <w:rFonts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37305D48"/>
    <w:multiLevelType w:val="hybridMultilevel"/>
    <w:tmpl w:val="DFD46D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3823618B"/>
    <w:multiLevelType w:val="hybridMultilevel"/>
    <w:tmpl w:val="FFFFFFFF"/>
    <w:lvl w:ilvl="0" w:tplc="CDCEE772">
      <w:start w:val="1"/>
      <w:numFmt w:val="bullet"/>
      <w:lvlText w:val="·"/>
      <w:lvlJc w:val="left"/>
      <w:pPr>
        <w:ind w:left="720" w:hanging="360"/>
      </w:pPr>
      <w:rPr>
        <w:rFonts w:ascii="Symbol" w:hAnsi="Symbol" w:hint="default"/>
      </w:rPr>
    </w:lvl>
    <w:lvl w:ilvl="1" w:tplc="9512787A">
      <w:start w:val="1"/>
      <w:numFmt w:val="bullet"/>
      <w:lvlText w:val="o"/>
      <w:lvlJc w:val="left"/>
      <w:pPr>
        <w:ind w:left="1440" w:hanging="360"/>
      </w:pPr>
      <w:rPr>
        <w:rFonts w:ascii="Courier New" w:hAnsi="Courier New" w:hint="default"/>
      </w:rPr>
    </w:lvl>
    <w:lvl w:ilvl="2" w:tplc="3E9A1DCA">
      <w:start w:val="1"/>
      <w:numFmt w:val="bullet"/>
      <w:lvlText w:val=""/>
      <w:lvlJc w:val="left"/>
      <w:pPr>
        <w:ind w:left="2160" w:hanging="360"/>
      </w:pPr>
      <w:rPr>
        <w:rFonts w:ascii="Wingdings" w:hAnsi="Wingdings" w:hint="default"/>
      </w:rPr>
    </w:lvl>
    <w:lvl w:ilvl="3" w:tplc="39CE0614">
      <w:start w:val="1"/>
      <w:numFmt w:val="bullet"/>
      <w:lvlText w:val=""/>
      <w:lvlJc w:val="left"/>
      <w:pPr>
        <w:ind w:left="2880" w:hanging="360"/>
      </w:pPr>
      <w:rPr>
        <w:rFonts w:ascii="Symbol" w:hAnsi="Symbol" w:hint="default"/>
      </w:rPr>
    </w:lvl>
    <w:lvl w:ilvl="4" w:tplc="9A5C4ACE">
      <w:start w:val="1"/>
      <w:numFmt w:val="bullet"/>
      <w:lvlText w:val="o"/>
      <w:lvlJc w:val="left"/>
      <w:pPr>
        <w:ind w:left="3600" w:hanging="360"/>
      </w:pPr>
      <w:rPr>
        <w:rFonts w:ascii="Courier New" w:hAnsi="Courier New" w:hint="default"/>
      </w:rPr>
    </w:lvl>
    <w:lvl w:ilvl="5" w:tplc="1956550A">
      <w:start w:val="1"/>
      <w:numFmt w:val="bullet"/>
      <w:lvlText w:val=""/>
      <w:lvlJc w:val="left"/>
      <w:pPr>
        <w:ind w:left="4320" w:hanging="360"/>
      </w:pPr>
      <w:rPr>
        <w:rFonts w:ascii="Wingdings" w:hAnsi="Wingdings" w:hint="default"/>
      </w:rPr>
    </w:lvl>
    <w:lvl w:ilvl="6" w:tplc="CB46F506">
      <w:start w:val="1"/>
      <w:numFmt w:val="bullet"/>
      <w:lvlText w:val=""/>
      <w:lvlJc w:val="left"/>
      <w:pPr>
        <w:ind w:left="5040" w:hanging="360"/>
      </w:pPr>
      <w:rPr>
        <w:rFonts w:ascii="Symbol" w:hAnsi="Symbol" w:hint="default"/>
      </w:rPr>
    </w:lvl>
    <w:lvl w:ilvl="7" w:tplc="98B28712">
      <w:start w:val="1"/>
      <w:numFmt w:val="bullet"/>
      <w:lvlText w:val="o"/>
      <w:lvlJc w:val="left"/>
      <w:pPr>
        <w:ind w:left="5760" w:hanging="360"/>
      </w:pPr>
      <w:rPr>
        <w:rFonts w:ascii="Courier New" w:hAnsi="Courier New" w:hint="default"/>
      </w:rPr>
    </w:lvl>
    <w:lvl w:ilvl="8" w:tplc="23E0A906">
      <w:start w:val="1"/>
      <w:numFmt w:val="bullet"/>
      <w:lvlText w:val=""/>
      <w:lvlJc w:val="left"/>
      <w:pPr>
        <w:ind w:left="6480" w:hanging="360"/>
      </w:pPr>
      <w:rPr>
        <w:rFonts w:ascii="Wingdings" w:hAnsi="Wingdings" w:hint="default"/>
      </w:rPr>
    </w:lvl>
  </w:abstractNum>
  <w:abstractNum w:abstractNumId="35" w15:restartNumberingAfterBreak="0">
    <w:nsid w:val="3EB736A9"/>
    <w:multiLevelType w:val="hybridMultilevel"/>
    <w:tmpl w:val="4F223264"/>
    <w:lvl w:ilvl="0" w:tplc="CB38A910">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3FA8559F"/>
    <w:multiLevelType w:val="hybridMultilevel"/>
    <w:tmpl w:val="FD4842C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7" w15:restartNumberingAfterBreak="0">
    <w:nsid w:val="418F5C7F"/>
    <w:multiLevelType w:val="hybridMultilevel"/>
    <w:tmpl w:val="9B8018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431C4418"/>
    <w:multiLevelType w:val="hybridMultilevel"/>
    <w:tmpl w:val="4510CF4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9" w15:restartNumberingAfterBreak="0">
    <w:nsid w:val="45191006"/>
    <w:multiLevelType w:val="hybridMultilevel"/>
    <w:tmpl w:val="BF4AEC8C"/>
    <w:lvl w:ilvl="0" w:tplc="CB38A910">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4A7816E0"/>
    <w:multiLevelType w:val="multilevel"/>
    <w:tmpl w:val="A62C76AA"/>
    <w:lvl w:ilvl="0">
      <w:start w:val="5"/>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4C174ED8"/>
    <w:multiLevelType w:val="hybridMultilevel"/>
    <w:tmpl w:val="4156F0DC"/>
    <w:lvl w:ilvl="0" w:tplc="EA508BE8">
      <w:start w:val="1"/>
      <w:numFmt w:val="decimal"/>
      <w:lvlText w:val="2.%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2" w15:restartNumberingAfterBreak="0">
    <w:nsid w:val="4EFA8370"/>
    <w:multiLevelType w:val="hybridMultilevel"/>
    <w:tmpl w:val="FFFFFFFF"/>
    <w:lvl w:ilvl="0" w:tplc="D9C01B70">
      <w:start w:val="1"/>
      <w:numFmt w:val="bullet"/>
      <w:lvlText w:val="·"/>
      <w:lvlJc w:val="left"/>
      <w:pPr>
        <w:ind w:left="720" w:hanging="360"/>
      </w:pPr>
      <w:rPr>
        <w:rFonts w:ascii="Symbol" w:hAnsi="Symbol" w:hint="default"/>
      </w:rPr>
    </w:lvl>
    <w:lvl w:ilvl="1" w:tplc="0428D3CE">
      <w:start w:val="1"/>
      <w:numFmt w:val="bullet"/>
      <w:lvlText w:val="o"/>
      <w:lvlJc w:val="left"/>
      <w:pPr>
        <w:ind w:left="1440" w:hanging="360"/>
      </w:pPr>
      <w:rPr>
        <w:rFonts w:ascii="Courier New" w:hAnsi="Courier New" w:hint="default"/>
      </w:rPr>
    </w:lvl>
    <w:lvl w:ilvl="2" w:tplc="173E2EC4">
      <w:start w:val="1"/>
      <w:numFmt w:val="bullet"/>
      <w:lvlText w:val=""/>
      <w:lvlJc w:val="left"/>
      <w:pPr>
        <w:ind w:left="2160" w:hanging="360"/>
      </w:pPr>
      <w:rPr>
        <w:rFonts w:ascii="Wingdings" w:hAnsi="Wingdings" w:hint="default"/>
      </w:rPr>
    </w:lvl>
    <w:lvl w:ilvl="3" w:tplc="7B42285A">
      <w:start w:val="1"/>
      <w:numFmt w:val="bullet"/>
      <w:lvlText w:val=""/>
      <w:lvlJc w:val="left"/>
      <w:pPr>
        <w:ind w:left="2880" w:hanging="360"/>
      </w:pPr>
      <w:rPr>
        <w:rFonts w:ascii="Symbol" w:hAnsi="Symbol" w:hint="default"/>
      </w:rPr>
    </w:lvl>
    <w:lvl w:ilvl="4" w:tplc="6F5E0BFC">
      <w:start w:val="1"/>
      <w:numFmt w:val="bullet"/>
      <w:lvlText w:val="o"/>
      <w:lvlJc w:val="left"/>
      <w:pPr>
        <w:ind w:left="3600" w:hanging="360"/>
      </w:pPr>
      <w:rPr>
        <w:rFonts w:ascii="Courier New" w:hAnsi="Courier New" w:hint="default"/>
      </w:rPr>
    </w:lvl>
    <w:lvl w:ilvl="5" w:tplc="FDF6634E">
      <w:start w:val="1"/>
      <w:numFmt w:val="bullet"/>
      <w:lvlText w:val=""/>
      <w:lvlJc w:val="left"/>
      <w:pPr>
        <w:ind w:left="4320" w:hanging="360"/>
      </w:pPr>
      <w:rPr>
        <w:rFonts w:ascii="Wingdings" w:hAnsi="Wingdings" w:hint="default"/>
      </w:rPr>
    </w:lvl>
    <w:lvl w:ilvl="6" w:tplc="039E1F2A">
      <w:start w:val="1"/>
      <w:numFmt w:val="bullet"/>
      <w:lvlText w:val=""/>
      <w:lvlJc w:val="left"/>
      <w:pPr>
        <w:ind w:left="5040" w:hanging="360"/>
      </w:pPr>
      <w:rPr>
        <w:rFonts w:ascii="Symbol" w:hAnsi="Symbol" w:hint="default"/>
      </w:rPr>
    </w:lvl>
    <w:lvl w:ilvl="7" w:tplc="DF20547C">
      <w:start w:val="1"/>
      <w:numFmt w:val="bullet"/>
      <w:lvlText w:val="o"/>
      <w:lvlJc w:val="left"/>
      <w:pPr>
        <w:ind w:left="5760" w:hanging="360"/>
      </w:pPr>
      <w:rPr>
        <w:rFonts w:ascii="Courier New" w:hAnsi="Courier New" w:hint="default"/>
      </w:rPr>
    </w:lvl>
    <w:lvl w:ilvl="8" w:tplc="94143C98">
      <w:start w:val="1"/>
      <w:numFmt w:val="bullet"/>
      <w:lvlText w:val=""/>
      <w:lvlJc w:val="left"/>
      <w:pPr>
        <w:ind w:left="6480" w:hanging="360"/>
      </w:pPr>
      <w:rPr>
        <w:rFonts w:ascii="Wingdings" w:hAnsi="Wingdings" w:hint="default"/>
      </w:rPr>
    </w:lvl>
  </w:abstractNum>
  <w:abstractNum w:abstractNumId="43" w15:restartNumberingAfterBreak="0">
    <w:nsid w:val="500940F5"/>
    <w:multiLevelType w:val="hybridMultilevel"/>
    <w:tmpl w:val="AB9AD468"/>
    <w:lvl w:ilvl="0" w:tplc="2774D76C">
      <w:start w:val="1"/>
      <w:numFmt w:val="decimal"/>
      <w:lvlText w:val="3.4.%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4" w15:restartNumberingAfterBreak="0">
    <w:nsid w:val="525E3687"/>
    <w:multiLevelType w:val="hybridMultilevel"/>
    <w:tmpl w:val="0FF217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54F75AAC"/>
    <w:multiLevelType w:val="hybridMultilevel"/>
    <w:tmpl w:val="66D0DA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556C4D80"/>
    <w:multiLevelType w:val="hybridMultilevel"/>
    <w:tmpl w:val="FF6468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56246439"/>
    <w:multiLevelType w:val="hybridMultilevel"/>
    <w:tmpl w:val="652A80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5A13456B"/>
    <w:multiLevelType w:val="hybridMultilevel"/>
    <w:tmpl w:val="6AFA75CE"/>
    <w:lvl w:ilvl="0" w:tplc="08090001">
      <w:start w:val="1"/>
      <w:numFmt w:val="bullet"/>
      <w:lvlText w:val=""/>
      <w:lvlJc w:val="left"/>
      <w:pPr>
        <w:ind w:left="720" w:hanging="360"/>
      </w:pPr>
      <w:rPr>
        <w:rFonts w:ascii="Symbol" w:hAnsi="Symbol" w:hint="default"/>
        <w:color w:val="000000"/>
        <w:sz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9" w15:restartNumberingAfterBreak="0">
    <w:nsid w:val="5A716090"/>
    <w:multiLevelType w:val="hybridMultilevel"/>
    <w:tmpl w:val="8752F9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0" w15:restartNumberingAfterBreak="0">
    <w:nsid w:val="5B8FDA31"/>
    <w:multiLevelType w:val="hybridMultilevel"/>
    <w:tmpl w:val="FFFFFFFF"/>
    <w:lvl w:ilvl="0" w:tplc="A560E5A2">
      <w:start w:val="1"/>
      <w:numFmt w:val="bullet"/>
      <w:lvlText w:val="·"/>
      <w:lvlJc w:val="left"/>
      <w:pPr>
        <w:ind w:left="720" w:hanging="360"/>
      </w:pPr>
      <w:rPr>
        <w:rFonts w:ascii="Symbol" w:hAnsi="Symbol" w:hint="default"/>
      </w:rPr>
    </w:lvl>
    <w:lvl w:ilvl="1" w:tplc="34F293A4">
      <w:start w:val="1"/>
      <w:numFmt w:val="bullet"/>
      <w:lvlText w:val="o"/>
      <w:lvlJc w:val="left"/>
      <w:pPr>
        <w:ind w:left="1440" w:hanging="360"/>
      </w:pPr>
      <w:rPr>
        <w:rFonts w:ascii="Courier New" w:hAnsi="Courier New" w:hint="default"/>
      </w:rPr>
    </w:lvl>
    <w:lvl w:ilvl="2" w:tplc="81EC9B4A">
      <w:start w:val="1"/>
      <w:numFmt w:val="bullet"/>
      <w:lvlText w:val=""/>
      <w:lvlJc w:val="left"/>
      <w:pPr>
        <w:ind w:left="2160" w:hanging="360"/>
      </w:pPr>
      <w:rPr>
        <w:rFonts w:ascii="Wingdings" w:hAnsi="Wingdings" w:hint="default"/>
      </w:rPr>
    </w:lvl>
    <w:lvl w:ilvl="3" w:tplc="CE6C9510">
      <w:start w:val="1"/>
      <w:numFmt w:val="bullet"/>
      <w:lvlText w:val=""/>
      <w:lvlJc w:val="left"/>
      <w:pPr>
        <w:ind w:left="2880" w:hanging="360"/>
      </w:pPr>
      <w:rPr>
        <w:rFonts w:ascii="Symbol" w:hAnsi="Symbol" w:hint="default"/>
      </w:rPr>
    </w:lvl>
    <w:lvl w:ilvl="4" w:tplc="054ED848">
      <w:start w:val="1"/>
      <w:numFmt w:val="bullet"/>
      <w:lvlText w:val="o"/>
      <w:lvlJc w:val="left"/>
      <w:pPr>
        <w:ind w:left="3600" w:hanging="360"/>
      </w:pPr>
      <w:rPr>
        <w:rFonts w:ascii="Courier New" w:hAnsi="Courier New" w:hint="default"/>
      </w:rPr>
    </w:lvl>
    <w:lvl w:ilvl="5" w:tplc="BF523D68">
      <w:start w:val="1"/>
      <w:numFmt w:val="bullet"/>
      <w:lvlText w:val=""/>
      <w:lvlJc w:val="left"/>
      <w:pPr>
        <w:ind w:left="4320" w:hanging="360"/>
      </w:pPr>
      <w:rPr>
        <w:rFonts w:ascii="Wingdings" w:hAnsi="Wingdings" w:hint="default"/>
      </w:rPr>
    </w:lvl>
    <w:lvl w:ilvl="6" w:tplc="390879EA">
      <w:start w:val="1"/>
      <w:numFmt w:val="bullet"/>
      <w:lvlText w:val=""/>
      <w:lvlJc w:val="left"/>
      <w:pPr>
        <w:ind w:left="5040" w:hanging="360"/>
      </w:pPr>
      <w:rPr>
        <w:rFonts w:ascii="Symbol" w:hAnsi="Symbol" w:hint="default"/>
      </w:rPr>
    </w:lvl>
    <w:lvl w:ilvl="7" w:tplc="7A7EAB20">
      <w:start w:val="1"/>
      <w:numFmt w:val="bullet"/>
      <w:lvlText w:val="o"/>
      <w:lvlJc w:val="left"/>
      <w:pPr>
        <w:ind w:left="5760" w:hanging="360"/>
      </w:pPr>
      <w:rPr>
        <w:rFonts w:ascii="Courier New" w:hAnsi="Courier New" w:hint="default"/>
      </w:rPr>
    </w:lvl>
    <w:lvl w:ilvl="8" w:tplc="6968148E">
      <w:start w:val="1"/>
      <w:numFmt w:val="bullet"/>
      <w:lvlText w:val=""/>
      <w:lvlJc w:val="left"/>
      <w:pPr>
        <w:ind w:left="6480" w:hanging="360"/>
      </w:pPr>
      <w:rPr>
        <w:rFonts w:ascii="Wingdings" w:hAnsi="Wingdings" w:hint="default"/>
      </w:rPr>
    </w:lvl>
  </w:abstractNum>
  <w:abstractNum w:abstractNumId="51" w15:restartNumberingAfterBreak="0">
    <w:nsid w:val="60C70ED1"/>
    <w:multiLevelType w:val="multilevel"/>
    <w:tmpl w:val="AB9AD5CE"/>
    <w:lvl w:ilvl="0">
      <w:start w:val="1"/>
      <w:numFmt w:val="decimal"/>
      <w:lvlText w:val="%1."/>
      <w:lvlJc w:val="left"/>
      <w:pPr>
        <w:ind w:left="720" w:hanging="360"/>
      </w:pPr>
      <w:rPr>
        <w:b/>
        <w:sz w:val="22"/>
      </w:rPr>
    </w:lvl>
    <w:lvl w:ilvl="1">
      <w:start w:val="1"/>
      <w:numFmt w:val="decimal"/>
      <w:lvlText w:val="%1.%2."/>
      <w:lvlJc w:val="left"/>
      <w:pPr>
        <w:ind w:left="1571" w:hanging="720"/>
      </w:pPr>
      <w:rPr>
        <w:b w:val="0"/>
        <w:sz w:val="22"/>
      </w:rPr>
    </w:lvl>
    <w:lvl w:ilvl="2">
      <w:start w:val="1"/>
      <w:numFmt w:val="decimal"/>
      <w:lvlText w:val="%1.%2.%3."/>
      <w:lvlJc w:val="left"/>
      <w:pPr>
        <w:ind w:left="2421" w:hanging="720"/>
      </w:pPr>
      <w:rPr>
        <w:b w:val="0"/>
        <w:sz w:val="22"/>
      </w:rPr>
    </w:lvl>
    <w:lvl w:ilvl="3">
      <w:start w:val="1"/>
      <w:numFmt w:val="decimal"/>
      <w:isLgl/>
      <w:lvlText w:val="%1.%2.%3.%4."/>
      <w:lvlJc w:val="left"/>
      <w:pPr>
        <w:ind w:left="1440" w:hanging="1080"/>
      </w:pPr>
      <w:rPr>
        <w:sz w:val="22"/>
      </w:rPr>
    </w:lvl>
    <w:lvl w:ilvl="4">
      <w:start w:val="1"/>
      <w:numFmt w:val="decimal"/>
      <w:isLgl/>
      <w:lvlText w:val="%1.%2.%3.%4.%5."/>
      <w:lvlJc w:val="left"/>
      <w:pPr>
        <w:ind w:left="1440" w:hanging="1080"/>
      </w:pPr>
      <w:rPr>
        <w:sz w:val="22"/>
      </w:rPr>
    </w:lvl>
    <w:lvl w:ilvl="5">
      <w:start w:val="1"/>
      <w:numFmt w:val="decimal"/>
      <w:isLgl/>
      <w:lvlText w:val="%1.%2.%3.%4.%5.%6."/>
      <w:lvlJc w:val="left"/>
      <w:pPr>
        <w:ind w:left="1800" w:hanging="1440"/>
      </w:pPr>
      <w:rPr>
        <w:sz w:val="22"/>
      </w:rPr>
    </w:lvl>
    <w:lvl w:ilvl="6">
      <w:start w:val="1"/>
      <w:numFmt w:val="decimal"/>
      <w:isLgl/>
      <w:lvlText w:val="%1.%2.%3.%4.%5.%6.%7."/>
      <w:lvlJc w:val="left"/>
      <w:pPr>
        <w:ind w:left="1800" w:hanging="1440"/>
      </w:pPr>
      <w:rPr>
        <w:sz w:val="22"/>
      </w:rPr>
    </w:lvl>
    <w:lvl w:ilvl="7">
      <w:start w:val="1"/>
      <w:numFmt w:val="decimal"/>
      <w:isLgl/>
      <w:lvlText w:val="%1.%2.%3.%4.%5.%6.%7.%8."/>
      <w:lvlJc w:val="left"/>
      <w:pPr>
        <w:ind w:left="2160" w:hanging="1800"/>
      </w:pPr>
      <w:rPr>
        <w:sz w:val="22"/>
      </w:rPr>
    </w:lvl>
    <w:lvl w:ilvl="8">
      <w:start w:val="1"/>
      <w:numFmt w:val="decimal"/>
      <w:isLgl/>
      <w:lvlText w:val="%1.%2.%3.%4.%5.%6.%7.%8.%9."/>
      <w:lvlJc w:val="left"/>
      <w:pPr>
        <w:ind w:left="2160" w:hanging="1800"/>
      </w:pPr>
      <w:rPr>
        <w:sz w:val="22"/>
      </w:rPr>
    </w:lvl>
  </w:abstractNum>
  <w:abstractNum w:abstractNumId="52" w15:restartNumberingAfterBreak="0">
    <w:nsid w:val="60CE0549"/>
    <w:multiLevelType w:val="multilevel"/>
    <w:tmpl w:val="3F3A1E9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3" w15:restartNumberingAfterBreak="0">
    <w:nsid w:val="63516A60"/>
    <w:multiLevelType w:val="multilevel"/>
    <w:tmpl w:val="823474AC"/>
    <w:lvl w:ilvl="0">
      <w:start w:val="5"/>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4" w15:restartNumberingAfterBreak="0">
    <w:nsid w:val="66290AA5"/>
    <w:multiLevelType w:val="hybridMultilevel"/>
    <w:tmpl w:val="84A0586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5" w15:restartNumberingAfterBreak="0">
    <w:nsid w:val="66E6DBAE"/>
    <w:multiLevelType w:val="hybridMultilevel"/>
    <w:tmpl w:val="FFFFFFFF"/>
    <w:lvl w:ilvl="0" w:tplc="B3A68842">
      <w:start w:val="1"/>
      <w:numFmt w:val="bullet"/>
      <w:lvlText w:val="·"/>
      <w:lvlJc w:val="left"/>
      <w:pPr>
        <w:ind w:left="720" w:hanging="360"/>
      </w:pPr>
      <w:rPr>
        <w:rFonts w:ascii="Symbol" w:hAnsi="Symbol" w:hint="default"/>
      </w:rPr>
    </w:lvl>
    <w:lvl w:ilvl="1" w:tplc="B3A09226">
      <w:start w:val="1"/>
      <w:numFmt w:val="bullet"/>
      <w:lvlText w:val="o"/>
      <w:lvlJc w:val="left"/>
      <w:pPr>
        <w:ind w:left="1440" w:hanging="360"/>
      </w:pPr>
      <w:rPr>
        <w:rFonts w:ascii="Courier New" w:hAnsi="Courier New" w:hint="default"/>
      </w:rPr>
    </w:lvl>
    <w:lvl w:ilvl="2" w:tplc="6936A628">
      <w:start w:val="1"/>
      <w:numFmt w:val="bullet"/>
      <w:lvlText w:val=""/>
      <w:lvlJc w:val="left"/>
      <w:pPr>
        <w:ind w:left="2160" w:hanging="360"/>
      </w:pPr>
      <w:rPr>
        <w:rFonts w:ascii="Wingdings" w:hAnsi="Wingdings" w:hint="default"/>
      </w:rPr>
    </w:lvl>
    <w:lvl w:ilvl="3" w:tplc="BE901842">
      <w:start w:val="1"/>
      <w:numFmt w:val="bullet"/>
      <w:lvlText w:val=""/>
      <w:lvlJc w:val="left"/>
      <w:pPr>
        <w:ind w:left="2880" w:hanging="360"/>
      </w:pPr>
      <w:rPr>
        <w:rFonts w:ascii="Symbol" w:hAnsi="Symbol" w:hint="default"/>
      </w:rPr>
    </w:lvl>
    <w:lvl w:ilvl="4" w:tplc="02EA31EC">
      <w:start w:val="1"/>
      <w:numFmt w:val="bullet"/>
      <w:lvlText w:val="o"/>
      <w:lvlJc w:val="left"/>
      <w:pPr>
        <w:ind w:left="3600" w:hanging="360"/>
      </w:pPr>
      <w:rPr>
        <w:rFonts w:ascii="Courier New" w:hAnsi="Courier New" w:hint="default"/>
      </w:rPr>
    </w:lvl>
    <w:lvl w:ilvl="5" w:tplc="9F96D7E4">
      <w:start w:val="1"/>
      <w:numFmt w:val="bullet"/>
      <w:lvlText w:val=""/>
      <w:lvlJc w:val="left"/>
      <w:pPr>
        <w:ind w:left="4320" w:hanging="360"/>
      </w:pPr>
      <w:rPr>
        <w:rFonts w:ascii="Wingdings" w:hAnsi="Wingdings" w:hint="default"/>
      </w:rPr>
    </w:lvl>
    <w:lvl w:ilvl="6" w:tplc="EBB624B0">
      <w:start w:val="1"/>
      <w:numFmt w:val="bullet"/>
      <w:lvlText w:val=""/>
      <w:lvlJc w:val="left"/>
      <w:pPr>
        <w:ind w:left="5040" w:hanging="360"/>
      </w:pPr>
      <w:rPr>
        <w:rFonts w:ascii="Symbol" w:hAnsi="Symbol" w:hint="default"/>
      </w:rPr>
    </w:lvl>
    <w:lvl w:ilvl="7" w:tplc="FA2E3D64">
      <w:start w:val="1"/>
      <w:numFmt w:val="bullet"/>
      <w:lvlText w:val="o"/>
      <w:lvlJc w:val="left"/>
      <w:pPr>
        <w:ind w:left="5760" w:hanging="360"/>
      </w:pPr>
      <w:rPr>
        <w:rFonts w:ascii="Courier New" w:hAnsi="Courier New" w:hint="default"/>
      </w:rPr>
    </w:lvl>
    <w:lvl w:ilvl="8" w:tplc="84DED96C">
      <w:start w:val="1"/>
      <w:numFmt w:val="bullet"/>
      <w:lvlText w:val=""/>
      <w:lvlJc w:val="left"/>
      <w:pPr>
        <w:ind w:left="6480" w:hanging="360"/>
      </w:pPr>
      <w:rPr>
        <w:rFonts w:ascii="Wingdings" w:hAnsi="Wingdings" w:hint="default"/>
      </w:rPr>
    </w:lvl>
  </w:abstractNum>
  <w:abstractNum w:abstractNumId="56" w15:restartNumberingAfterBreak="0">
    <w:nsid w:val="66EF3D22"/>
    <w:multiLevelType w:val="hybridMultilevel"/>
    <w:tmpl w:val="AE4AF5A4"/>
    <w:lvl w:ilvl="0" w:tplc="08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7" w15:restartNumberingAfterBreak="0">
    <w:nsid w:val="673A6367"/>
    <w:multiLevelType w:val="hybridMultilevel"/>
    <w:tmpl w:val="1A2EDE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8" w15:restartNumberingAfterBreak="0">
    <w:nsid w:val="680132C8"/>
    <w:multiLevelType w:val="hybridMultilevel"/>
    <w:tmpl w:val="CF06B576"/>
    <w:lvl w:ilvl="0" w:tplc="F3F6EDF6">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9" w15:restartNumberingAfterBreak="0">
    <w:nsid w:val="685D7EDD"/>
    <w:multiLevelType w:val="multilevel"/>
    <w:tmpl w:val="92E2717A"/>
    <w:lvl w:ilvl="0">
      <w:start w:val="5"/>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0" w15:restartNumberingAfterBreak="0">
    <w:nsid w:val="6C5E7B5B"/>
    <w:multiLevelType w:val="hybridMultilevel"/>
    <w:tmpl w:val="FFFFFFFF"/>
    <w:lvl w:ilvl="0" w:tplc="6BB448CA">
      <w:start w:val="1"/>
      <w:numFmt w:val="bullet"/>
      <w:lvlText w:val="·"/>
      <w:lvlJc w:val="left"/>
      <w:pPr>
        <w:ind w:left="720" w:hanging="360"/>
      </w:pPr>
      <w:rPr>
        <w:rFonts w:ascii="Symbol" w:hAnsi="Symbol" w:hint="default"/>
      </w:rPr>
    </w:lvl>
    <w:lvl w:ilvl="1" w:tplc="E1528748">
      <w:start w:val="1"/>
      <w:numFmt w:val="bullet"/>
      <w:lvlText w:val="o"/>
      <w:lvlJc w:val="left"/>
      <w:pPr>
        <w:ind w:left="1440" w:hanging="360"/>
      </w:pPr>
      <w:rPr>
        <w:rFonts w:ascii="Courier New" w:hAnsi="Courier New" w:hint="default"/>
      </w:rPr>
    </w:lvl>
    <w:lvl w:ilvl="2" w:tplc="53183E46">
      <w:start w:val="1"/>
      <w:numFmt w:val="bullet"/>
      <w:lvlText w:val=""/>
      <w:lvlJc w:val="left"/>
      <w:pPr>
        <w:ind w:left="2160" w:hanging="360"/>
      </w:pPr>
      <w:rPr>
        <w:rFonts w:ascii="Wingdings" w:hAnsi="Wingdings" w:hint="default"/>
      </w:rPr>
    </w:lvl>
    <w:lvl w:ilvl="3" w:tplc="5C8495CC">
      <w:start w:val="1"/>
      <w:numFmt w:val="bullet"/>
      <w:lvlText w:val=""/>
      <w:lvlJc w:val="left"/>
      <w:pPr>
        <w:ind w:left="2880" w:hanging="360"/>
      </w:pPr>
      <w:rPr>
        <w:rFonts w:ascii="Symbol" w:hAnsi="Symbol" w:hint="default"/>
      </w:rPr>
    </w:lvl>
    <w:lvl w:ilvl="4" w:tplc="527250CC">
      <w:start w:val="1"/>
      <w:numFmt w:val="bullet"/>
      <w:lvlText w:val="o"/>
      <w:lvlJc w:val="left"/>
      <w:pPr>
        <w:ind w:left="3600" w:hanging="360"/>
      </w:pPr>
      <w:rPr>
        <w:rFonts w:ascii="Courier New" w:hAnsi="Courier New" w:hint="default"/>
      </w:rPr>
    </w:lvl>
    <w:lvl w:ilvl="5" w:tplc="07F48FFC">
      <w:start w:val="1"/>
      <w:numFmt w:val="bullet"/>
      <w:lvlText w:val=""/>
      <w:lvlJc w:val="left"/>
      <w:pPr>
        <w:ind w:left="4320" w:hanging="360"/>
      </w:pPr>
      <w:rPr>
        <w:rFonts w:ascii="Wingdings" w:hAnsi="Wingdings" w:hint="default"/>
      </w:rPr>
    </w:lvl>
    <w:lvl w:ilvl="6" w:tplc="32183F78">
      <w:start w:val="1"/>
      <w:numFmt w:val="bullet"/>
      <w:lvlText w:val=""/>
      <w:lvlJc w:val="left"/>
      <w:pPr>
        <w:ind w:left="5040" w:hanging="360"/>
      </w:pPr>
      <w:rPr>
        <w:rFonts w:ascii="Symbol" w:hAnsi="Symbol" w:hint="default"/>
      </w:rPr>
    </w:lvl>
    <w:lvl w:ilvl="7" w:tplc="46A6CC64">
      <w:start w:val="1"/>
      <w:numFmt w:val="bullet"/>
      <w:lvlText w:val="o"/>
      <w:lvlJc w:val="left"/>
      <w:pPr>
        <w:ind w:left="5760" w:hanging="360"/>
      </w:pPr>
      <w:rPr>
        <w:rFonts w:ascii="Courier New" w:hAnsi="Courier New" w:hint="default"/>
      </w:rPr>
    </w:lvl>
    <w:lvl w:ilvl="8" w:tplc="D318F6E6">
      <w:start w:val="1"/>
      <w:numFmt w:val="bullet"/>
      <w:lvlText w:val=""/>
      <w:lvlJc w:val="left"/>
      <w:pPr>
        <w:ind w:left="6480" w:hanging="360"/>
      </w:pPr>
      <w:rPr>
        <w:rFonts w:ascii="Wingdings" w:hAnsi="Wingdings" w:hint="default"/>
      </w:rPr>
    </w:lvl>
  </w:abstractNum>
  <w:abstractNum w:abstractNumId="61" w15:restartNumberingAfterBreak="0">
    <w:nsid w:val="6C914DBA"/>
    <w:multiLevelType w:val="hybridMultilevel"/>
    <w:tmpl w:val="3828C6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2" w15:restartNumberingAfterBreak="0">
    <w:nsid w:val="6C9E4A74"/>
    <w:multiLevelType w:val="hybridMultilevel"/>
    <w:tmpl w:val="4D3206EC"/>
    <w:lvl w:ilvl="0" w:tplc="FFFFFFFF">
      <w:start w:val="1"/>
      <w:numFmt w:val="decimal"/>
      <w:lvlText w:val="%1."/>
      <w:lvlJc w:val="left"/>
      <w:pPr>
        <w:ind w:left="720" w:hanging="360"/>
      </w:pPr>
      <w:rPr>
        <w:rFonts w:cs="Arial" w:hint="default"/>
        <w:color w:val="000000"/>
        <w:sz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3" w15:restartNumberingAfterBreak="0">
    <w:nsid w:val="6CA66265"/>
    <w:multiLevelType w:val="hybridMultilevel"/>
    <w:tmpl w:val="F2820B9E"/>
    <w:lvl w:ilvl="0" w:tplc="F7702FAE">
      <w:start w:val="1"/>
      <w:numFmt w:val="bullet"/>
      <w:lvlText w:val=""/>
      <w:lvlJc w:val="left"/>
      <w:pPr>
        <w:ind w:left="1440" w:hanging="360"/>
      </w:pPr>
      <w:rPr>
        <w:rFonts w:ascii="Symbol" w:hAnsi="Symbol"/>
      </w:rPr>
    </w:lvl>
    <w:lvl w:ilvl="1" w:tplc="72D23BE4">
      <w:start w:val="1"/>
      <w:numFmt w:val="bullet"/>
      <w:lvlText w:val=""/>
      <w:lvlJc w:val="left"/>
      <w:pPr>
        <w:ind w:left="1440" w:hanging="360"/>
      </w:pPr>
      <w:rPr>
        <w:rFonts w:ascii="Symbol" w:hAnsi="Symbol"/>
      </w:rPr>
    </w:lvl>
    <w:lvl w:ilvl="2" w:tplc="074C5068">
      <w:start w:val="1"/>
      <w:numFmt w:val="bullet"/>
      <w:lvlText w:val=""/>
      <w:lvlJc w:val="left"/>
      <w:pPr>
        <w:ind w:left="1440" w:hanging="360"/>
      </w:pPr>
      <w:rPr>
        <w:rFonts w:ascii="Symbol" w:hAnsi="Symbol"/>
      </w:rPr>
    </w:lvl>
    <w:lvl w:ilvl="3" w:tplc="15803B4A">
      <w:start w:val="1"/>
      <w:numFmt w:val="bullet"/>
      <w:lvlText w:val=""/>
      <w:lvlJc w:val="left"/>
      <w:pPr>
        <w:ind w:left="1440" w:hanging="360"/>
      </w:pPr>
      <w:rPr>
        <w:rFonts w:ascii="Symbol" w:hAnsi="Symbol"/>
      </w:rPr>
    </w:lvl>
    <w:lvl w:ilvl="4" w:tplc="17403378">
      <w:start w:val="1"/>
      <w:numFmt w:val="bullet"/>
      <w:lvlText w:val=""/>
      <w:lvlJc w:val="left"/>
      <w:pPr>
        <w:ind w:left="1440" w:hanging="360"/>
      </w:pPr>
      <w:rPr>
        <w:rFonts w:ascii="Symbol" w:hAnsi="Symbol"/>
      </w:rPr>
    </w:lvl>
    <w:lvl w:ilvl="5" w:tplc="08223EDA">
      <w:start w:val="1"/>
      <w:numFmt w:val="bullet"/>
      <w:lvlText w:val=""/>
      <w:lvlJc w:val="left"/>
      <w:pPr>
        <w:ind w:left="1440" w:hanging="360"/>
      </w:pPr>
      <w:rPr>
        <w:rFonts w:ascii="Symbol" w:hAnsi="Symbol"/>
      </w:rPr>
    </w:lvl>
    <w:lvl w:ilvl="6" w:tplc="B4468F4C">
      <w:start w:val="1"/>
      <w:numFmt w:val="bullet"/>
      <w:lvlText w:val=""/>
      <w:lvlJc w:val="left"/>
      <w:pPr>
        <w:ind w:left="1440" w:hanging="360"/>
      </w:pPr>
      <w:rPr>
        <w:rFonts w:ascii="Symbol" w:hAnsi="Symbol"/>
      </w:rPr>
    </w:lvl>
    <w:lvl w:ilvl="7" w:tplc="D49283B6">
      <w:start w:val="1"/>
      <w:numFmt w:val="bullet"/>
      <w:lvlText w:val=""/>
      <w:lvlJc w:val="left"/>
      <w:pPr>
        <w:ind w:left="1440" w:hanging="360"/>
      </w:pPr>
      <w:rPr>
        <w:rFonts w:ascii="Symbol" w:hAnsi="Symbol"/>
      </w:rPr>
    </w:lvl>
    <w:lvl w:ilvl="8" w:tplc="3DD6B0A6">
      <w:start w:val="1"/>
      <w:numFmt w:val="bullet"/>
      <w:lvlText w:val=""/>
      <w:lvlJc w:val="left"/>
      <w:pPr>
        <w:ind w:left="1440" w:hanging="360"/>
      </w:pPr>
      <w:rPr>
        <w:rFonts w:ascii="Symbol" w:hAnsi="Symbol"/>
      </w:rPr>
    </w:lvl>
  </w:abstractNum>
  <w:abstractNum w:abstractNumId="64" w15:restartNumberingAfterBreak="0">
    <w:nsid w:val="6D1E5A84"/>
    <w:multiLevelType w:val="hybridMultilevel"/>
    <w:tmpl w:val="BE3A265A"/>
    <w:lvl w:ilvl="0" w:tplc="B9AC6BDA">
      <w:start w:val="1"/>
      <w:numFmt w:val="decimal"/>
      <w:lvlText w:val="6.%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5" w15:restartNumberingAfterBreak="0">
    <w:nsid w:val="71620130"/>
    <w:multiLevelType w:val="hybridMultilevel"/>
    <w:tmpl w:val="6644A8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6" w15:restartNumberingAfterBreak="0">
    <w:nsid w:val="71BB691B"/>
    <w:multiLevelType w:val="hybridMultilevel"/>
    <w:tmpl w:val="F5CAEA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7" w15:restartNumberingAfterBreak="0">
    <w:nsid w:val="72B97957"/>
    <w:multiLevelType w:val="hybridMultilevel"/>
    <w:tmpl w:val="90DA7168"/>
    <w:lvl w:ilvl="0" w:tplc="442E1646">
      <w:start w:val="1"/>
      <w:numFmt w:val="decimal"/>
      <w:lvlText w:val="2.1.%1"/>
      <w:lvlJc w:val="left"/>
      <w:pPr>
        <w:ind w:left="720" w:hanging="360"/>
      </w:pPr>
      <w:rPr>
        <w:rFonts w:hint="default"/>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8" w15:restartNumberingAfterBreak="0">
    <w:nsid w:val="73107B15"/>
    <w:multiLevelType w:val="hybridMultilevel"/>
    <w:tmpl w:val="D99A8D72"/>
    <w:lvl w:ilvl="0" w:tplc="08090003">
      <w:start w:val="1"/>
      <w:numFmt w:val="bullet"/>
      <w:lvlText w:val="o"/>
      <w:lvlJc w:val="left"/>
      <w:pPr>
        <w:ind w:left="1887" w:hanging="360"/>
      </w:pPr>
      <w:rPr>
        <w:rFonts w:ascii="Courier New" w:hAnsi="Courier New" w:cs="Courier New" w:hint="default"/>
      </w:rPr>
    </w:lvl>
    <w:lvl w:ilvl="1" w:tplc="08090003" w:tentative="1">
      <w:start w:val="1"/>
      <w:numFmt w:val="bullet"/>
      <w:lvlText w:val="o"/>
      <w:lvlJc w:val="left"/>
      <w:pPr>
        <w:ind w:left="2607" w:hanging="360"/>
      </w:pPr>
      <w:rPr>
        <w:rFonts w:ascii="Courier New" w:hAnsi="Courier New" w:cs="Courier New" w:hint="default"/>
      </w:rPr>
    </w:lvl>
    <w:lvl w:ilvl="2" w:tplc="08090005" w:tentative="1">
      <w:start w:val="1"/>
      <w:numFmt w:val="bullet"/>
      <w:lvlText w:val=""/>
      <w:lvlJc w:val="left"/>
      <w:pPr>
        <w:ind w:left="3327" w:hanging="360"/>
      </w:pPr>
      <w:rPr>
        <w:rFonts w:ascii="Wingdings" w:hAnsi="Wingdings" w:hint="default"/>
      </w:rPr>
    </w:lvl>
    <w:lvl w:ilvl="3" w:tplc="08090001" w:tentative="1">
      <w:start w:val="1"/>
      <w:numFmt w:val="bullet"/>
      <w:lvlText w:val=""/>
      <w:lvlJc w:val="left"/>
      <w:pPr>
        <w:ind w:left="4047" w:hanging="360"/>
      </w:pPr>
      <w:rPr>
        <w:rFonts w:ascii="Symbol" w:hAnsi="Symbol" w:hint="default"/>
      </w:rPr>
    </w:lvl>
    <w:lvl w:ilvl="4" w:tplc="08090003" w:tentative="1">
      <w:start w:val="1"/>
      <w:numFmt w:val="bullet"/>
      <w:lvlText w:val="o"/>
      <w:lvlJc w:val="left"/>
      <w:pPr>
        <w:ind w:left="4767" w:hanging="360"/>
      </w:pPr>
      <w:rPr>
        <w:rFonts w:ascii="Courier New" w:hAnsi="Courier New" w:cs="Courier New" w:hint="default"/>
      </w:rPr>
    </w:lvl>
    <w:lvl w:ilvl="5" w:tplc="08090005" w:tentative="1">
      <w:start w:val="1"/>
      <w:numFmt w:val="bullet"/>
      <w:lvlText w:val=""/>
      <w:lvlJc w:val="left"/>
      <w:pPr>
        <w:ind w:left="5487" w:hanging="360"/>
      </w:pPr>
      <w:rPr>
        <w:rFonts w:ascii="Wingdings" w:hAnsi="Wingdings" w:hint="default"/>
      </w:rPr>
    </w:lvl>
    <w:lvl w:ilvl="6" w:tplc="08090001" w:tentative="1">
      <w:start w:val="1"/>
      <w:numFmt w:val="bullet"/>
      <w:lvlText w:val=""/>
      <w:lvlJc w:val="left"/>
      <w:pPr>
        <w:ind w:left="6207" w:hanging="360"/>
      </w:pPr>
      <w:rPr>
        <w:rFonts w:ascii="Symbol" w:hAnsi="Symbol" w:hint="default"/>
      </w:rPr>
    </w:lvl>
    <w:lvl w:ilvl="7" w:tplc="08090003" w:tentative="1">
      <w:start w:val="1"/>
      <w:numFmt w:val="bullet"/>
      <w:lvlText w:val="o"/>
      <w:lvlJc w:val="left"/>
      <w:pPr>
        <w:ind w:left="6927" w:hanging="360"/>
      </w:pPr>
      <w:rPr>
        <w:rFonts w:ascii="Courier New" w:hAnsi="Courier New" w:cs="Courier New" w:hint="default"/>
      </w:rPr>
    </w:lvl>
    <w:lvl w:ilvl="8" w:tplc="08090005" w:tentative="1">
      <w:start w:val="1"/>
      <w:numFmt w:val="bullet"/>
      <w:lvlText w:val=""/>
      <w:lvlJc w:val="left"/>
      <w:pPr>
        <w:ind w:left="7647" w:hanging="360"/>
      </w:pPr>
      <w:rPr>
        <w:rFonts w:ascii="Wingdings" w:hAnsi="Wingdings" w:hint="default"/>
      </w:rPr>
    </w:lvl>
  </w:abstractNum>
  <w:abstractNum w:abstractNumId="69" w15:restartNumberingAfterBreak="0">
    <w:nsid w:val="742B6A68"/>
    <w:multiLevelType w:val="hybridMultilevel"/>
    <w:tmpl w:val="FA02CAEA"/>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0" w15:restartNumberingAfterBreak="0">
    <w:nsid w:val="7689D328"/>
    <w:multiLevelType w:val="hybridMultilevel"/>
    <w:tmpl w:val="FFFFFFFF"/>
    <w:lvl w:ilvl="0" w:tplc="241CBDC8">
      <w:start w:val="1"/>
      <w:numFmt w:val="bullet"/>
      <w:lvlText w:val="·"/>
      <w:lvlJc w:val="left"/>
      <w:pPr>
        <w:ind w:left="720" w:hanging="360"/>
      </w:pPr>
      <w:rPr>
        <w:rFonts w:ascii="Symbol" w:hAnsi="Symbol" w:hint="default"/>
      </w:rPr>
    </w:lvl>
    <w:lvl w:ilvl="1" w:tplc="1A847AD2">
      <w:start w:val="1"/>
      <w:numFmt w:val="bullet"/>
      <w:lvlText w:val="o"/>
      <w:lvlJc w:val="left"/>
      <w:pPr>
        <w:ind w:left="1440" w:hanging="360"/>
      </w:pPr>
      <w:rPr>
        <w:rFonts w:ascii="Courier New" w:hAnsi="Courier New" w:hint="default"/>
      </w:rPr>
    </w:lvl>
    <w:lvl w:ilvl="2" w:tplc="42CC0AE4">
      <w:start w:val="1"/>
      <w:numFmt w:val="bullet"/>
      <w:lvlText w:val=""/>
      <w:lvlJc w:val="left"/>
      <w:pPr>
        <w:ind w:left="2160" w:hanging="360"/>
      </w:pPr>
      <w:rPr>
        <w:rFonts w:ascii="Wingdings" w:hAnsi="Wingdings" w:hint="default"/>
      </w:rPr>
    </w:lvl>
    <w:lvl w:ilvl="3" w:tplc="4768EE2C">
      <w:start w:val="1"/>
      <w:numFmt w:val="bullet"/>
      <w:lvlText w:val=""/>
      <w:lvlJc w:val="left"/>
      <w:pPr>
        <w:ind w:left="2880" w:hanging="360"/>
      </w:pPr>
      <w:rPr>
        <w:rFonts w:ascii="Symbol" w:hAnsi="Symbol" w:hint="default"/>
      </w:rPr>
    </w:lvl>
    <w:lvl w:ilvl="4" w:tplc="D7C66FB4">
      <w:start w:val="1"/>
      <w:numFmt w:val="bullet"/>
      <w:lvlText w:val="o"/>
      <w:lvlJc w:val="left"/>
      <w:pPr>
        <w:ind w:left="3600" w:hanging="360"/>
      </w:pPr>
      <w:rPr>
        <w:rFonts w:ascii="Courier New" w:hAnsi="Courier New" w:hint="default"/>
      </w:rPr>
    </w:lvl>
    <w:lvl w:ilvl="5" w:tplc="DDFED412">
      <w:start w:val="1"/>
      <w:numFmt w:val="bullet"/>
      <w:lvlText w:val=""/>
      <w:lvlJc w:val="left"/>
      <w:pPr>
        <w:ind w:left="4320" w:hanging="360"/>
      </w:pPr>
      <w:rPr>
        <w:rFonts w:ascii="Wingdings" w:hAnsi="Wingdings" w:hint="default"/>
      </w:rPr>
    </w:lvl>
    <w:lvl w:ilvl="6" w:tplc="497EC126">
      <w:start w:val="1"/>
      <w:numFmt w:val="bullet"/>
      <w:lvlText w:val=""/>
      <w:lvlJc w:val="left"/>
      <w:pPr>
        <w:ind w:left="5040" w:hanging="360"/>
      </w:pPr>
      <w:rPr>
        <w:rFonts w:ascii="Symbol" w:hAnsi="Symbol" w:hint="default"/>
      </w:rPr>
    </w:lvl>
    <w:lvl w:ilvl="7" w:tplc="458A1AA4">
      <w:start w:val="1"/>
      <w:numFmt w:val="bullet"/>
      <w:lvlText w:val="o"/>
      <w:lvlJc w:val="left"/>
      <w:pPr>
        <w:ind w:left="5760" w:hanging="360"/>
      </w:pPr>
      <w:rPr>
        <w:rFonts w:ascii="Courier New" w:hAnsi="Courier New" w:hint="default"/>
      </w:rPr>
    </w:lvl>
    <w:lvl w:ilvl="8" w:tplc="7DD0125C">
      <w:start w:val="1"/>
      <w:numFmt w:val="bullet"/>
      <w:lvlText w:val=""/>
      <w:lvlJc w:val="left"/>
      <w:pPr>
        <w:ind w:left="6480" w:hanging="360"/>
      </w:pPr>
      <w:rPr>
        <w:rFonts w:ascii="Wingdings" w:hAnsi="Wingdings" w:hint="default"/>
      </w:rPr>
    </w:lvl>
  </w:abstractNum>
  <w:abstractNum w:abstractNumId="71" w15:restartNumberingAfterBreak="0">
    <w:nsid w:val="798A7C7E"/>
    <w:multiLevelType w:val="hybridMultilevel"/>
    <w:tmpl w:val="76F030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2" w15:restartNumberingAfterBreak="0">
    <w:nsid w:val="7B4C7663"/>
    <w:multiLevelType w:val="hybridMultilevel"/>
    <w:tmpl w:val="1D468C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3" w15:restartNumberingAfterBreak="0">
    <w:nsid w:val="7C2C6AD1"/>
    <w:multiLevelType w:val="multilevel"/>
    <w:tmpl w:val="E91C94C2"/>
    <w:lvl w:ilvl="0">
      <w:start w:val="1"/>
      <w:numFmt w:val="decimal"/>
      <w:lvlText w:val="%1."/>
      <w:lvlJc w:val="left"/>
      <w:pPr>
        <w:ind w:left="720" w:hanging="360"/>
      </w:pPr>
      <w:rPr>
        <w:rFonts w:hint="default"/>
      </w:rPr>
    </w:lvl>
    <w:lvl w:ilvl="1">
      <w:start w:val="1"/>
      <w:numFmt w:val="decimal"/>
      <w:lvlText w:val="3.%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4" w15:restartNumberingAfterBreak="0">
    <w:nsid w:val="7C581705"/>
    <w:multiLevelType w:val="multilevel"/>
    <w:tmpl w:val="AB8A57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199246840">
    <w:abstractNumId w:val="35"/>
  </w:num>
  <w:num w:numId="2" w16cid:durableId="1137723320">
    <w:abstractNumId w:val="61"/>
  </w:num>
  <w:num w:numId="3" w16cid:durableId="1266379042">
    <w:abstractNumId w:val="4"/>
  </w:num>
  <w:num w:numId="4" w16cid:durableId="2073235618">
    <w:abstractNumId w:val="46"/>
  </w:num>
  <w:num w:numId="5" w16cid:durableId="1058164373">
    <w:abstractNumId w:val="66"/>
  </w:num>
  <w:num w:numId="6" w16cid:durableId="1831019109">
    <w:abstractNumId w:val="37"/>
  </w:num>
  <w:num w:numId="7" w16cid:durableId="1470856343">
    <w:abstractNumId w:val="65"/>
  </w:num>
  <w:num w:numId="8" w16cid:durableId="1234048386">
    <w:abstractNumId w:val="52"/>
  </w:num>
  <w:num w:numId="9" w16cid:durableId="1960410418">
    <w:abstractNumId w:val="41"/>
  </w:num>
  <w:num w:numId="10" w16cid:durableId="1982274150">
    <w:abstractNumId w:val="64"/>
  </w:num>
  <w:num w:numId="11" w16cid:durableId="1791510335">
    <w:abstractNumId w:val="67"/>
  </w:num>
  <w:num w:numId="12" w16cid:durableId="524756615">
    <w:abstractNumId w:val="43"/>
  </w:num>
  <w:num w:numId="13" w16cid:durableId="25762570">
    <w:abstractNumId w:val="69"/>
  </w:num>
  <w:num w:numId="14" w16cid:durableId="1926568044">
    <w:abstractNumId w:val="58"/>
  </w:num>
  <w:num w:numId="15" w16cid:durableId="249505228">
    <w:abstractNumId w:val="10"/>
  </w:num>
  <w:num w:numId="16" w16cid:durableId="868184577">
    <w:abstractNumId w:val="63"/>
  </w:num>
  <w:num w:numId="17" w16cid:durableId="828906274">
    <w:abstractNumId w:val="12"/>
  </w:num>
  <w:num w:numId="18" w16cid:durableId="363480734">
    <w:abstractNumId w:val="1"/>
  </w:num>
  <w:num w:numId="19" w16cid:durableId="1341157556">
    <w:abstractNumId w:val="62"/>
  </w:num>
  <w:num w:numId="20" w16cid:durableId="1976986563">
    <w:abstractNumId w:val="20"/>
  </w:num>
  <w:num w:numId="21" w16cid:durableId="1570848280">
    <w:abstractNumId w:val="45"/>
  </w:num>
  <w:num w:numId="22" w16cid:durableId="1875847083">
    <w:abstractNumId w:val="24"/>
  </w:num>
  <w:num w:numId="23" w16cid:durableId="2010328026">
    <w:abstractNumId w:val="48"/>
  </w:num>
  <w:num w:numId="24" w16cid:durableId="1809515413">
    <w:abstractNumId w:val="23"/>
  </w:num>
  <w:num w:numId="25" w16cid:durableId="460340254">
    <w:abstractNumId w:val="73"/>
  </w:num>
  <w:num w:numId="26" w16cid:durableId="93476038">
    <w:abstractNumId w:val="29"/>
  </w:num>
  <w:num w:numId="27" w16cid:durableId="1313221002">
    <w:abstractNumId w:val="68"/>
  </w:num>
  <w:num w:numId="28" w16cid:durableId="263458905">
    <w:abstractNumId w:val="72"/>
  </w:num>
  <w:num w:numId="29" w16cid:durableId="1231766783">
    <w:abstractNumId w:val="19"/>
  </w:num>
  <w:num w:numId="30" w16cid:durableId="1451705040">
    <w:abstractNumId w:val="11"/>
  </w:num>
  <w:num w:numId="31" w16cid:durableId="917176791">
    <w:abstractNumId w:val="36"/>
  </w:num>
  <w:num w:numId="32" w16cid:durableId="739714748">
    <w:abstractNumId w:val="6"/>
  </w:num>
  <w:num w:numId="33" w16cid:durableId="1924483821">
    <w:abstractNumId w:val="33"/>
  </w:num>
  <w:num w:numId="34" w16cid:durableId="1750495725">
    <w:abstractNumId w:val="40"/>
  </w:num>
  <w:num w:numId="35" w16cid:durableId="1782144887">
    <w:abstractNumId w:val="53"/>
  </w:num>
  <w:num w:numId="36" w16cid:durableId="391856684">
    <w:abstractNumId w:val="59"/>
  </w:num>
  <w:num w:numId="37" w16cid:durableId="1893151632">
    <w:abstractNumId w:val="18"/>
  </w:num>
  <w:num w:numId="38" w16cid:durableId="1248273210">
    <w:abstractNumId w:val="54"/>
  </w:num>
  <w:num w:numId="39" w16cid:durableId="401954113">
    <w:abstractNumId w:val="22"/>
  </w:num>
  <w:num w:numId="40" w16cid:durableId="1511332709">
    <w:abstractNumId w:val="71"/>
  </w:num>
  <w:num w:numId="41" w16cid:durableId="854687287">
    <w:abstractNumId w:val="14"/>
  </w:num>
  <w:num w:numId="42" w16cid:durableId="1719041245">
    <w:abstractNumId w:val="26"/>
  </w:num>
  <w:num w:numId="43" w16cid:durableId="1903637378">
    <w:abstractNumId w:val="9"/>
  </w:num>
  <w:num w:numId="44" w16cid:durableId="799492260">
    <w:abstractNumId w:val="47"/>
  </w:num>
  <w:num w:numId="45" w16cid:durableId="36048556">
    <w:abstractNumId w:val="7"/>
  </w:num>
  <w:num w:numId="46" w16cid:durableId="2132433504">
    <w:abstractNumId w:val="44"/>
  </w:num>
  <w:num w:numId="47" w16cid:durableId="1435134453">
    <w:abstractNumId w:val="49"/>
  </w:num>
  <w:num w:numId="48" w16cid:durableId="419257858">
    <w:abstractNumId w:val="3"/>
  </w:num>
  <w:num w:numId="49" w16cid:durableId="813302671">
    <w:abstractNumId w:val="27"/>
  </w:num>
  <w:num w:numId="50" w16cid:durableId="973415439">
    <w:abstractNumId w:val="2"/>
  </w:num>
  <w:num w:numId="51" w16cid:durableId="526868153">
    <w:abstractNumId w:val="15"/>
  </w:num>
  <w:num w:numId="52" w16cid:durableId="451440620">
    <w:abstractNumId w:val="74"/>
  </w:num>
  <w:num w:numId="53" w16cid:durableId="325935374">
    <w:abstractNumId w:val="13"/>
  </w:num>
  <w:num w:numId="54" w16cid:durableId="835463776">
    <w:abstractNumId w:val="16"/>
  </w:num>
  <w:num w:numId="55" w16cid:durableId="1341547088">
    <w:abstractNumId w:val="57"/>
  </w:num>
  <w:num w:numId="56" w16cid:durableId="1521091888">
    <w:abstractNumId w:val="28"/>
  </w:num>
  <w:num w:numId="57" w16cid:durableId="574514471">
    <w:abstractNumId w:val="34"/>
  </w:num>
  <w:num w:numId="58" w16cid:durableId="1258103339">
    <w:abstractNumId w:val="55"/>
  </w:num>
  <w:num w:numId="59" w16cid:durableId="103117474">
    <w:abstractNumId w:val="70"/>
  </w:num>
  <w:num w:numId="60" w16cid:durableId="1941061708">
    <w:abstractNumId w:val="60"/>
  </w:num>
  <w:num w:numId="61" w16cid:durableId="1400522862">
    <w:abstractNumId w:val="50"/>
  </w:num>
  <w:num w:numId="62" w16cid:durableId="2017072401">
    <w:abstractNumId w:val="0"/>
  </w:num>
  <w:num w:numId="63" w16cid:durableId="1859999430">
    <w:abstractNumId w:val="31"/>
  </w:num>
  <w:num w:numId="64" w16cid:durableId="739210852">
    <w:abstractNumId w:val="5"/>
  </w:num>
  <w:num w:numId="65" w16cid:durableId="993602204">
    <w:abstractNumId w:val="42"/>
  </w:num>
  <w:num w:numId="66" w16cid:durableId="1732922837">
    <w:abstractNumId w:val="8"/>
  </w:num>
  <w:num w:numId="67" w16cid:durableId="937517929">
    <w:abstractNumId w:val="56"/>
  </w:num>
  <w:num w:numId="68" w16cid:durableId="69734282">
    <w:abstractNumId w:val="17"/>
  </w:num>
  <w:num w:numId="69" w16cid:durableId="1331789471">
    <w:abstractNumId w:val="32"/>
  </w:num>
  <w:num w:numId="70" w16cid:durableId="2126197588">
    <w:abstractNumId w:val="25"/>
  </w:num>
  <w:num w:numId="71" w16cid:durableId="1298878374">
    <w:abstractNumId w:val="39"/>
  </w:num>
  <w:num w:numId="72" w16cid:durableId="1400396814">
    <w:abstractNumId w:val="30"/>
  </w:num>
  <w:num w:numId="73" w16cid:durableId="1513642508">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4" w16cid:durableId="1401950694">
    <w:abstractNumId w:val="21"/>
    <w:lvlOverride w:ilvl="0">
      <w:startOverride w:val="3"/>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5" w16cid:durableId="1884515600">
    <w:abstractNumId w:val="38"/>
  </w:num>
  <w:numIdMacAtCleanup w:val="7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4788"/>
    <w:rsid w:val="00000131"/>
    <w:rsid w:val="00000179"/>
    <w:rsid w:val="00000504"/>
    <w:rsid w:val="00000FBF"/>
    <w:rsid w:val="000010D5"/>
    <w:rsid w:val="0000130B"/>
    <w:rsid w:val="00001348"/>
    <w:rsid w:val="000023A4"/>
    <w:rsid w:val="0000357A"/>
    <w:rsid w:val="000036F2"/>
    <w:rsid w:val="00003949"/>
    <w:rsid w:val="00005537"/>
    <w:rsid w:val="00005B07"/>
    <w:rsid w:val="00005CE8"/>
    <w:rsid w:val="0000620E"/>
    <w:rsid w:val="00006291"/>
    <w:rsid w:val="00007359"/>
    <w:rsid w:val="000079B3"/>
    <w:rsid w:val="00007C77"/>
    <w:rsid w:val="00007E57"/>
    <w:rsid w:val="00010AE5"/>
    <w:rsid w:val="00010B64"/>
    <w:rsid w:val="000118FB"/>
    <w:rsid w:val="000129ED"/>
    <w:rsid w:val="00012EF9"/>
    <w:rsid w:val="00012F85"/>
    <w:rsid w:val="00013734"/>
    <w:rsid w:val="0001487A"/>
    <w:rsid w:val="00014F42"/>
    <w:rsid w:val="0001659C"/>
    <w:rsid w:val="00016905"/>
    <w:rsid w:val="000177C0"/>
    <w:rsid w:val="0002023C"/>
    <w:rsid w:val="00023049"/>
    <w:rsid w:val="000247A9"/>
    <w:rsid w:val="00024938"/>
    <w:rsid w:val="0002498F"/>
    <w:rsid w:val="00024E4F"/>
    <w:rsid w:val="00025C5B"/>
    <w:rsid w:val="0002659A"/>
    <w:rsid w:val="000274EC"/>
    <w:rsid w:val="000277A2"/>
    <w:rsid w:val="00027F92"/>
    <w:rsid w:val="00027FBF"/>
    <w:rsid w:val="00030329"/>
    <w:rsid w:val="00030901"/>
    <w:rsid w:val="00030D0E"/>
    <w:rsid w:val="00031FDF"/>
    <w:rsid w:val="00032120"/>
    <w:rsid w:val="0003228C"/>
    <w:rsid w:val="000327F8"/>
    <w:rsid w:val="00033728"/>
    <w:rsid w:val="00033780"/>
    <w:rsid w:val="00033BFC"/>
    <w:rsid w:val="000341F1"/>
    <w:rsid w:val="00035916"/>
    <w:rsid w:val="00036A75"/>
    <w:rsid w:val="0004025C"/>
    <w:rsid w:val="00040310"/>
    <w:rsid w:val="00040543"/>
    <w:rsid w:val="00040B38"/>
    <w:rsid w:val="00041A5E"/>
    <w:rsid w:val="00041C58"/>
    <w:rsid w:val="00041D8A"/>
    <w:rsid w:val="0004253F"/>
    <w:rsid w:val="00042FC6"/>
    <w:rsid w:val="00043C80"/>
    <w:rsid w:val="00043C95"/>
    <w:rsid w:val="00043E10"/>
    <w:rsid w:val="00043F95"/>
    <w:rsid w:val="000442FE"/>
    <w:rsid w:val="000448CC"/>
    <w:rsid w:val="0004579F"/>
    <w:rsid w:val="000457E2"/>
    <w:rsid w:val="00045CD0"/>
    <w:rsid w:val="000465D7"/>
    <w:rsid w:val="00046C41"/>
    <w:rsid w:val="00050621"/>
    <w:rsid w:val="00051288"/>
    <w:rsid w:val="00051A48"/>
    <w:rsid w:val="000522D3"/>
    <w:rsid w:val="000523D9"/>
    <w:rsid w:val="0005241F"/>
    <w:rsid w:val="00053096"/>
    <w:rsid w:val="000530F7"/>
    <w:rsid w:val="00053750"/>
    <w:rsid w:val="00053829"/>
    <w:rsid w:val="00054226"/>
    <w:rsid w:val="00054AF1"/>
    <w:rsid w:val="00054D42"/>
    <w:rsid w:val="00054F99"/>
    <w:rsid w:val="00054FAF"/>
    <w:rsid w:val="00056B91"/>
    <w:rsid w:val="00057578"/>
    <w:rsid w:val="000575EB"/>
    <w:rsid w:val="000576E2"/>
    <w:rsid w:val="00060198"/>
    <w:rsid w:val="00060738"/>
    <w:rsid w:val="0006092F"/>
    <w:rsid w:val="00061AC1"/>
    <w:rsid w:val="00062B6F"/>
    <w:rsid w:val="00063330"/>
    <w:rsid w:val="00063D86"/>
    <w:rsid w:val="00063DE5"/>
    <w:rsid w:val="00064104"/>
    <w:rsid w:val="00064308"/>
    <w:rsid w:val="000648A0"/>
    <w:rsid w:val="00064D1D"/>
    <w:rsid w:val="0006631D"/>
    <w:rsid w:val="00066336"/>
    <w:rsid w:val="00066749"/>
    <w:rsid w:val="00066982"/>
    <w:rsid w:val="00067364"/>
    <w:rsid w:val="0006750F"/>
    <w:rsid w:val="00067971"/>
    <w:rsid w:val="00070193"/>
    <w:rsid w:val="00070237"/>
    <w:rsid w:val="00070917"/>
    <w:rsid w:val="00070FFB"/>
    <w:rsid w:val="00071C46"/>
    <w:rsid w:val="000724C7"/>
    <w:rsid w:val="00072672"/>
    <w:rsid w:val="00072C0B"/>
    <w:rsid w:val="000737B8"/>
    <w:rsid w:val="0007584D"/>
    <w:rsid w:val="00075F8E"/>
    <w:rsid w:val="000767BA"/>
    <w:rsid w:val="00076AAF"/>
    <w:rsid w:val="000770DD"/>
    <w:rsid w:val="00077676"/>
    <w:rsid w:val="000805B2"/>
    <w:rsid w:val="00080A83"/>
    <w:rsid w:val="00080C3E"/>
    <w:rsid w:val="00080DDE"/>
    <w:rsid w:val="00082121"/>
    <w:rsid w:val="000827CB"/>
    <w:rsid w:val="0008327C"/>
    <w:rsid w:val="00083859"/>
    <w:rsid w:val="000838C5"/>
    <w:rsid w:val="00084BD2"/>
    <w:rsid w:val="00085494"/>
    <w:rsid w:val="0008555F"/>
    <w:rsid w:val="000857DD"/>
    <w:rsid w:val="00086C99"/>
    <w:rsid w:val="00086DA3"/>
    <w:rsid w:val="00087599"/>
    <w:rsid w:val="00087CDD"/>
    <w:rsid w:val="000901A8"/>
    <w:rsid w:val="00090373"/>
    <w:rsid w:val="00090B99"/>
    <w:rsid w:val="00091595"/>
    <w:rsid w:val="0009183F"/>
    <w:rsid w:val="00091ADE"/>
    <w:rsid w:val="00091EE4"/>
    <w:rsid w:val="0009233A"/>
    <w:rsid w:val="000927E5"/>
    <w:rsid w:val="000943C8"/>
    <w:rsid w:val="00094400"/>
    <w:rsid w:val="000947DC"/>
    <w:rsid w:val="000954C1"/>
    <w:rsid w:val="00095518"/>
    <w:rsid w:val="000956D3"/>
    <w:rsid w:val="000958EC"/>
    <w:rsid w:val="00096271"/>
    <w:rsid w:val="0009688A"/>
    <w:rsid w:val="000A0EC9"/>
    <w:rsid w:val="000A2315"/>
    <w:rsid w:val="000A2945"/>
    <w:rsid w:val="000A2BB9"/>
    <w:rsid w:val="000A3E80"/>
    <w:rsid w:val="000A4783"/>
    <w:rsid w:val="000A48B3"/>
    <w:rsid w:val="000A5206"/>
    <w:rsid w:val="000A5F86"/>
    <w:rsid w:val="000A619E"/>
    <w:rsid w:val="000A720A"/>
    <w:rsid w:val="000A785E"/>
    <w:rsid w:val="000A78FE"/>
    <w:rsid w:val="000A7F7E"/>
    <w:rsid w:val="000B06F1"/>
    <w:rsid w:val="000B1135"/>
    <w:rsid w:val="000B1511"/>
    <w:rsid w:val="000B2060"/>
    <w:rsid w:val="000B2866"/>
    <w:rsid w:val="000B295D"/>
    <w:rsid w:val="000B2EB9"/>
    <w:rsid w:val="000B3941"/>
    <w:rsid w:val="000B4A75"/>
    <w:rsid w:val="000B4D9D"/>
    <w:rsid w:val="000B555B"/>
    <w:rsid w:val="000B583D"/>
    <w:rsid w:val="000B6754"/>
    <w:rsid w:val="000B6C70"/>
    <w:rsid w:val="000B6DF8"/>
    <w:rsid w:val="000B7AD5"/>
    <w:rsid w:val="000C044D"/>
    <w:rsid w:val="000C0F00"/>
    <w:rsid w:val="000C16CD"/>
    <w:rsid w:val="000C1A0C"/>
    <w:rsid w:val="000C275D"/>
    <w:rsid w:val="000C44A8"/>
    <w:rsid w:val="000C49E8"/>
    <w:rsid w:val="000C4C24"/>
    <w:rsid w:val="000C5165"/>
    <w:rsid w:val="000C5444"/>
    <w:rsid w:val="000C6B8C"/>
    <w:rsid w:val="000C6EB1"/>
    <w:rsid w:val="000C7440"/>
    <w:rsid w:val="000C7EBD"/>
    <w:rsid w:val="000D0902"/>
    <w:rsid w:val="000D0F1D"/>
    <w:rsid w:val="000D1A71"/>
    <w:rsid w:val="000D1CFE"/>
    <w:rsid w:val="000D2272"/>
    <w:rsid w:val="000D2651"/>
    <w:rsid w:val="000D2860"/>
    <w:rsid w:val="000D2BC9"/>
    <w:rsid w:val="000D389D"/>
    <w:rsid w:val="000D43ED"/>
    <w:rsid w:val="000D47AB"/>
    <w:rsid w:val="000D5C2D"/>
    <w:rsid w:val="000D5E8B"/>
    <w:rsid w:val="000D6358"/>
    <w:rsid w:val="000D648A"/>
    <w:rsid w:val="000D6F72"/>
    <w:rsid w:val="000D750E"/>
    <w:rsid w:val="000E09AF"/>
    <w:rsid w:val="000E09F6"/>
    <w:rsid w:val="000E0A6C"/>
    <w:rsid w:val="000E1B1C"/>
    <w:rsid w:val="000E2592"/>
    <w:rsid w:val="000E3275"/>
    <w:rsid w:val="000E34F8"/>
    <w:rsid w:val="000E39B1"/>
    <w:rsid w:val="000E3B24"/>
    <w:rsid w:val="000E3CE6"/>
    <w:rsid w:val="000E5A51"/>
    <w:rsid w:val="000E5FF9"/>
    <w:rsid w:val="000E65C2"/>
    <w:rsid w:val="000E687D"/>
    <w:rsid w:val="000E736C"/>
    <w:rsid w:val="000E73AB"/>
    <w:rsid w:val="000E7EB8"/>
    <w:rsid w:val="000E7EC1"/>
    <w:rsid w:val="000F0441"/>
    <w:rsid w:val="000F0A66"/>
    <w:rsid w:val="000F11E2"/>
    <w:rsid w:val="000F167C"/>
    <w:rsid w:val="000F1EBB"/>
    <w:rsid w:val="000F235A"/>
    <w:rsid w:val="000F2732"/>
    <w:rsid w:val="000F301D"/>
    <w:rsid w:val="000F314A"/>
    <w:rsid w:val="000F355F"/>
    <w:rsid w:val="000F4DDF"/>
    <w:rsid w:val="000F592A"/>
    <w:rsid w:val="000F6846"/>
    <w:rsid w:val="000F7411"/>
    <w:rsid w:val="000F7E2F"/>
    <w:rsid w:val="001004E3"/>
    <w:rsid w:val="001005CB"/>
    <w:rsid w:val="001010CB"/>
    <w:rsid w:val="001019A3"/>
    <w:rsid w:val="00102168"/>
    <w:rsid w:val="0010270C"/>
    <w:rsid w:val="001027F3"/>
    <w:rsid w:val="0010299F"/>
    <w:rsid w:val="00103877"/>
    <w:rsid w:val="00103A9B"/>
    <w:rsid w:val="00103EF0"/>
    <w:rsid w:val="00103FAC"/>
    <w:rsid w:val="001050DB"/>
    <w:rsid w:val="00105999"/>
    <w:rsid w:val="00106110"/>
    <w:rsid w:val="001072BE"/>
    <w:rsid w:val="001072C6"/>
    <w:rsid w:val="0010783A"/>
    <w:rsid w:val="00107D49"/>
    <w:rsid w:val="00107FC0"/>
    <w:rsid w:val="00111915"/>
    <w:rsid w:val="00112686"/>
    <w:rsid w:val="001134D7"/>
    <w:rsid w:val="00113C0E"/>
    <w:rsid w:val="00114700"/>
    <w:rsid w:val="00115570"/>
    <w:rsid w:val="001156E7"/>
    <w:rsid w:val="00116BC8"/>
    <w:rsid w:val="00116ECE"/>
    <w:rsid w:val="001172BC"/>
    <w:rsid w:val="00120142"/>
    <w:rsid w:val="001204B7"/>
    <w:rsid w:val="0012053A"/>
    <w:rsid w:val="001219CF"/>
    <w:rsid w:val="001233C6"/>
    <w:rsid w:val="0012383F"/>
    <w:rsid w:val="00124510"/>
    <w:rsid w:val="00125E72"/>
    <w:rsid w:val="00125E94"/>
    <w:rsid w:val="00126B42"/>
    <w:rsid w:val="00127847"/>
    <w:rsid w:val="001279FB"/>
    <w:rsid w:val="00130018"/>
    <w:rsid w:val="00130DA1"/>
    <w:rsid w:val="00130F5B"/>
    <w:rsid w:val="00131BD5"/>
    <w:rsid w:val="0013255F"/>
    <w:rsid w:val="00132D4F"/>
    <w:rsid w:val="00133604"/>
    <w:rsid w:val="00134FEC"/>
    <w:rsid w:val="0013671F"/>
    <w:rsid w:val="00137FAA"/>
    <w:rsid w:val="00140DC5"/>
    <w:rsid w:val="001411F1"/>
    <w:rsid w:val="001417E9"/>
    <w:rsid w:val="00141B2B"/>
    <w:rsid w:val="001423BD"/>
    <w:rsid w:val="001437E4"/>
    <w:rsid w:val="00143B86"/>
    <w:rsid w:val="001445B1"/>
    <w:rsid w:val="00144CA9"/>
    <w:rsid w:val="00145616"/>
    <w:rsid w:val="00145779"/>
    <w:rsid w:val="00145E56"/>
    <w:rsid w:val="00145F30"/>
    <w:rsid w:val="00146F5C"/>
    <w:rsid w:val="00146F75"/>
    <w:rsid w:val="0014757B"/>
    <w:rsid w:val="00147B91"/>
    <w:rsid w:val="00147D9A"/>
    <w:rsid w:val="001501A2"/>
    <w:rsid w:val="00151419"/>
    <w:rsid w:val="001522D1"/>
    <w:rsid w:val="00153275"/>
    <w:rsid w:val="001534EF"/>
    <w:rsid w:val="00153CCB"/>
    <w:rsid w:val="00154D5B"/>
    <w:rsid w:val="00155835"/>
    <w:rsid w:val="00155F0C"/>
    <w:rsid w:val="00156288"/>
    <w:rsid w:val="00156CA7"/>
    <w:rsid w:val="00157C53"/>
    <w:rsid w:val="00161F35"/>
    <w:rsid w:val="00162458"/>
    <w:rsid w:val="00162466"/>
    <w:rsid w:val="00162DC3"/>
    <w:rsid w:val="001635BF"/>
    <w:rsid w:val="00164B45"/>
    <w:rsid w:val="00164F72"/>
    <w:rsid w:val="001659DD"/>
    <w:rsid w:val="00166C88"/>
    <w:rsid w:val="0016707E"/>
    <w:rsid w:val="001704C6"/>
    <w:rsid w:val="00170687"/>
    <w:rsid w:val="00170C79"/>
    <w:rsid w:val="00171096"/>
    <w:rsid w:val="001710D1"/>
    <w:rsid w:val="0017206C"/>
    <w:rsid w:val="001726A9"/>
    <w:rsid w:val="0017331D"/>
    <w:rsid w:val="0017352B"/>
    <w:rsid w:val="00173E4E"/>
    <w:rsid w:val="0017494F"/>
    <w:rsid w:val="0017502E"/>
    <w:rsid w:val="0017617A"/>
    <w:rsid w:val="001764B6"/>
    <w:rsid w:val="00177365"/>
    <w:rsid w:val="00177E80"/>
    <w:rsid w:val="00180190"/>
    <w:rsid w:val="001820D3"/>
    <w:rsid w:val="001822AF"/>
    <w:rsid w:val="00182D70"/>
    <w:rsid w:val="001834B9"/>
    <w:rsid w:val="001838E8"/>
    <w:rsid w:val="0018589E"/>
    <w:rsid w:val="00185FCE"/>
    <w:rsid w:val="0018615B"/>
    <w:rsid w:val="001862EA"/>
    <w:rsid w:val="00186BE9"/>
    <w:rsid w:val="00186DC4"/>
    <w:rsid w:val="0018718F"/>
    <w:rsid w:val="00187484"/>
    <w:rsid w:val="0018762D"/>
    <w:rsid w:val="00190A56"/>
    <w:rsid w:val="00190ABD"/>
    <w:rsid w:val="00190F27"/>
    <w:rsid w:val="00190FEC"/>
    <w:rsid w:val="00191148"/>
    <w:rsid w:val="001919B2"/>
    <w:rsid w:val="00191F95"/>
    <w:rsid w:val="00192694"/>
    <w:rsid w:val="001934F5"/>
    <w:rsid w:val="001942F9"/>
    <w:rsid w:val="001949C3"/>
    <w:rsid w:val="00194D5F"/>
    <w:rsid w:val="00195030"/>
    <w:rsid w:val="00195ED8"/>
    <w:rsid w:val="00196CFC"/>
    <w:rsid w:val="0019754D"/>
    <w:rsid w:val="0019757D"/>
    <w:rsid w:val="001A0263"/>
    <w:rsid w:val="001A0D0C"/>
    <w:rsid w:val="001A1253"/>
    <w:rsid w:val="001A133F"/>
    <w:rsid w:val="001A237A"/>
    <w:rsid w:val="001A4836"/>
    <w:rsid w:val="001A4E3F"/>
    <w:rsid w:val="001A5B8F"/>
    <w:rsid w:val="001A61BD"/>
    <w:rsid w:val="001A6256"/>
    <w:rsid w:val="001A6754"/>
    <w:rsid w:val="001A692B"/>
    <w:rsid w:val="001A6F0C"/>
    <w:rsid w:val="001A7EF8"/>
    <w:rsid w:val="001A7FD8"/>
    <w:rsid w:val="001B0043"/>
    <w:rsid w:val="001B0B62"/>
    <w:rsid w:val="001B1098"/>
    <w:rsid w:val="001B16E9"/>
    <w:rsid w:val="001B21BF"/>
    <w:rsid w:val="001B2308"/>
    <w:rsid w:val="001B2620"/>
    <w:rsid w:val="001B2D2B"/>
    <w:rsid w:val="001B38AB"/>
    <w:rsid w:val="001B391E"/>
    <w:rsid w:val="001B4F1E"/>
    <w:rsid w:val="001B4F7A"/>
    <w:rsid w:val="001B5243"/>
    <w:rsid w:val="001B54D4"/>
    <w:rsid w:val="001B59D1"/>
    <w:rsid w:val="001B7107"/>
    <w:rsid w:val="001B7BD9"/>
    <w:rsid w:val="001C00AC"/>
    <w:rsid w:val="001C0942"/>
    <w:rsid w:val="001C0D4B"/>
    <w:rsid w:val="001C1226"/>
    <w:rsid w:val="001C1BDD"/>
    <w:rsid w:val="001C28D3"/>
    <w:rsid w:val="001C2E12"/>
    <w:rsid w:val="001C3079"/>
    <w:rsid w:val="001C3F4A"/>
    <w:rsid w:val="001C3FFB"/>
    <w:rsid w:val="001C4A8A"/>
    <w:rsid w:val="001C4B8A"/>
    <w:rsid w:val="001C4C18"/>
    <w:rsid w:val="001C52A2"/>
    <w:rsid w:val="001C5A47"/>
    <w:rsid w:val="001C5AD6"/>
    <w:rsid w:val="001C63FC"/>
    <w:rsid w:val="001C652F"/>
    <w:rsid w:val="001C6B12"/>
    <w:rsid w:val="001C6F55"/>
    <w:rsid w:val="001C7827"/>
    <w:rsid w:val="001C78CF"/>
    <w:rsid w:val="001D01A5"/>
    <w:rsid w:val="001D020A"/>
    <w:rsid w:val="001D0796"/>
    <w:rsid w:val="001D0A7D"/>
    <w:rsid w:val="001D12A2"/>
    <w:rsid w:val="001D16C8"/>
    <w:rsid w:val="001D1E48"/>
    <w:rsid w:val="001D2167"/>
    <w:rsid w:val="001D2E5D"/>
    <w:rsid w:val="001D4EB7"/>
    <w:rsid w:val="001D5914"/>
    <w:rsid w:val="001D599D"/>
    <w:rsid w:val="001D5B74"/>
    <w:rsid w:val="001D5C4C"/>
    <w:rsid w:val="001D5C65"/>
    <w:rsid w:val="001D5F4E"/>
    <w:rsid w:val="001D6C42"/>
    <w:rsid w:val="001D6D18"/>
    <w:rsid w:val="001D6E75"/>
    <w:rsid w:val="001D6F4D"/>
    <w:rsid w:val="001D735A"/>
    <w:rsid w:val="001D747A"/>
    <w:rsid w:val="001D78A1"/>
    <w:rsid w:val="001E0AC0"/>
    <w:rsid w:val="001E0AC7"/>
    <w:rsid w:val="001E1122"/>
    <w:rsid w:val="001E1668"/>
    <w:rsid w:val="001E16B4"/>
    <w:rsid w:val="001E2181"/>
    <w:rsid w:val="001E25F2"/>
    <w:rsid w:val="001E26D3"/>
    <w:rsid w:val="001E34AE"/>
    <w:rsid w:val="001E392F"/>
    <w:rsid w:val="001E3F94"/>
    <w:rsid w:val="001E436F"/>
    <w:rsid w:val="001E5094"/>
    <w:rsid w:val="001E53B8"/>
    <w:rsid w:val="001E5AB2"/>
    <w:rsid w:val="001E682D"/>
    <w:rsid w:val="001E688F"/>
    <w:rsid w:val="001E6974"/>
    <w:rsid w:val="001E7736"/>
    <w:rsid w:val="001F001D"/>
    <w:rsid w:val="001F010B"/>
    <w:rsid w:val="001F1836"/>
    <w:rsid w:val="001F18E2"/>
    <w:rsid w:val="001F2F6B"/>
    <w:rsid w:val="001F32F3"/>
    <w:rsid w:val="001F35E8"/>
    <w:rsid w:val="001F3916"/>
    <w:rsid w:val="001F3BE9"/>
    <w:rsid w:val="001F3C64"/>
    <w:rsid w:val="001F4E0C"/>
    <w:rsid w:val="001F4EC6"/>
    <w:rsid w:val="001F549F"/>
    <w:rsid w:val="001F54D3"/>
    <w:rsid w:val="001F5615"/>
    <w:rsid w:val="001F734F"/>
    <w:rsid w:val="001F7664"/>
    <w:rsid w:val="001F782E"/>
    <w:rsid w:val="002017F9"/>
    <w:rsid w:val="00201887"/>
    <w:rsid w:val="00202036"/>
    <w:rsid w:val="00202881"/>
    <w:rsid w:val="002028C2"/>
    <w:rsid w:val="0020304E"/>
    <w:rsid w:val="00203B62"/>
    <w:rsid w:val="00203EC3"/>
    <w:rsid w:val="00204429"/>
    <w:rsid w:val="00204AA0"/>
    <w:rsid w:val="00204FF6"/>
    <w:rsid w:val="002050FC"/>
    <w:rsid w:val="00205BE6"/>
    <w:rsid w:val="00205F40"/>
    <w:rsid w:val="00207A3A"/>
    <w:rsid w:val="00207ED8"/>
    <w:rsid w:val="0021006D"/>
    <w:rsid w:val="00210F01"/>
    <w:rsid w:val="002116AD"/>
    <w:rsid w:val="002117F3"/>
    <w:rsid w:val="00211892"/>
    <w:rsid w:val="002121CC"/>
    <w:rsid w:val="00212467"/>
    <w:rsid w:val="0021274C"/>
    <w:rsid w:val="00214995"/>
    <w:rsid w:val="00214B15"/>
    <w:rsid w:val="00215148"/>
    <w:rsid w:val="00215E40"/>
    <w:rsid w:val="002165E4"/>
    <w:rsid w:val="002169F6"/>
    <w:rsid w:val="002173CE"/>
    <w:rsid w:val="002176D3"/>
    <w:rsid w:val="00220392"/>
    <w:rsid w:val="00220D80"/>
    <w:rsid w:val="002211D1"/>
    <w:rsid w:val="002216D4"/>
    <w:rsid w:val="0022209C"/>
    <w:rsid w:val="002222BC"/>
    <w:rsid w:val="00222481"/>
    <w:rsid w:val="002227C8"/>
    <w:rsid w:val="00223736"/>
    <w:rsid w:val="0022397B"/>
    <w:rsid w:val="00223B56"/>
    <w:rsid w:val="00223D90"/>
    <w:rsid w:val="00223E21"/>
    <w:rsid w:val="002261AD"/>
    <w:rsid w:val="00226A67"/>
    <w:rsid w:val="00230396"/>
    <w:rsid w:val="00231073"/>
    <w:rsid w:val="002312C4"/>
    <w:rsid w:val="0023187F"/>
    <w:rsid w:val="0023235D"/>
    <w:rsid w:val="00232E16"/>
    <w:rsid w:val="002337DD"/>
    <w:rsid w:val="00233E43"/>
    <w:rsid w:val="00233F1E"/>
    <w:rsid w:val="00234942"/>
    <w:rsid w:val="00234DB2"/>
    <w:rsid w:val="002353A4"/>
    <w:rsid w:val="0023590E"/>
    <w:rsid w:val="002361C5"/>
    <w:rsid w:val="002363B5"/>
    <w:rsid w:val="00236447"/>
    <w:rsid w:val="00236C68"/>
    <w:rsid w:val="00237110"/>
    <w:rsid w:val="0023724B"/>
    <w:rsid w:val="0023754C"/>
    <w:rsid w:val="00237929"/>
    <w:rsid w:val="00237B74"/>
    <w:rsid w:val="00240091"/>
    <w:rsid w:val="00240802"/>
    <w:rsid w:val="0024120F"/>
    <w:rsid w:val="0024122C"/>
    <w:rsid w:val="0024151C"/>
    <w:rsid w:val="00241FF5"/>
    <w:rsid w:val="00242186"/>
    <w:rsid w:val="00242720"/>
    <w:rsid w:val="00242BDC"/>
    <w:rsid w:val="00242ED5"/>
    <w:rsid w:val="002432B6"/>
    <w:rsid w:val="00244031"/>
    <w:rsid w:val="002445B5"/>
    <w:rsid w:val="00244F30"/>
    <w:rsid w:val="00245DDE"/>
    <w:rsid w:val="0024609E"/>
    <w:rsid w:val="002465D7"/>
    <w:rsid w:val="002467DD"/>
    <w:rsid w:val="0024797C"/>
    <w:rsid w:val="002500DF"/>
    <w:rsid w:val="00250F81"/>
    <w:rsid w:val="00251CCB"/>
    <w:rsid w:val="00251D13"/>
    <w:rsid w:val="0025242D"/>
    <w:rsid w:val="00253331"/>
    <w:rsid w:val="002535F3"/>
    <w:rsid w:val="0025365F"/>
    <w:rsid w:val="0025379B"/>
    <w:rsid w:val="002538E4"/>
    <w:rsid w:val="002541AE"/>
    <w:rsid w:val="002545D6"/>
    <w:rsid w:val="00254E40"/>
    <w:rsid w:val="00255D44"/>
    <w:rsid w:val="00255D7B"/>
    <w:rsid w:val="00255D8C"/>
    <w:rsid w:val="0025604F"/>
    <w:rsid w:val="002564D9"/>
    <w:rsid w:val="00256AC9"/>
    <w:rsid w:val="00257340"/>
    <w:rsid w:val="002573CB"/>
    <w:rsid w:val="00257BF1"/>
    <w:rsid w:val="00257DEE"/>
    <w:rsid w:val="0026016C"/>
    <w:rsid w:val="002602F7"/>
    <w:rsid w:val="00260B3E"/>
    <w:rsid w:val="00261016"/>
    <w:rsid w:val="00261211"/>
    <w:rsid w:val="00261445"/>
    <w:rsid w:val="00261AA0"/>
    <w:rsid w:val="00261BE4"/>
    <w:rsid w:val="00262015"/>
    <w:rsid w:val="00263A53"/>
    <w:rsid w:val="00263FE2"/>
    <w:rsid w:val="00263FF7"/>
    <w:rsid w:val="00264233"/>
    <w:rsid w:val="0026510F"/>
    <w:rsid w:val="002653DC"/>
    <w:rsid w:val="00265B38"/>
    <w:rsid w:val="0026743E"/>
    <w:rsid w:val="0026780D"/>
    <w:rsid w:val="00267CC8"/>
    <w:rsid w:val="00270087"/>
    <w:rsid w:val="00270A2B"/>
    <w:rsid w:val="00271430"/>
    <w:rsid w:val="00271A36"/>
    <w:rsid w:val="00271CDF"/>
    <w:rsid w:val="00272272"/>
    <w:rsid w:val="002724E1"/>
    <w:rsid w:val="00272967"/>
    <w:rsid w:val="00273B9A"/>
    <w:rsid w:val="00274BDA"/>
    <w:rsid w:val="002755EB"/>
    <w:rsid w:val="00275676"/>
    <w:rsid w:val="002758F7"/>
    <w:rsid w:val="002766E3"/>
    <w:rsid w:val="00277483"/>
    <w:rsid w:val="00277EAC"/>
    <w:rsid w:val="00280ABC"/>
    <w:rsid w:val="0028160B"/>
    <w:rsid w:val="002822D6"/>
    <w:rsid w:val="002826D4"/>
    <w:rsid w:val="0028282A"/>
    <w:rsid w:val="00283077"/>
    <w:rsid w:val="002831E2"/>
    <w:rsid w:val="0028357B"/>
    <w:rsid w:val="00283B4E"/>
    <w:rsid w:val="002842BE"/>
    <w:rsid w:val="002846C4"/>
    <w:rsid w:val="0028576A"/>
    <w:rsid w:val="002863A2"/>
    <w:rsid w:val="00286CC6"/>
    <w:rsid w:val="002874B0"/>
    <w:rsid w:val="002904CD"/>
    <w:rsid w:val="00290C77"/>
    <w:rsid w:val="00290F88"/>
    <w:rsid w:val="00290FBA"/>
    <w:rsid w:val="00291B00"/>
    <w:rsid w:val="002920DA"/>
    <w:rsid w:val="0029219E"/>
    <w:rsid w:val="00292B2A"/>
    <w:rsid w:val="00292B74"/>
    <w:rsid w:val="00293FCB"/>
    <w:rsid w:val="0029423D"/>
    <w:rsid w:val="00294281"/>
    <w:rsid w:val="0029493A"/>
    <w:rsid w:val="00295890"/>
    <w:rsid w:val="00295952"/>
    <w:rsid w:val="00295B76"/>
    <w:rsid w:val="00297967"/>
    <w:rsid w:val="002A1276"/>
    <w:rsid w:val="002A1B58"/>
    <w:rsid w:val="002A2576"/>
    <w:rsid w:val="002A26DA"/>
    <w:rsid w:val="002A28EE"/>
    <w:rsid w:val="002A2CF3"/>
    <w:rsid w:val="002A2D1A"/>
    <w:rsid w:val="002A2EB1"/>
    <w:rsid w:val="002A351D"/>
    <w:rsid w:val="002A39C1"/>
    <w:rsid w:val="002A4F99"/>
    <w:rsid w:val="002A70ED"/>
    <w:rsid w:val="002A748D"/>
    <w:rsid w:val="002B0CCF"/>
    <w:rsid w:val="002B1EB7"/>
    <w:rsid w:val="002B30A0"/>
    <w:rsid w:val="002B44E6"/>
    <w:rsid w:val="002B4517"/>
    <w:rsid w:val="002B4BF3"/>
    <w:rsid w:val="002B4C20"/>
    <w:rsid w:val="002B5A30"/>
    <w:rsid w:val="002B621D"/>
    <w:rsid w:val="002B6BCA"/>
    <w:rsid w:val="002B7AE4"/>
    <w:rsid w:val="002C1EB3"/>
    <w:rsid w:val="002C322C"/>
    <w:rsid w:val="002C34A6"/>
    <w:rsid w:val="002C390B"/>
    <w:rsid w:val="002C4017"/>
    <w:rsid w:val="002C4304"/>
    <w:rsid w:val="002C4A26"/>
    <w:rsid w:val="002C4ACA"/>
    <w:rsid w:val="002C4F36"/>
    <w:rsid w:val="002C586E"/>
    <w:rsid w:val="002C607F"/>
    <w:rsid w:val="002C769B"/>
    <w:rsid w:val="002C7C98"/>
    <w:rsid w:val="002C7CFE"/>
    <w:rsid w:val="002D0184"/>
    <w:rsid w:val="002D09E0"/>
    <w:rsid w:val="002D0D40"/>
    <w:rsid w:val="002D3023"/>
    <w:rsid w:val="002D4A79"/>
    <w:rsid w:val="002D4DF8"/>
    <w:rsid w:val="002D7643"/>
    <w:rsid w:val="002D7755"/>
    <w:rsid w:val="002D7FA9"/>
    <w:rsid w:val="002E0190"/>
    <w:rsid w:val="002E0861"/>
    <w:rsid w:val="002E12B3"/>
    <w:rsid w:val="002E13CC"/>
    <w:rsid w:val="002E22AD"/>
    <w:rsid w:val="002E2802"/>
    <w:rsid w:val="002E2CD1"/>
    <w:rsid w:val="002E2EF6"/>
    <w:rsid w:val="002E43D4"/>
    <w:rsid w:val="002E48E4"/>
    <w:rsid w:val="002E496C"/>
    <w:rsid w:val="002E53E4"/>
    <w:rsid w:val="002E6700"/>
    <w:rsid w:val="002E6B5B"/>
    <w:rsid w:val="002F0081"/>
    <w:rsid w:val="002F0A71"/>
    <w:rsid w:val="002F1286"/>
    <w:rsid w:val="002F150E"/>
    <w:rsid w:val="002F1571"/>
    <w:rsid w:val="002F1581"/>
    <w:rsid w:val="002F18A3"/>
    <w:rsid w:val="002F19EF"/>
    <w:rsid w:val="002F1C42"/>
    <w:rsid w:val="002F265D"/>
    <w:rsid w:val="002F27BB"/>
    <w:rsid w:val="002F30DC"/>
    <w:rsid w:val="002F3115"/>
    <w:rsid w:val="002F327D"/>
    <w:rsid w:val="002F3C54"/>
    <w:rsid w:val="002F3F17"/>
    <w:rsid w:val="002F3F29"/>
    <w:rsid w:val="002F420F"/>
    <w:rsid w:val="002F464E"/>
    <w:rsid w:val="002F4EEC"/>
    <w:rsid w:val="002F4F39"/>
    <w:rsid w:val="002F4F7A"/>
    <w:rsid w:val="002F5171"/>
    <w:rsid w:val="002F5BEC"/>
    <w:rsid w:val="002F70AA"/>
    <w:rsid w:val="002F7A31"/>
    <w:rsid w:val="00301370"/>
    <w:rsid w:val="00301E76"/>
    <w:rsid w:val="00301F2B"/>
    <w:rsid w:val="00302397"/>
    <w:rsid w:val="00302F35"/>
    <w:rsid w:val="003035BB"/>
    <w:rsid w:val="00304719"/>
    <w:rsid w:val="003051CF"/>
    <w:rsid w:val="003055DA"/>
    <w:rsid w:val="00305A49"/>
    <w:rsid w:val="00305DF3"/>
    <w:rsid w:val="003065D0"/>
    <w:rsid w:val="00306744"/>
    <w:rsid w:val="00306CD6"/>
    <w:rsid w:val="00307F12"/>
    <w:rsid w:val="003105CA"/>
    <w:rsid w:val="003105E7"/>
    <w:rsid w:val="003109C6"/>
    <w:rsid w:val="00310A77"/>
    <w:rsid w:val="00310DAF"/>
    <w:rsid w:val="003110E8"/>
    <w:rsid w:val="003127ED"/>
    <w:rsid w:val="00312808"/>
    <w:rsid w:val="003128A5"/>
    <w:rsid w:val="003128F0"/>
    <w:rsid w:val="00313ED3"/>
    <w:rsid w:val="00314347"/>
    <w:rsid w:val="003159C2"/>
    <w:rsid w:val="0031731A"/>
    <w:rsid w:val="003177A3"/>
    <w:rsid w:val="00317DD9"/>
    <w:rsid w:val="00317F5E"/>
    <w:rsid w:val="00320326"/>
    <w:rsid w:val="00321A89"/>
    <w:rsid w:val="00322C52"/>
    <w:rsid w:val="00322D84"/>
    <w:rsid w:val="00323A2B"/>
    <w:rsid w:val="00323B60"/>
    <w:rsid w:val="00323CC4"/>
    <w:rsid w:val="00323ECF"/>
    <w:rsid w:val="00324C00"/>
    <w:rsid w:val="00325D13"/>
    <w:rsid w:val="0032694A"/>
    <w:rsid w:val="00327CB3"/>
    <w:rsid w:val="00327E5B"/>
    <w:rsid w:val="0033005D"/>
    <w:rsid w:val="00330432"/>
    <w:rsid w:val="00330F33"/>
    <w:rsid w:val="003312DD"/>
    <w:rsid w:val="00331C50"/>
    <w:rsid w:val="003323F9"/>
    <w:rsid w:val="00332CB1"/>
    <w:rsid w:val="00332DB5"/>
    <w:rsid w:val="00334901"/>
    <w:rsid w:val="003358B5"/>
    <w:rsid w:val="0033605C"/>
    <w:rsid w:val="00336458"/>
    <w:rsid w:val="00336C5C"/>
    <w:rsid w:val="00336D38"/>
    <w:rsid w:val="00337ADD"/>
    <w:rsid w:val="00340016"/>
    <w:rsid w:val="00340280"/>
    <w:rsid w:val="00341BA6"/>
    <w:rsid w:val="00341D1C"/>
    <w:rsid w:val="00341FEB"/>
    <w:rsid w:val="003426B8"/>
    <w:rsid w:val="003430E4"/>
    <w:rsid w:val="00344519"/>
    <w:rsid w:val="003445C6"/>
    <w:rsid w:val="00346F8A"/>
    <w:rsid w:val="0034750C"/>
    <w:rsid w:val="00350800"/>
    <w:rsid w:val="00351169"/>
    <w:rsid w:val="00351722"/>
    <w:rsid w:val="00351B2A"/>
    <w:rsid w:val="00353AE4"/>
    <w:rsid w:val="00353C9C"/>
    <w:rsid w:val="00354300"/>
    <w:rsid w:val="003545AF"/>
    <w:rsid w:val="0035612F"/>
    <w:rsid w:val="00356BFA"/>
    <w:rsid w:val="00357657"/>
    <w:rsid w:val="00357C7E"/>
    <w:rsid w:val="00360791"/>
    <w:rsid w:val="00360A29"/>
    <w:rsid w:val="00360B4A"/>
    <w:rsid w:val="00360BF4"/>
    <w:rsid w:val="00360F7B"/>
    <w:rsid w:val="00360FC9"/>
    <w:rsid w:val="00362EE5"/>
    <w:rsid w:val="003634EC"/>
    <w:rsid w:val="003635E1"/>
    <w:rsid w:val="00363857"/>
    <w:rsid w:val="00363948"/>
    <w:rsid w:val="00364C9A"/>
    <w:rsid w:val="00366534"/>
    <w:rsid w:val="0036696D"/>
    <w:rsid w:val="00366D06"/>
    <w:rsid w:val="00366D56"/>
    <w:rsid w:val="00370031"/>
    <w:rsid w:val="00370817"/>
    <w:rsid w:val="0037092F"/>
    <w:rsid w:val="00370CD8"/>
    <w:rsid w:val="00371086"/>
    <w:rsid w:val="0037168C"/>
    <w:rsid w:val="00371A75"/>
    <w:rsid w:val="00371DA7"/>
    <w:rsid w:val="00371EA1"/>
    <w:rsid w:val="00372C66"/>
    <w:rsid w:val="00374BA9"/>
    <w:rsid w:val="00374CEB"/>
    <w:rsid w:val="00374F30"/>
    <w:rsid w:val="00375A5B"/>
    <w:rsid w:val="00375BE4"/>
    <w:rsid w:val="00377C8D"/>
    <w:rsid w:val="00377CFC"/>
    <w:rsid w:val="0038121B"/>
    <w:rsid w:val="003812D4"/>
    <w:rsid w:val="00381435"/>
    <w:rsid w:val="00381DC6"/>
    <w:rsid w:val="00383139"/>
    <w:rsid w:val="00383161"/>
    <w:rsid w:val="003832B6"/>
    <w:rsid w:val="003844A0"/>
    <w:rsid w:val="00384701"/>
    <w:rsid w:val="00384952"/>
    <w:rsid w:val="0038517E"/>
    <w:rsid w:val="0038599D"/>
    <w:rsid w:val="003860F6"/>
    <w:rsid w:val="003870F9"/>
    <w:rsid w:val="003872A2"/>
    <w:rsid w:val="003873D0"/>
    <w:rsid w:val="003903B7"/>
    <w:rsid w:val="0039079A"/>
    <w:rsid w:val="00390B83"/>
    <w:rsid w:val="00391E85"/>
    <w:rsid w:val="0039250F"/>
    <w:rsid w:val="003939F3"/>
    <w:rsid w:val="003942F5"/>
    <w:rsid w:val="00394C8F"/>
    <w:rsid w:val="0039554E"/>
    <w:rsid w:val="003978CE"/>
    <w:rsid w:val="003979AF"/>
    <w:rsid w:val="003A048D"/>
    <w:rsid w:val="003A0677"/>
    <w:rsid w:val="003A268F"/>
    <w:rsid w:val="003A27D1"/>
    <w:rsid w:val="003A2AFB"/>
    <w:rsid w:val="003A306D"/>
    <w:rsid w:val="003A31CA"/>
    <w:rsid w:val="003A3333"/>
    <w:rsid w:val="003A42C2"/>
    <w:rsid w:val="003A482B"/>
    <w:rsid w:val="003A4B22"/>
    <w:rsid w:val="003A4C55"/>
    <w:rsid w:val="003A6133"/>
    <w:rsid w:val="003A6A18"/>
    <w:rsid w:val="003A74D2"/>
    <w:rsid w:val="003A7758"/>
    <w:rsid w:val="003B04C9"/>
    <w:rsid w:val="003B1419"/>
    <w:rsid w:val="003B141F"/>
    <w:rsid w:val="003B1E4D"/>
    <w:rsid w:val="003B1EEA"/>
    <w:rsid w:val="003B1F14"/>
    <w:rsid w:val="003B2098"/>
    <w:rsid w:val="003B2188"/>
    <w:rsid w:val="003B240D"/>
    <w:rsid w:val="003B2DD7"/>
    <w:rsid w:val="003B35E7"/>
    <w:rsid w:val="003B3DBD"/>
    <w:rsid w:val="003B45C2"/>
    <w:rsid w:val="003B47AB"/>
    <w:rsid w:val="003B47C7"/>
    <w:rsid w:val="003B51AE"/>
    <w:rsid w:val="003B5E26"/>
    <w:rsid w:val="003B62A2"/>
    <w:rsid w:val="003B62A6"/>
    <w:rsid w:val="003B672B"/>
    <w:rsid w:val="003B6BEC"/>
    <w:rsid w:val="003B6D59"/>
    <w:rsid w:val="003B6E05"/>
    <w:rsid w:val="003B7E92"/>
    <w:rsid w:val="003C0AE8"/>
    <w:rsid w:val="003C116A"/>
    <w:rsid w:val="003C1545"/>
    <w:rsid w:val="003C1A03"/>
    <w:rsid w:val="003C1A18"/>
    <w:rsid w:val="003C2DEC"/>
    <w:rsid w:val="003C329D"/>
    <w:rsid w:val="003C3386"/>
    <w:rsid w:val="003C3C3F"/>
    <w:rsid w:val="003C3C40"/>
    <w:rsid w:val="003C3D6F"/>
    <w:rsid w:val="003C3F07"/>
    <w:rsid w:val="003C429E"/>
    <w:rsid w:val="003C4303"/>
    <w:rsid w:val="003C618A"/>
    <w:rsid w:val="003C6916"/>
    <w:rsid w:val="003C6B06"/>
    <w:rsid w:val="003C6C75"/>
    <w:rsid w:val="003C7213"/>
    <w:rsid w:val="003C7277"/>
    <w:rsid w:val="003C7506"/>
    <w:rsid w:val="003C78E6"/>
    <w:rsid w:val="003C7E70"/>
    <w:rsid w:val="003D0A3C"/>
    <w:rsid w:val="003D0C6D"/>
    <w:rsid w:val="003D0DD3"/>
    <w:rsid w:val="003D2C3B"/>
    <w:rsid w:val="003D2D52"/>
    <w:rsid w:val="003D5CD7"/>
    <w:rsid w:val="003D5CE2"/>
    <w:rsid w:val="003D5D5B"/>
    <w:rsid w:val="003D5DC9"/>
    <w:rsid w:val="003D6DD6"/>
    <w:rsid w:val="003D6F4A"/>
    <w:rsid w:val="003D7253"/>
    <w:rsid w:val="003D78C9"/>
    <w:rsid w:val="003E0235"/>
    <w:rsid w:val="003E03E0"/>
    <w:rsid w:val="003E081C"/>
    <w:rsid w:val="003E1B80"/>
    <w:rsid w:val="003E1B90"/>
    <w:rsid w:val="003E1F64"/>
    <w:rsid w:val="003E1FF6"/>
    <w:rsid w:val="003E242C"/>
    <w:rsid w:val="003E2D3B"/>
    <w:rsid w:val="003E30B4"/>
    <w:rsid w:val="003E3A15"/>
    <w:rsid w:val="003E5849"/>
    <w:rsid w:val="003E595F"/>
    <w:rsid w:val="003E64F8"/>
    <w:rsid w:val="003E6B54"/>
    <w:rsid w:val="003E6D90"/>
    <w:rsid w:val="003E7744"/>
    <w:rsid w:val="003E7BA4"/>
    <w:rsid w:val="003E7FC6"/>
    <w:rsid w:val="003F01E5"/>
    <w:rsid w:val="003F053F"/>
    <w:rsid w:val="003F1235"/>
    <w:rsid w:val="003F1E18"/>
    <w:rsid w:val="003F2DD1"/>
    <w:rsid w:val="003F3C8D"/>
    <w:rsid w:val="003F4B47"/>
    <w:rsid w:val="003F52AB"/>
    <w:rsid w:val="003F5A4C"/>
    <w:rsid w:val="003F6133"/>
    <w:rsid w:val="003F67F5"/>
    <w:rsid w:val="003F724C"/>
    <w:rsid w:val="003F75F0"/>
    <w:rsid w:val="0040033F"/>
    <w:rsid w:val="004005E4"/>
    <w:rsid w:val="00400FB5"/>
    <w:rsid w:val="004015C7"/>
    <w:rsid w:val="00402C09"/>
    <w:rsid w:val="004037E3"/>
    <w:rsid w:val="00404921"/>
    <w:rsid w:val="00405D27"/>
    <w:rsid w:val="0040744F"/>
    <w:rsid w:val="00407E24"/>
    <w:rsid w:val="004102AF"/>
    <w:rsid w:val="00410995"/>
    <w:rsid w:val="00411612"/>
    <w:rsid w:val="00411D08"/>
    <w:rsid w:val="00411EB0"/>
    <w:rsid w:val="00414680"/>
    <w:rsid w:val="00414A6D"/>
    <w:rsid w:val="00414AEF"/>
    <w:rsid w:val="00414B65"/>
    <w:rsid w:val="00414CD2"/>
    <w:rsid w:val="00415526"/>
    <w:rsid w:val="004157D6"/>
    <w:rsid w:val="00416923"/>
    <w:rsid w:val="004177A9"/>
    <w:rsid w:val="00417C8E"/>
    <w:rsid w:val="00417F38"/>
    <w:rsid w:val="00420CEF"/>
    <w:rsid w:val="00421F47"/>
    <w:rsid w:val="004225AE"/>
    <w:rsid w:val="00422C3B"/>
    <w:rsid w:val="00424A36"/>
    <w:rsid w:val="0042567A"/>
    <w:rsid w:val="00425B6D"/>
    <w:rsid w:val="00427836"/>
    <w:rsid w:val="0043049B"/>
    <w:rsid w:val="00430ED6"/>
    <w:rsid w:val="00431489"/>
    <w:rsid w:val="00431B18"/>
    <w:rsid w:val="00431C6A"/>
    <w:rsid w:val="0043233A"/>
    <w:rsid w:val="00432543"/>
    <w:rsid w:val="00432C1E"/>
    <w:rsid w:val="00432F5C"/>
    <w:rsid w:val="00433694"/>
    <w:rsid w:val="00433D51"/>
    <w:rsid w:val="004343BF"/>
    <w:rsid w:val="004344FA"/>
    <w:rsid w:val="00434E9D"/>
    <w:rsid w:val="004352EE"/>
    <w:rsid w:val="00435B13"/>
    <w:rsid w:val="00435B6F"/>
    <w:rsid w:val="00436704"/>
    <w:rsid w:val="00436E5D"/>
    <w:rsid w:val="004371F6"/>
    <w:rsid w:val="004401FD"/>
    <w:rsid w:val="00440279"/>
    <w:rsid w:val="00440AE3"/>
    <w:rsid w:val="00441C3F"/>
    <w:rsid w:val="00441DEB"/>
    <w:rsid w:val="00442862"/>
    <w:rsid w:val="00442B0B"/>
    <w:rsid w:val="00442C5B"/>
    <w:rsid w:val="00443038"/>
    <w:rsid w:val="004433E7"/>
    <w:rsid w:val="00444DC6"/>
    <w:rsid w:val="0044595D"/>
    <w:rsid w:val="00445E5E"/>
    <w:rsid w:val="00446205"/>
    <w:rsid w:val="004468D4"/>
    <w:rsid w:val="00446F0A"/>
    <w:rsid w:val="00446F91"/>
    <w:rsid w:val="00447EE8"/>
    <w:rsid w:val="00450129"/>
    <w:rsid w:val="00450958"/>
    <w:rsid w:val="00452147"/>
    <w:rsid w:val="0045225F"/>
    <w:rsid w:val="004523A3"/>
    <w:rsid w:val="00452A44"/>
    <w:rsid w:val="004535D5"/>
    <w:rsid w:val="00454250"/>
    <w:rsid w:val="004546E5"/>
    <w:rsid w:val="00454837"/>
    <w:rsid w:val="0045489B"/>
    <w:rsid w:val="00454C09"/>
    <w:rsid w:val="00454FF4"/>
    <w:rsid w:val="004566CE"/>
    <w:rsid w:val="00456B3E"/>
    <w:rsid w:val="00456C02"/>
    <w:rsid w:val="00456C10"/>
    <w:rsid w:val="00456C14"/>
    <w:rsid w:val="00456C77"/>
    <w:rsid w:val="004574E7"/>
    <w:rsid w:val="00457C37"/>
    <w:rsid w:val="00460D3F"/>
    <w:rsid w:val="00461420"/>
    <w:rsid w:val="00461506"/>
    <w:rsid w:val="00461B54"/>
    <w:rsid w:val="0046231D"/>
    <w:rsid w:val="0046394A"/>
    <w:rsid w:val="00463AEC"/>
    <w:rsid w:val="00463CAE"/>
    <w:rsid w:val="00463D43"/>
    <w:rsid w:val="0046521E"/>
    <w:rsid w:val="0046554E"/>
    <w:rsid w:val="0046580F"/>
    <w:rsid w:val="00465B64"/>
    <w:rsid w:val="00466037"/>
    <w:rsid w:val="004668B0"/>
    <w:rsid w:val="00466966"/>
    <w:rsid w:val="00466CE8"/>
    <w:rsid w:val="00466FA1"/>
    <w:rsid w:val="00467D24"/>
    <w:rsid w:val="004708B4"/>
    <w:rsid w:val="0047379D"/>
    <w:rsid w:val="00474858"/>
    <w:rsid w:val="00474DE7"/>
    <w:rsid w:val="0047562A"/>
    <w:rsid w:val="004814DB"/>
    <w:rsid w:val="00481E4D"/>
    <w:rsid w:val="004844E6"/>
    <w:rsid w:val="0048475C"/>
    <w:rsid w:val="00484A01"/>
    <w:rsid w:val="0048512C"/>
    <w:rsid w:val="00485F73"/>
    <w:rsid w:val="00486B50"/>
    <w:rsid w:val="00486DAE"/>
    <w:rsid w:val="0048744A"/>
    <w:rsid w:val="0048766D"/>
    <w:rsid w:val="00487974"/>
    <w:rsid w:val="00487CDB"/>
    <w:rsid w:val="00487D35"/>
    <w:rsid w:val="00490B4B"/>
    <w:rsid w:val="00490B4E"/>
    <w:rsid w:val="0049190E"/>
    <w:rsid w:val="004920F7"/>
    <w:rsid w:val="0049285F"/>
    <w:rsid w:val="00492CCB"/>
    <w:rsid w:val="00492D0A"/>
    <w:rsid w:val="00493019"/>
    <w:rsid w:val="00493411"/>
    <w:rsid w:val="00494027"/>
    <w:rsid w:val="00494188"/>
    <w:rsid w:val="00494D3A"/>
    <w:rsid w:val="00495B86"/>
    <w:rsid w:val="004961FE"/>
    <w:rsid w:val="004A05A9"/>
    <w:rsid w:val="004A05E4"/>
    <w:rsid w:val="004A0AB6"/>
    <w:rsid w:val="004A2173"/>
    <w:rsid w:val="004A22A7"/>
    <w:rsid w:val="004A2593"/>
    <w:rsid w:val="004A2903"/>
    <w:rsid w:val="004A2DB1"/>
    <w:rsid w:val="004A4069"/>
    <w:rsid w:val="004A52EA"/>
    <w:rsid w:val="004A5647"/>
    <w:rsid w:val="004A7412"/>
    <w:rsid w:val="004B0284"/>
    <w:rsid w:val="004B05C2"/>
    <w:rsid w:val="004B1341"/>
    <w:rsid w:val="004B2011"/>
    <w:rsid w:val="004B268F"/>
    <w:rsid w:val="004B2F37"/>
    <w:rsid w:val="004B32A4"/>
    <w:rsid w:val="004B3581"/>
    <w:rsid w:val="004B36B5"/>
    <w:rsid w:val="004B3AB9"/>
    <w:rsid w:val="004B4221"/>
    <w:rsid w:val="004B54F3"/>
    <w:rsid w:val="004B580B"/>
    <w:rsid w:val="004B5A83"/>
    <w:rsid w:val="004B5D51"/>
    <w:rsid w:val="004B5D61"/>
    <w:rsid w:val="004B6C92"/>
    <w:rsid w:val="004B79F9"/>
    <w:rsid w:val="004B7B83"/>
    <w:rsid w:val="004C023C"/>
    <w:rsid w:val="004C0263"/>
    <w:rsid w:val="004C0897"/>
    <w:rsid w:val="004C0A13"/>
    <w:rsid w:val="004C0A8B"/>
    <w:rsid w:val="004C1782"/>
    <w:rsid w:val="004C1BBF"/>
    <w:rsid w:val="004C260C"/>
    <w:rsid w:val="004C3864"/>
    <w:rsid w:val="004C56BA"/>
    <w:rsid w:val="004C5C50"/>
    <w:rsid w:val="004C7ACA"/>
    <w:rsid w:val="004C7D10"/>
    <w:rsid w:val="004D01A7"/>
    <w:rsid w:val="004D01E3"/>
    <w:rsid w:val="004D0A47"/>
    <w:rsid w:val="004D0B14"/>
    <w:rsid w:val="004D1573"/>
    <w:rsid w:val="004D17C5"/>
    <w:rsid w:val="004D1C82"/>
    <w:rsid w:val="004D252D"/>
    <w:rsid w:val="004D2E59"/>
    <w:rsid w:val="004D3DBB"/>
    <w:rsid w:val="004D4865"/>
    <w:rsid w:val="004D641C"/>
    <w:rsid w:val="004D652D"/>
    <w:rsid w:val="004D6D2E"/>
    <w:rsid w:val="004D715E"/>
    <w:rsid w:val="004E048D"/>
    <w:rsid w:val="004E08FF"/>
    <w:rsid w:val="004E28CB"/>
    <w:rsid w:val="004E2A29"/>
    <w:rsid w:val="004E2A9E"/>
    <w:rsid w:val="004E3198"/>
    <w:rsid w:val="004E31C2"/>
    <w:rsid w:val="004E3E18"/>
    <w:rsid w:val="004E404B"/>
    <w:rsid w:val="004E4666"/>
    <w:rsid w:val="004E4B5C"/>
    <w:rsid w:val="004E4DB7"/>
    <w:rsid w:val="004E51E7"/>
    <w:rsid w:val="004E579C"/>
    <w:rsid w:val="004E584B"/>
    <w:rsid w:val="004E5A44"/>
    <w:rsid w:val="004E5F9E"/>
    <w:rsid w:val="004E6A97"/>
    <w:rsid w:val="004E6B87"/>
    <w:rsid w:val="004E7742"/>
    <w:rsid w:val="004F024E"/>
    <w:rsid w:val="004F23E8"/>
    <w:rsid w:val="004F28F1"/>
    <w:rsid w:val="004F29FE"/>
    <w:rsid w:val="004F302C"/>
    <w:rsid w:val="004F369D"/>
    <w:rsid w:val="004F4165"/>
    <w:rsid w:val="004F4295"/>
    <w:rsid w:val="004F4DF5"/>
    <w:rsid w:val="004F54B1"/>
    <w:rsid w:val="004F65E4"/>
    <w:rsid w:val="004F68BA"/>
    <w:rsid w:val="004F6A1B"/>
    <w:rsid w:val="0050026F"/>
    <w:rsid w:val="00501256"/>
    <w:rsid w:val="005012F8"/>
    <w:rsid w:val="005015E5"/>
    <w:rsid w:val="00501F8D"/>
    <w:rsid w:val="00502729"/>
    <w:rsid w:val="005036C9"/>
    <w:rsid w:val="00503964"/>
    <w:rsid w:val="005039C9"/>
    <w:rsid w:val="00503FF3"/>
    <w:rsid w:val="005042C3"/>
    <w:rsid w:val="00504722"/>
    <w:rsid w:val="00504C06"/>
    <w:rsid w:val="005057BA"/>
    <w:rsid w:val="0050603A"/>
    <w:rsid w:val="005066DE"/>
    <w:rsid w:val="00506917"/>
    <w:rsid w:val="00506B7A"/>
    <w:rsid w:val="00506CEB"/>
    <w:rsid w:val="005076A4"/>
    <w:rsid w:val="00507AEC"/>
    <w:rsid w:val="0051002A"/>
    <w:rsid w:val="005104A5"/>
    <w:rsid w:val="005109B0"/>
    <w:rsid w:val="005114A1"/>
    <w:rsid w:val="00511EFA"/>
    <w:rsid w:val="00513744"/>
    <w:rsid w:val="00513AD6"/>
    <w:rsid w:val="00514071"/>
    <w:rsid w:val="00514110"/>
    <w:rsid w:val="00515289"/>
    <w:rsid w:val="0051598F"/>
    <w:rsid w:val="00515CFD"/>
    <w:rsid w:val="005166EC"/>
    <w:rsid w:val="005167CE"/>
    <w:rsid w:val="00517003"/>
    <w:rsid w:val="00517D22"/>
    <w:rsid w:val="00517D4F"/>
    <w:rsid w:val="005203B0"/>
    <w:rsid w:val="00520E84"/>
    <w:rsid w:val="00521D27"/>
    <w:rsid w:val="0052292B"/>
    <w:rsid w:val="00523222"/>
    <w:rsid w:val="00523ED1"/>
    <w:rsid w:val="00524266"/>
    <w:rsid w:val="0052443A"/>
    <w:rsid w:val="005244CB"/>
    <w:rsid w:val="0052568E"/>
    <w:rsid w:val="005259DE"/>
    <w:rsid w:val="00525CE7"/>
    <w:rsid w:val="005261FE"/>
    <w:rsid w:val="00526256"/>
    <w:rsid w:val="0052627E"/>
    <w:rsid w:val="005262A0"/>
    <w:rsid w:val="0052730D"/>
    <w:rsid w:val="00530260"/>
    <w:rsid w:val="00530808"/>
    <w:rsid w:val="00530862"/>
    <w:rsid w:val="005310C6"/>
    <w:rsid w:val="00531888"/>
    <w:rsid w:val="00531956"/>
    <w:rsid w:val="005322B4"/>
    <w:rsid w:val="00532B0B"/>
    <w:rsid w:val="00533C41"/>
    <w:rsid w:val="00534A07"/>
    <w:rsid w:val="00536C12"/>
    <w:rsid w:val="00537924"/>
    <w:rsid w:val="00537A8C"/>
    <w:rsid w:val="00537C83"/>
    <w:rsid w:val="0054004A"/>
    <w:rsid w:val="00540DA7"/>
    <w:rsid w:val="005411C9"/>
    <w:rsid w:val="005433DB"/>
    <w:rsid w:val="00545676"/>
    <w:rsid w:val="00546065"/>
    <w:rsid w:val="0054657C"/>
    <w:rsid w:val="00546E6A"/>
    <w:rsid w:val="005471B2"/>
    <w:rsid w:val="005523BF"/>
    <w:rsid w:val="00552597"/>
    <w:rsid w:val="00552CFC"/>
    <w:rsid w:val="005542C9"/>
    <w:rsid w:val="0055467D"/>
    <w:rsid w:val="005547EB"/>
    <w:rsid w:val="00554B50"/>
    <w:rsid w:val="00554C01"/>
    <w:rsid w:val="00554F33"/>
    <w:rsid w:val="005555A6"/>
    <w:rsid w:val="0055699B"/>
    <w:rsid w:val="005572DD"/>
    <w:rsid w:val="00557F47"/>
    <w:rsid w:val="005605FF"/>
    <w:rsid w:val="00561A12"/>
    <w:rsid w:val="00561F4D"/>
    <w:rsid w:val="00562302"/>
    <w:rsid w:val="00562736"/>
    <w:rsid w:val="00563427"/>
    <w:rsid w:val="00565216"/>
    <w:rsid w:val="00566972"/>
    <w:rsid w:val="0056733A"/>
    <w:rsid w:val="0056799E"/>
    <w:rsid w:val="00567B9E"/>
    <w:rsid w:val="00567E36"/>
    <w:rsid w:val="0057038A"/>
    <w:rsid w:val="00570895"/>
    <w:rsid w:val="00570950"/>
    <w:rsid w:val="005714ED"/>
    <w:rsid w:val="0057161B"/>
    <w:rsid w:val="0057298C"/>
    <w:rsid w:val="005733BF"/>
    <w:rsid w:val="0057340D"/>
    <w:rsid w:val="00573F40"/>
    <w:rsid w:val="005740D3"/>
    <w:rsid w:val="005741B5"/>
    <w:rsid w:val="0057486D"/>
    <w:rsid w:val="0057489C"/>
    <w:rsid w:val="00574B1A"/>
    <w:rsid w:val="0057575F"/>
    <w:rsid w:val="005764C8"/>
    <w:rsid w:val="00576B56"/>
    <w:rsid w:val="00577300"/>
    <w:rsid w:val="00577C85"/>
    <w:rsid w:val="00580060"/>
    <w:rsid w:val="00580F8A"/>
    <w:rsid w:val="0058130C"/>
    <w:rsid w:val="00581738"/>
    <w:rsid w:val="00581A84"/>
    <w:rsid w:val="00583658"/>
    <w:rsid w:val="00583E8B"/>
    <w:rsid w:val="005866AD"/>
    <w:rsid w:val="005875A7"/>
    <w:rsid w:val="0058776D"/>
    <w:rsid w:val="00587F35"/>
    <w:rsid w:val="0059009E"/>
    <w:rsid w:val="0059077B"/>
    <w:rsid w:val="00590959"/>
    <w:rsid w:val="00590D9A"/>
    <w:rsid w:val="00591B01"/>
    <w:rsid w:val="00592368"/>
    <w:rsid w:val="005923EE"/>
    <w:rsid w:val="00592431"/>
    <w:rsid w:val="00592650"/>
    <w:rsid w:val="0059299C"/>
    <w:rsid w:val="00592FF0"/>
    <w:rsid w:val="00593EF9"/>
    <w:rsid w:val="005948DB"/>
    <w:rsid w:val="00595077"/>
    <w:rsid w:val="005950F0"/>
    <w:rsid w:val="00596892"/>
    <w:rsid w:val="0059725C"/>
    <w:rsid w:val="00597C6D"/>
    <w:rsid w:val="00597C72"/>
    <w:rsid w:val="005A0656"/>
    <w:rsid w:val="005A074B"/>
    <w:rsid w:val="005A0A4E"/>
    <w:rsid w:val="005A1444"/>
    <w:rsid w:val="005A1B62"/>
    <w:rsid w:val="005A1D42"/>
    <w:rsid w:val="005A1E47"/>
    <w:rsid w:val="005A1FA4"/>
    <w:rsid w:val="005A2D45"/>
    <w:rsid w:val="005A322E"/>
    <w:rsid w:val="005A3299"/>
    <w:rsid w:val="005A32BD"/>
    <w:rsid w:val="005A3FB8"/>
    <w:rsid w:val="005A447F"/>
    <w:rsid w:val="005A4B53"/>
    <w:rsid w:val="005A559D"/>
    <w:rsid w:val="005A652F"/>
    <w:rsid w:val="005A7136"/>
    <w:rsid w:val="005B021B"/>
    <w:rsid w:val="005B0734"/>
    <w:rsid w:val="005B1B28"/>
    <w:rsid w:val="005B1F86"/>
    <w:rsid w:val="005B25DD"/>
    <w:rsid w:val="005B2D0B"/>
    <w:rsid w:val="005B335A"/>
    <w:rsid w:val="005B4526"/>
    <w:rsid w:val="005B4CDC"/>
    <w:rsid w:val="005B506D"/>
    <w:rsid w:val="005B527D"/>
    <w:rsid w:val="005B5340"/>
    <w:rsid w:val="005B615E"/>
    <w:rsid w:val="005B68F1"/>
    <w:rsid w:val="005B69CF"/>
    <w:rsid w:val="005B718C"/>
    <w:rsid w:val="005B75FD"/>
    <w:rsid w:val="005B7C62"/>
    <w:rsid w:val="005B7CE3"/>
    <w:rsid w:val="005C0361"/>
    <w:rsid w:val="005C087C"/>
    <w:rsid w:val="005C12F0"/>
    <w:rsid w:val="005C1568"/>
    <w:rsid w:val="005C1DF7"/>
    <w:rsid w:val="005C21A1"/>
    <w:rsid w:val="005C2304"/>
    <w:rsid w:val="005C2E0A"/>
    <w:rsid w:val="005C2E90"/>
    <w:rsid w:val="005C303C"/>
    <w:rsid w:val="005C3345"/>
    <w:rsid w:val="005C343C"/>
    <w:rsid w:val="005C3B40"/>
    <w:rsid w:val="005C4CD0"/>
    <w:rsid w:val="005C5514"/>
    <w:rsid w:val="005C71C5"/>
    <w:rsid w:val="005D0416"/>
    <w:rsid w:val="005D08CF"/>
    <w:rsid w:val="005D0A81"/>
    <w:rsid w:val="005D0C3C"/>
    <w:rsid w:val="005D16A8"/>
    <w:rsid w:val="005D2681"/>
    <w:rsid w:val="005D2FFA"/>
    <w:rsid w:val="005D3B25"/>
    <w:rsid w:val="005D3D31"/>
    <w:rsid w:val="005D4136"/>
    <w:rsid w:val="005D49DC"/>
    <w:rsid w:val="005D4A71"/>
    <w:rsid w:val="005D57ED"/>
    <w:rsid w:val="005D5AA3"/>
    <w:rsid w:val="005D5C63"/>
    <w:rsid w:val="005D6021"/>
    <w:rsid w:val="005D6BF8"/>
    <w:rsid w:val="005D7315"/>
    <w:rsid w:val="005E16DE"/>
    <w:rsid w:val="005E197A"/>
    <w:rsid w:val="005E1AFF"/>
    <w:rsid w:val="005E1C67"/>
    <w:rsid w:val="005E230C"/>
    <w:rsid w:val="005E2914"/>
    <w:rsid w:val="005E2CA8"/>
    <w:rsid w:val="005E32E8"/>
    <w:rsid w:val="005E3EDC"/>
    <w:rsid w:val="005E5040"/>
    <w:rsid w:val="005E6296"/>
    <w:rsid w:val="005E7267"/>
    <w:rsid w:val="005F0AC8"/>
    <w:rsid w:val="005F0C42"/>
    <w:rsid w:val="005F16C5"/>
    <w:rsid w:val="005F1E58"/>
    <w:rsid w:val="005F2D5A"/>
    <w:rsid w:val="005F2FB8"/>
    <w:rsid w:val="005F3498"/>
    <w:rsid w:val="005F38DE"/>
    <w:rsid w:val="005F43D2"/>
    <w:rsid w:val="005F43EC"/>
    <w:rsid w:val="005F515C"/>
    <w:rsid w:val="005F54B6"/>
    <w:rsid w:val="005F586E"/>
    <w:rsid w:val="005F692A"/>
    <w:rsid w:val="005F6985"/>
    <w:rsid w:val="005F6BF6"/>
    <w:rsid w:val="005F7DE8"/>
    <w:rsid w:val="00601FCD"/>
    <w:rsid w:val="006020CD"/>
    <w:rsid w:val="0060250B"/>
    <w:rsid w:val="006025CA"/>
    <w:rsid w:val="00602BB5"/>
    <w:rsid w:val="0060301E"/>
    <w:rsid w:val="00604089"/>
    <w:rsid w:val="0060480A"/>
    <w:rsid w:val="006049D0"/>
    <w:rsid w:val="00604C96"/>
    <w:rsid w:val="00605631"/>
    <w:rsid w:val="006056EA"/>
    <w:rsid w:val="0060653A"/>
    <w:rsid w:val="00606829"/>
    <w:rsid w:val="006074B3"/>
    <w:rsid w:val="006076C2"/>
    <w:rsid w:val="006079AF"/>
    <w:rsid w:val="006100EF"/>
    <w:rsid w:val="006103DB"/>
    <w:rsid w:val="00612B51"/>
    <w:rsid w:val="00613582"/>
    <w:rsid w:val="006138B4"/>
    <w:rsid w:val="00613903"/>
    <w:rsid w:val="00615171"/>
    <w:rsid w:val="00616094"/>
    <w:rsid w:val="006170F7"/>
    <w:rsid w:val="00617D5E"/>
    <w:rsid w:val="00620973"/>
    <w:rsid w:val="00620F1A"/>
    <w:rsid w:val="00621587"/>
    <w:rsid w:val="00621EBD"/>
    <w:rsid w:val="0062218D"/>
    <w:rsid w:val="006221D9"/>
    <w:rsid w:val="00622434"/>
    <w:rsid w:val="00623122"/>
    <w:rsid w:val="00624C3E"/>
    <w:rsid w:val="00624C53"/>
    <w:rsid w:val="006256CC"/>
    <w:rsid w:val="00625BFC"/>
    <w:rsid w:val="0062664D"/>
    <w:rsid w:val="00626ED5"/>
    <w:rsid w:val="00627E00"/>
    <w:rsid w:val="006301AB"/>
    <w:rsid w:val="0063028A"/>
    <w:rsid w:val="00630706"/>
    <w:rsid w:val="00630D45"/>
    <w:rsid w:val="0063113C"/>
    <w:rsid w:val="00631DC9"/>
    <w:rsid w:val="00632A90"/>
    <w:rsid w:val="00632C92"/>
    <w:rsid w:val="006330D2"/>
    <w:rsid w:val="006331A0"/>
    <w:rsid w:val="00633831"/>
    <w:rsid w:val="00633C3F"/>
    <w:rsid w:val="006343E0"/>
    <w:rsid w:val="00634674"/>
    <w:rsid w:val="006348FB"/>
    <w:rsid w:val="00634E76"/>
    <w:rsid w:val="00634F7B"/>
    <w:rsid w:val="006368AF"/>
    <w:rsid w:val="00636B5B"/>
    <w:rsid w:val="00636C85"/>
    <w:rsid w:val="00636CC7"/>
    <w:rsid w:val="00636F83"/>
    <w:rsid w:val="006374ED"/>
    <w:rsid w:val="0063795B"/>
    <w:rsid w:val="00637A70"/>
    <w:rsid w:val="00637E79"/>
    <w:rsid w:val="006400AB"/>
    <w:rsid w:val="00640457"/>
    <w:rsid w:val="00640E0A"/>
    <w:rsid w:val="00641334"/>
    <w:rsid w:val="006418D9"/>
    <w:rsid w:val="006428EB"/>
    <w:rsid w:val="0064395C"/>
    <w:rsid w:val="006443BF"/>
    <w:rsid w:val="00644B07"/>
    <w:rsid w:val="00644CF3"/>
    <w:rsid w:val="00645433"/>
    <w:rsid w:val="00645A80"/>
    <w:rsid w:val="006463AE"/>
    <w:rsid w:val="00646CCB"/>
    <w:rsid w:val="00646E8D"/>
    <w:rsid w:val="00646F5B"/>
    <w:rsid w:val="0064706E"/>
    <w:rsid w:val="00647C63"/>
    <w:rsid w:val="00647EC4"/>
    <w:rsid w:val="00650A5C"/>
    <w:rsid w:val="00650AE3"/>
    <w:rsid w:val="00650ED6"/>
    <w:rsid w:val="00651326"/>
    <w:rsid w:val="006517C1"/>
    <w:rsid w:val="006522CF"/>
    <w:rsid w:val="006532D7"/>
    <w:rsid w:val="00653578"/>
    <w:rsid w:val="006542D6"/>
    <w:rsid w:val="0065493B"/>
    <w:rsid w:val="006550B9"/>
    <w:rsid w:val="006553B5"/>
    <w:rsid w:val="006553D7"/>
    <w:rsid w:val="0065585B"/>
    <w:rsid w:val="006560B6"/>
    <w:rsid w:val="00656B7C"/>
    <w:rsid w:val="00656E4D"/>
    <w:rsid w:val="00656E8D"/>
    <w:rsid w:val="006607EA"/>
    <w:rsid w:val="0066083A"/>
    <w:rsid w:val="0066107F"/>
    <w:rsid w:val="0066151E"/>
    <w:rsid w:val="00661A97"/>
    <w:rsid w:val="00662311"/>
    <w:rsid w:val="00663175"/>
    <w:rsid w:val="00663737"/>
    <w:rsid w:val="00664282"/>
    <w:rsid w:val="006667AC"/>
    <w:rsid w:val="00666AFC"/>
    <w:rsid w:val="00667265"/>
    <w:rsid w:val="00667415"/>
    <w:rsid w:val="00670005"/>
    <w:rsid w:val="0067043F"/>
    <w:rsid w:val="00670CCF"/>
    <w:rsid w:val="00670FDB"/>
    <w:rsid w:val="0067172C"/>
    <w:rsid w:val="00672BB1"/>
    <w:rsid w:val="00673E9D"/>
    <w:rsid w:val="00674867"/>
    <w:rsid w:val="00674943"/>
    <w:rsid w:val="006750A9"/>
    <w:rsid w:val="00675966"/>
    <w:rsid w:val="00675DEE"/>
    <w:rsid w:val="00676B9F"/>
    <w:rsid w:val="0067728E"/>
    <w:rsid w:val="006772C6"/>
    <w:rsid w:val="006773F4"/>
    <w:rsid w:val="006778BF"/>
    <w:rsid w:val="00680C63"/>
    <w:rsid w:val="006820C7"/>
    <w:rsid w:val="00682C2A"/>
    <w:rsid w:val="00683463"/>
    <w:rsid w:val="006837C5"/>
    <w:rsid w:val="00683A28"/>
    <w:rsid w:val="00683F78"/>
    <w:rsid w:val="00684565"/>
    <w:rsid w:val="00684852"/>
    <w:rsid w:val="00685A80"/>
    <w:rsid w:val="00686073"/>
    <w:rsid w:val="00686F1A"/>
    <w:rsid w:val="00687517"/>
    <w:rsid w:val="0069008C"/>
    <w:rsid w:val="006907A4"/>
    <w:rsid w:val="00690852"/>
    <w:rsid w:val="006908A4"/>
    <w:rsid w:val="006913D7"/>
    <w:rsid w:val="006918CA"/>
    <w:rsid w:val="0069208B"/>
    <w:rsid w:val="00693E3A"/>
    <w:rsid w:val="00693F54"/>
    <w:rsid w:val="00694F9C"/>
    <w:rsid w:val="006954AE"/>
    <w:rsid w:val="00695A06"/>
    <w:rsid w:val="00695ACF"/>
    <w:rsid w:val="00696569"/>
    <w:rsid w:val="00696796"/>
    <w:rsid w:val="00697A91"/>
    <w:rsid w:val="00697B28"/>
    <w:rsid w:val="00697FC5"/>
    <w:rsid w:val="006A0A85"/>
    <w:rsid w:val="006A0F28"/>
    <w:rsid w:val="006A1E2C"/>
    <w:rsid w:val="006A204F"/>
    <w:rsid w:val="006A34D4"/>
    <w:rsid w:val="006A37DC"/>
    <w:rsid w:val="006A4139"/>
    <w:rsid w:val="006A4BB9"/>
    <w:rsid w:val="006A4BEE"/>
    <w:rsid w:val="006A500D"/>
    <w:rsid w:val="006A5561"/>
    <w:rsid w:val="006A5EF0"/>
    <w:rsid w:val="006A6026"/>
    <w:rsid w:val="006A73CD"/>
    <w:rsid w:val="006A7DA4"/>
    <w:rsid w:val="006B02D1"/>
    <w:rsid w:val="006B0B90"/>
    <w:rsid w:val="006B0C0B"/>
    <w:rsid w:val="006B1C0E"/>
    <w:rsid w:val="006B257C"/>
    <w:rsid w:val="006B3B7E"/>
    <w:rsid w:val="006B431F"/>
    <w:rsid w:val="006B437A"/>
    <w:rsid w:val="006B4B78"/>
    <w:rsid w:val="006B5124"/>
    <w:rsid w:val="006B5132"/>
    <w:rsid w:val="006B5726"/>
    <w:rsid w:val="006B6101"/>
    <w:rsid w:val="006B6195"/>
    <w:rsid w:val="006B6CBB"/>
    <w:rsid w:val="006B7270"/>
    <w:rsid w:val="006B7607"/>
    <w:rsid w:val="006B7F63"/>
    <w:rsid w:val="006C0CE0"/>
    <w:rsid w:val="006C19C3"/>
    <w:rsid w:val="006C21D2"/>
    <w:rsid w:val="006C2A51"/>
    <w:rsid w:val="006C2B9C"/>
    <w:rsid w:val="006C2F96"/>
    <w:rsid w:val="006C314E"/>
    <w:rsid w:val="006C5193"/>
    <w:rsid w:val="006C5645"/>
    <w:rsid w:val="006C5FE5"/>
    <w:rsid w:val="006C6E35"/>
    <w:rsid w:val="006C7D53"/>
    <w:rsid w:val="006D00E7"/>
    <w:rsid w:val="006D1D87"/>
    <w:rsid w:val="006D2354"/>
    <w:rsid w:val="006D2480"/>
    <w:rsid w:val="006D2C29"/>
    <w:rsid w:val="006D2F09"/>
    <w:rsid w:val="006D3C76"/>
    <w:rsid w:val="006D3E4F"/>
    <w:rsid w:val="006D448B"/>
    <w:rsid w:val="006D577F"/>
    <w:rsid w:val="006D5CC7"/>
    <w:rsid w:val="006D5EF2"/>
    <w:rsid w:val="006D6A2D"/>
    <w:rsid w:val="006D6AD1"/>
    <w:rsid w:val="006D6C02"/>
    <w:rsid w:val="006D6E17"/>
    <w:rsid w:val="006D7F0E"/>
    <w:rsid w:val="006E098D"/>
    <w:rsid w:val="006E0F10"/>
    <w:rsid w:val="006E1685"/>
    <w:rsid w:val="006E1BC0"/>
    <w:rsid w:val="006E2343"/>
    <w:rsid w:val="006E2E3B"/>
    <w:rsid w:val="006E2E99"/>
    <w:rsid w:val="006E38B0"/>
    <w:rsid w:val="006E4FB2"/>
    <w:rsid w:val="006E6269"/>
    <w:rsid w:val="006E633C"/>
    <w:rsid w:val="006E6889"/>
    <w:rsid w:val="006E7E31"/>
    <w:rsid w:val="006F11CC"/>
    <w:rsid w:val="006F1571"/>
    <w:rsid w:val="006F2448"/>
    <w:rsid w:val="006F6060"/>
    <w:rsid w:val="006F6166"/>
    <w:rsid w:val="006F6441"/>
    <w:rsid w:val="006F6DEF"/>
    <w:rsid w:val="006F6E54"/>
    <w:rsid w:val="006F76D3"/>
    <w:rsid w:val="006F7965"/>
    <w:rsid w:val="006F7F17"/>
    <w:rsid w:val="007000D3"/>
    <w:rsid w:val="00700532"/>
    <w:rsid w:val="00701E37"/>
    <w:rsid w:val="00702291"/>
    <w:rsid w:val="0070328B"/>
    <w:rsid w:val="0070342D"/>
    <w:rsid w:val="00703E59"/>
    <w:rsid w:val="00704428"/>
    <w:rsid w:val="007055C5"/>
    <w:rsid w:val="00705805"/>
    <w:rsid w:val="00707126"/>
    <w:rsid w:val="007073F7"/>
    <w:rsid w:val="00707744"/>
    <w:rsid w:val="00707DBC"/>
    <w:rsid w:val="00710BFC"/>
    <w:rsid w:val="00710C65"/>
    <w:rsid w:val="0071143A"/>
    <w:rsid w:val="0071253B"/>
    <w:rsid w:val="00712675"/>
    <w:rsid w:val="00712CD7"/>
    <w:rsid w:val="0071303F"/>
    <w:rsid w:val="0071359F"/>
    <w:rsid w:val="00713E2D"/>
    <w:rsid w:val="0071414B"/>
    <w:rsid w:val="00714497"/>
    <w:rsid w:val="00714A26"/>
    <w:rsid w:val="00714A6A"/>
    <w:rsid w:val="00714CFB"/>
    <w:rsid w:val="00714F0A"/>
    <w:rsid w:val="0071536C"/>
    <w:rsid w:val="00715BDA"/>
    <w:rsid w:val="00716749"/>
    <w:rsid w:val="00717352"/>
    <w:rsid w:val="0071735F"/>
    <w:rsid w:val="00717E68"/>
    <w:rsid w:val="0072036E"/>
    <w:rsid w:val="00720F10"/>
    <w:rsid w:val="007218FA"/>
    <w:rsid w:val="00722591"/>
    <w:rsid w:val="00722B57"/>
    <w:rsid w:val="00722DCC"/>
    <w:rsid w:val="007239EE"/>
    <w:rsid w:val="00723C05"/>
    <w:rsid w:val="007243CB"/>
    <w:rsid w:val="0072470A"/>
    <w:rsid w:val="007250EC"/>
    <w:rsid w:val="00725326"/>
    <w:rsid w:val="007257FE"/>
    <w:rsid w:val="00725923"/>
    <w:rsid w:val="00725D3B"/>
    <w:rsid w:val="007266C2"/>
    <w:rsid w:val="00726792"/>
    <w:rsid w:val="00726C9B"/>
    <w:rsid w:val="00726DAA"/>
    <w:rsid w:val="007271BF"/>
    <w:rsid w:val="007309B9"/>
    <w:rsid w:val="00731993"/>
    <w:rsid w:val="00732513"/>
    <w:rsid w:val="0073363A"/>
    <w:rsid w:val="00733EC9"/>
    <w:rsid w:val="00734950"/>
    <w:rsid w:val="00735568"/>
    <w:rsid w:val="00735D0A"/>
    <w:rsid w:val="00735E70"/>
    <w:rsid w:val="00736407"/>
    <w:rsid w:val="00736A32"/>
    <w:rsid w:val="00736C4B"/>
    <w:rsid w:val="00737A0A"/>
    <w:rsid w:val="00737FB4"/>
    <w:rsid w:val="007400AD"/>
    <w:rsid w:val="007414C9"/>
    <w:rsid w:val="007415FD"/>
    <w:rsid w:val="00741DA1"/>
    <w:rsid w:val="007428DF"/>
    <w:rsid w:val="007429B5"/>
    <w:rsid w:val="00742B4F"/>
    <w:rsid w:val="00743022"/>
    <w:rsid w:val="00743863"/>
    <w:rsid w:val="007438C1"/>
    <w:rsid w:val="007438DE"/>
    <w:rsid w:val="007443B2"/>
    <w:rsid w:val="0074488F"/>
    <w:rsid w:val="00744AF3"/>
    <w:rsid w:val="007450BC"/>
    <w:rsid w:val="0074511B"/>
    <w:rsid w:val="007454CC"/>
    <w:rsid w:val="00745EAA"/>
    <w:rsid w:val="00746537"/>
    <w:rsid w:val="00746861"/>
    <w:rsid w:val="00746D0D"/>
    <w:rsid w:val="007470BF"/>
    <w:rsid w:val="00747422"/>
    <w:rsid w:val="00750282"/>
    <w:rsid w:val="00750A65"/>
    <w:rsid w:val="00751BA3"/>
    <w:rsid w:val="007524CC"/>
    <w:rsid w:val="0075278B"/>
    <w:rsid w:val="0075283B"/>
    <w:rsid w:val="0075511A"/>
    <w:rsid w:val="00755981"/>
    <w:rsid w:val="00756506"/>
    <w:rsid w:val="00756919"/>
    <w:rsid w:val="00756EAC"/>
    <w:rsid w:val="0075796B"/>
    <w:rsid w:val="0076154D"/>
    <w:rsid w:val="0076163A"/>
    <w:rsid w:val="00761673"/>
    <w:rsid w:val="00761E7E"/>
    <w:rsid w:val="00761ED7"/>
    <w:rsid w:val="00762114"/>
    <w:rsid w:val="007629ED"/>
    <w:rsid w:val="0076347A"/>
    <w:rsid w:val="00763A62"/>
    <w:rsid w:val="00763DAA"/>
    <w:rsid w:val="00763EF2"/>
    <w:rsid w:val="007647C6"/>
    <w:rsid w:val="00764D71"/>
    <w:rsid w:val="00765844"/>
    <w:rsid w:val="007658BA"/>
    <w:rsid w:val="00765ACC"/>
    <w:rsid w:val="00765F4F"/>
    <w:rsid w:val="00766945"/>
    <w:rsid w:val="00766AB1"/>
    <w:rsid w:val="00766F37"/>
    <w:rsid w:val="007707A0"/>
    <w:rsid w:val="007708B6"/>
    <w:rsid w:val="0077093F"/>
    <w:rsid w:val="00771467"/>
    <w:rsid w:val="00771C1E"/>
    <w:rsid w:val="00771CD8"/>
    <w:rsid w:val="007737C5"/>
    <w:rsid w:val="00773862"/>
    <w:rsid w:val="00773880"/>
    <w:rsid w:val="00773CAF"/>
    <w:rsid w:val="00773F85"/>
    <w:rsid w:val="00774104"/>
    <w:rsid w:val="00774454"/>
    <w:rsid w:val="007751D8"/>
    <w:rsid w:val="0077527E"/>
    <w:rsid w:val="0077531B"/>
    <w:rsid w:val="00776086"/>
    <w:rsid w:val="00776818"/>
    <w:rsid w:val="00776C47"/>
    <w:rsid w:val="0077701B"/>
    <w:rsid w:val="00777922"/>
    <w:rsid w:val="00780751"/>
    <w:rsid w:val="00781423"/>
    <w:rsid w:val="00782AF6"/>
    <w:rsid w:val="00783F65"/>
    <w:rsid w:val="0078464B"/>
    <w:rsid w:val="0078493D"/>
    <w:rsid w:val="00784C82"/>
    <w:rsid w:val="00784CA9"/>
    <w:rsid w:val="00785795"/>
    <w:rsid w:val="00785C20"/>
    <w:rsid w:val="00786C98"/>
    <w:rsid w:val="007875F1"/>
    <w:rsid w:val="007901C9"/>
    <w:rsid w:val="007919FB"/>
    <w:rsid w:val="00791DA9"/>
    <w:rsid w:val="00791E9F"/>
    <w:rsid w:val="00792313"/>
    <w:rsid w:val="00793AE8"/>
    <w:rsid w:val="00793F7A"/>
    <w:rsid w:val="00794210"/>
    <w:rsid w:val="00794F12"/>
    <w:rsid w:val="0079555B"/>
    <w:rsid w:val="00795BE0"/>
    <w:rsid w:val="00795D0E"/>
    <w:rsid w:val="00796DEE"/>
    <w:rsid w:val="00797DC7"/>
    <w:rsid w:val="007A123F"/>
    <w:rsid w:val="007A1302"/>
    <w:rsid w:val="007A187E"/>
    <w:rsid w:val="007A2047"/>
    <w:rsid w:val="007A3564"/>
    <w:rsid w:val="007A3962"/>
    <w:rsid w:val="007A3E7B"/>
    <w:rsid w:val="007A45D7"/>
    <w:rsid w:val="007A4C34"/>
    <w:rsid w:val="007A4ECE"/>
    <w:rsid w:val="007A58C8"/>
    <w:rsid w:val="007A5E52"/>
    <w:rsid w:val="007A607D"/>
    <w:rsid w:val="007A6305"/>
    <w:rsid w:val="007A6448"/>
    <w:rsid w:val="007A6529"/>
    <w:rsid w:val="007A6839"/>
    <w:rsid w:val="007B04FD"/>
    <w:rsid w:val="007B07B3"/>
    <w:rsid w:val="007B0947"/>
    <w:rsid w:val="007B17F8"/>
    <w:rsid w:val="007B1E2F"/>
    <w:rsid w:val="007B1E73"/>
    <w:rsid w:val="007B1FDB"/>
    <w:rsid w:val="007B2FB7"/>
    <w:rsid w:val="007B36A1"/>
    <w:rsid w:val="007B3D73"/>
    <w:rsid w:val="007B3E68"/>
    <w:rsid w:val="007B4125"/>
    <w:rsid w:val="007B47C4"/>
    <w:rsid w:val="007B49C5"/>
    <w:rsid w:val="007B4D85"/>
    <w:rsid w:val="007B5A2F"/>
    <w:rsid w:val="007B635A"/>
    <w:rsid w:val="007B6B4A"/>
    <w:rsid w:val="007B6D19"/>
    <w:rsid w:val="007B713C"/>
    <w:rsid w:val="007C0226"/>
    <w:rsid w:val="007C0855"/>
    <w:rsid w:val="007C2A78"/>
    <w:rsid w:val="007C2F8E"/>
    <w:rsid w:val="007C36C7"/>
    <w:rsid w:val="007C3A55"/>
    <w:rsid w:val="007C4599"/>
    <w:rsid w:val="007C54F5"/>
    <w:rsid w:val="007C5951"/>
    <w:rsid w:val="007C5E6D"/>
    <w:rsid w:val="007C61BE"/>
    <w:rsid w:val="007C7B8A"/>
    <w:rsid w:val="007C7C4B"/>
    <w:rsid w:val="007D0409"/>
    <w:rsid w:val="007D0B77"/>
    <w:rsid w:val="007D0BED"/>
    <w:rsid w:val="007D0E8E"/>
    <w:rsid w:val="007D150E"/>
    <w:rsid w:val="007D24C7"/>
    <w:rsid w:val="007D2EBC"/>
    <w:rsid w:val="007D32F5"/>
    <w:rsid w:val="007D3DF9"/>
    <w:rsid w:val="007D4051"/>
    <w:rsid w:val="007D4F96"/>
    <w:rsid w:val="007D6195"/>
    <w:rsid w:val="007D631F"/>
    <w:rsid w:val="007D68F5"/>
    <w:rsid w:val="007D6B6F"/>
    <w:rsid w:val="007D6E90"/>
    <w:rsid w:val="007D7074"/>
    <w:rsid w:val="007D7545"/>
    <w:rsid w:val="007D7A9A"/>
    <w:rsid w:val="007D7AA9"/>
    <w:rsid w:val="007E090C"/>
    <w:rsid w:val="007E0CAD"/>
    <w:rsid w:val="007E0D43"/>
    <w:rsid w:val="007E0DA6"/>
    <w:rsid w:val="007E167B"/>
    <w:rsid w:val="007E2D5B"/>
    <w:rsid w:val="007E304F"/>
    <w:rsid w:val="007E4B5E"/>
    <w:rsid w:val="007E4C79"/>
    <w:rsid w:val="007E5F06"/>
    <w:rsid w:val="007E6C1A"/>
    <w:rsid w:val="007E7151"/>
    <w:rsid w:val="007E728F"/>
    <w:rsid w:val="007F00DE"/>
    <w:rsid w:val="007F04E1"/>
    <w:rsid w:val="007F05AE"/>
    <w:rsid w:val="007F0D8D"/>
    <w:rsid w:val="007F1667"/>
    <w:rsid w:val="007F16B2"/>
    <w:rsid w:val="007F26F9"/>
    <w:rsid w:val="007F2809"/>
    <w:rsid w:val="007F3060"/>
    <w:rsid w:val="007F30F5"/>
    <w:rsid w:val="007F3373"/>
    <w:rsid w:val="007F40E7"/>
    <w:rsid w:val="007F4311"/>
    <w:rsid w:val="007F482A"/>
    <w:rsid w:val="007F4B7E"/>
    <w:rsid w:val="007F4DCA"/>
    <w:rsid w:val="007F5314"/>
    <w:rsid w:val="007F5887"/>
    <w:rsid w:val="007F5BE5"/>
    <w:rsid w:val="007F618F"/>
    <w:rsid w:val="007F6428"/>
    <w:rsid w:val="007F64F1"/>
    <w:rsid w:val="007F6956"/>
    <w:rsid w:val="007F6B4A"/>
    <w:rsid w:val="007F7678"/>
    <w:rsid w:val="007F77F9"/>
    <w:rsid w:val="007F7CDE"/>
    <w:rsid w:val="00800539"/>
    <w:rsid w:val="008010FC"/>
    <w:rsid w:val="00801145"/>
    <w:rsid w:val="00801C6B"/>
    <w:rsid w:val="00802780"/>
    <w:rsid w:val="00802B43"/>
    <w:rsid w:val="0080313D"/>
    <w:rsid w:val="00803471"/>
    <w:rsid w:val="008035E8"/>
    <w:rsid w:val="00803924"/>
    <w:rsid w:val="00803A0C"/>
    <w:rsid w:val="00803B3D"/>
    <w:rsid w:val="00804E41"/>
    <w:rsid w:val="00806161"/>
    <w:rsid w:val="008064E6"/>
    <w:rsid w:val="0080684E"/>
    <w:rsid w:val="00806DE1"/>
    <w:rsid w:val="008078D5"/>
    <w:rsid w:val="0081115F"/>
    <w:rsid w:val="008115ED"/>
    <w:rsid w:val="00811B9E"/>
    <w:rsid w:val="00811DBF"/>
    <w:rsid w:val="00812E98"/>
    <w:rsid w:val="0081336D"/>
    <w:rsid w:val="00813FC7"/>
    <w:rsid w:val="00813FDF"/>
    <w:rsid w:val="0081465F"/>
    <w:rsid w:val="00814AA7"/>
    <w:rsid w:val="00814DFC"/>
    <w:rsid w:val="008150D1"/>
    <w:rsid w:val="008157DB"/>
    <w:rsid w:val="00815A05"/>
    <w:rsid w:val="00815A06"/>
    <w:rsid w:val="00815DCA"/>
    <w:rsid w:val="00816636"/>
    <w:rsid w:val="0081692A"/>
    <w:rsid w:val="00816C32"/>
    <w:rsid w:val="00817093"/>
    <w:rsid w:val="008172FE"/>
    <w:rsid w:val="008175AA"/>
    <w:rsid w:val="00817D98"/>
    <w:rsid w:val="00820252"/>
    <w:rsid w:val="008203FD"/>
    <w:rsid w:val="00820511"/>
    <w:rsid w:val="00821C00"/>
    <w:rsid w:val="008220E4"/>
    <w:rsid w:val="0082245E"/>
    <w:rsid w:val="00822639"/>
    <w:rsid w:val="00823D8A"/>
    <w:rsid w:val="00824ED3"/>
    <w:rsid w:val="008254FD"/>
    <w:rsid w:val="008257E1"/>
    <w:rsid w:val="00826DBB"/>
    <w:rsid w:val="00826F78"/>
    <w:rsid w:val="00827445"/>
    <w:rsid w:val="00827F3D"/>
    <w:rsid w:val="008307A7"/>
    <w:rsid w:val="008312DC"/>
    <w:rsid w:val="008312F5"/>
    <w:rsid w:val="00832CCA"/>
    <w:rsid w:val="008348CA"/>
    <w:rsid w:val="008348DB"/>
    <w:rsid w:val="00834F2A"/>
    <w:rsid w:val="00834F37"/>
    <w:rsid w:val="00835C0E"/>
    <w:rsid w:val="00835C70"/>
    <w:rsid w:val="00836603"/>
    <w:rsid w:val="00836826"/>
    <w:rsid w:val="00837615"/>
    <w:rsid w:val="008378FE"/>
    <w:rsid w:val="00837D63"/>
    <w:rsid w:val="00840287"/>
    <w:rsid w:val="008405E3"/>
    <w:rsid w:val="00840D00"/>
    <w:rsid w:val="00840D27"/>
    <w:rsid w:val="00840DE4"/>
    <w:rsid w:val="0084145B"/>
    <w:rsid w:val="00841F6E"/>
    <w:rsid w:val="00843220"/>
    <w:rsid w:val="00843EA5"/>
    <w:rsid w:val="00844000"/>
    <w:rsid w:val="00844204"/>
    <w:rsid w:val="008442D9"/>
    <w:rsid w:val="008447F9"/>
    <w:rsid w:val="00844A8D"/>
    <w:rsid w:val="008463B2"/>
    <w:rsid w:val="008464FA"/>
    <w:rsid w:val="008468C9"/>
    <w:rsid w:val="00846A72"/>
    <w:rsid w:val="0084796A"/>
    <w:rsid w:val="00847B25"/>
    <w:rsid w:val="00850043"/>
    <w:rsid w:val="008504C8"/>
    <w:rsid w:val="00850B87"/>
    <w:rsid w:val="00850BC7"/>
    <w:rsid w:val="008513C6"/>
    <w:rsid w:val="00851702"/>
    <w:rsid w:val="00851BE8"/>
    <w:rsid w:val="00852506"/>
    <w:rsid w:val="00852A03"/>
    <w:rsid w:val="008532B0"/>
    <w:rsid w:val="008536B0"/>
    <w:rsid w:val="00854F2D"/>
    <w:rsid w:val="0085519E"/>
    <w:rsid w:val="008553A3"/>
    <w:rsid w:val="00856AD9"/>
    <w:rsid w:val="00857557"/>
    <w:rsid w:val="008577E4"/>
    <w:rsid w:val="00857AB0"/>
    <w:rsid w:val="00860309"/>
    <w:rsid w:val="0086048A"/>
    <w:rsid w:val="008607D7"/>
    <w:rsid w:val="00861060"/>
    <w:rsid w:val="00861B7F"/>
    <w:rsid w:val="00861CE0"/>
    <w:rsid w:val="00862614"/>
    <w:rsid w:val="00863148"/>
    <w:rsid w:val="00863456"/>
    <w:rsid w:val="00864100"/>
    <w:rsid w:val="008644EF"/>
    <w:rsid w:val="008646CA"/>
    <w:rsid w:val="00864E64"/>
    <w:rsid w:val="00865284"/>
    <w:rsid w:val="00865334"/>
    <w:rsid w:val="00865BA9"/>
    <w:rsid w:val="0086601A"/>
    <w:rsid w:val="00866268"/>
    <w:rsid w:val="00866D3A"/>
    <w:rsid w:val="00867075"/>
    <w:rsid w:val="008675BD"/>
    <w:rsid w:val="00870447"/>
    <w:rsid w:val="00870DC3"/>
    <w:rsid w:val="00870E13"/>
    <w:rsid w:val="00871CBD"/>
    <w:rsid w:val="00872468"/>
    <w:rsid w:val="00872884"/>
    <w:rsid w:val="00872D68"/>
    <w:rsid w:val="00872FD4"/>
    <w:rsid w:val="00873A6D"/>
    <w:rsid w:val="00874D62"/>
    <w:rsid w:val="00874DB2"/>
    <w:rsid w:val="00874F40"/>
    <w:rsid w:val="00875A26"/>
    <w:rsid w:val="00875E39"/>
    <w:rsid w:val="0087611A"/>
    <w:rsid w:val="008762C1"/>
    <w:rsid w:val="008768E8"/>
    <w:rsid w:val="00876A0C"/>
    <w:rsid w:val="00876A86"/>
    <w:rsid w:val="00876DC9"/>
    <w:rsid w:val="00877176"/>
    <w:rsid w:val="008802F5"/>
    <w:rsid w:val="0088044F"/>
    <w:rsid w:val="0088084F"/>
    <w:rsid w:val="0088288D"/>
    <w:rsid w:val="00883B48"/>
    <w:rsid w:val="008844C9"/>
    <w:rsid w:val="00884BCB"/>
    <w:rsid w:val="00884C98"/>
    <w:rsid w:val="008852ED"/>
    <w:rsid w:val="00886BAE"/>
    <w:rsid w:val="00887228"/>
    <w:rsid w:val="008875B4"/>
    <w:rsid w:val="00890A58"/>
    <w:rsid w:val="0089260C"/>
    <w:rsid w:val="008932AE"/>
    <w:rsid w:val="008938E0"/>
    <w:rsid w:val="00894180"/>
    <w:rsid w:val="0089423C"/>
    <w:rsid w:val="0089448E"/>
    <w:rsid w:val="008947B8"/>
    <w:rsid w:val="00894D53"/>
    <w:rsid w:val="00895237"/>
    <w:rsid w:val="008953D8"/>
    <w:rsid w:val="008958FF"/>
    <w:rsid w:val="00897B5D"/>
    <w:rsid w:val="00897F41"/>
    <w:rsid w:val="008A09AC"/>
    <w:rsid w:val="008A15B4"/>
    <w:rsid w:val="008A2912"/>
    <w:rsid w:val="008A3C0E"/>
    <w:rsid w:val="008A4155"/>
    <w:rsid w:val="008A469B"/>
    <w:rsid w:val="008A60E6"/>
    <w:rsid w:val="008A7052"/>
    <w:rsid w:val="008B0462"/>
    <w:rsid w:val="008B0504"/>
    <w:rsid w:val="008B1271"/>
    <w:rsid w:val="008B17B7"/>
    <w:rsid w:val="008B261F"/>
    <w:rsid w:val="008B28E3"/>
    <w:rsid w:val="008B3811"/>
    <w:rsid w:val="008B4634"/>
    <w:rsid w:val="008B577D"/>
    <w:rsid w:val="008B5CC2"/>
    <w:rsid w:val="008B671F"/>
    <w:rsid w:val="008B6EEA"/>
    <w:rsid w:val="008B6F30"/>
    <w:rsid w:val="008B71A7"/>
    <w:rsid w:val="008C09AE"/>
    <w:rsid w:val="008C0C4C"/>
    <w:rsid w:val="008C1256"/>
    <w:rsid w:val="008C15D9"/>
    <w:rsid w:val="008C24AD"/>
    <w:rsid w:val="008C2B81"/>
    <w:rsid w:val="008C2CFD"/>
    <w:rsid w:val="008C2DC9"/>
    <w:rsid w:val="008C2FF6"/>
    <w:rsid w:val="008C390C"/>
    <w:rsid w:val="008C3E38"/>
    <w:rsid w:val="008C41E5"/>
    <w:rsid w:val="008C4B96"/>
    <w:rsid w:val="008C543D"/>
    <w:rsid w:val="008C55D2"/>
    <w:rsid w:val="008C5C59"/>
    <w:rsid w:val="008C6461"/>
    <w:rsid w:val="008C6946"/>
    <w:rsid w:val="008C6B81"/>
    <w:rsid w:val="008D013F"/>
    <w:rsid w:val="008D0629"/>
    <w:rsid w:val="008D0B94"/>
    <w:rsid w:val="008D179B"/>
    <w:rsid w:val="008D2115"/>
    <w:rsid w:val="008D21B8"/>
    <w:rsid w:val="008D3FB3"/>
    <w:rsid w:val="008D4B11"/>
    <w:rsid w:val="008D4F99"/>
    <w:rsid w:val="008D522E"/>
    <w:rsid w:val="008D597C"/>
    <w:rsid w:val="008D7317"/>
    <w:rsid w:val="008D76EC"/>
    <w:rsid w:val="008E0401"/>
    <w:rsid w:val="008E1C09"/>
    <w:rsid w:val="008E2B5E"/>
    <w:rsid w:val="008E35DC"/>
    <w:rsid w:val="008E3799"/>
    <w:rsid w:val="008E38D8"/>
    <w:rsid w:val="008E48B1"/>
    <w:rsid w:val="008E4F2D"/>
    <w:rsid w:val="008E4F2F"/>
    <w:rsid w:val="008E5A5C"/>
    <w:rsid w:val="008E5D88"/>
    <w:rsid w:val="008E6215"/>
    <w:rsid w:val="008E7085"/>
    <w:rsid w:val="008E7C03"/>
    <w:rsid w:val="008E7F55"/>
    <w:rsid w:val="008F01E4"/>
    <w:rsid w:val="008F0ACF"/>
    <w:rsid w:val="008F16C2"/>
    <w:rsid w:val="008F2163"/>
    <w:rsid w:val="008F2940"/>
    <w:rsid w:val="008F2D26"/>
    <w:rsid w:val="008F314D"/>
    <w:rsid w:val="008F34EC"/>
    <w:rsid w:val="008F39E3"/>
    <w:rsid w:val="008F4CBE"/>
    <w:rsid w:val="008F709E"/>
    <w:rsid w:val="008F7F09"/>
    <w:rsid w:val="00900D68"/>
    <w:rsid w:val="00901A4C"/>
    <w:rsid w:val="00902B7E"/>
    <w:rsid w:val="00902C98"/>
    <w:rsid w:val="009034FD"/>
    <w:rsid w:val="00903591"/>
    <w:rsid w:val="009039B5"/>
    <w:rsid w:val="009043C9"/>
    <w:rsid w:val="00904F5A"/>
    <w:rsid w:val="00905098"/>
    <w:rsid w:val="00906D25"/>
    <w:rsid w:val="009075C4"/>
    <w:rsid w:val="009077BD"/>
    <w:rsid w:val="0090795F"/>
    <w:rsid w:val="009114D2"/>
    <w:rsid w:val="0091163B"/>
    <w:rsid w:val="00911713"/>
    <w:rsid w:val="009124AF"/>
    <w:rsid w:val="00912C38"/>
    <w:rsid w:val="00912D16"/>
    <w:rsid w:val="00914518"/>
    <w:rsid w:val="009145D7"/>
    <w:rsid w:val="00914AED"/>
    <w:rsid w:val="009154D6"/>
    <w:rsid w:val="00915B7B"/>
    <w:rsid w:val="00915CE9"/>
    <w:rsid w:val="00916CE5"/>
    <w:rsid w:val="0091768D"/>
    <w:rsid w:val="00917A4D"/>
    <w:rsid w:val="00920D5F"/>
    <w:rsid w:val="009215DE"/>
    <w:rsid w:val="00921BB1"/>
    <w:rsid w:val="00923F8C"/>
    <w:rsid w:val="009251AA"/>
    <w:rsid w:val="009269AB"/>
    <w:rsid w:val="00926B5E"/>
    <w:rsid w:val="00927726"/>
    <w:rsid w:val="00927ED4"/>
    <w:rsid w:val="0093030C"/>
    <w:rsid w:val="00930EF2"/>
    <w:rsid w:val="0093163A"/>
    <w:rsid w:val="009322E1"/>
    <w:rsid w:val="009326DD"/>
    <w:rsid w:val="0093288A"/>
    <w:rsid w:val="00932E00"/>
    <w:rsid w:val="00932FFB"/>
    <w:rsid w:val="00933B0A"/>
    <w:rsid w:val="00933BC0"/>
    <w:rsid w:val="00933EC2"/>
    <w:rsid w:val="00934746"/>
    <w:rsid w:val="00936108"/>
    <w:rsid w:val="00936E66"/>
    <w:rsid w:val="00937501"/>
    <w:rsid w:val="00937542"/>
    <w:rsid w:val="00937A33"/>
    <w:rsid w:val="00937ADC"/>
    <w:rsid w:val="00937E3F"/>
    <w:rsid w:val="009402AB"/>
    <w:rsid w:val="00940891"/>
    <w:rsid w:val="0094106A"/>
    <w:rsid w:val="00942148"/>
    <w:rsid w:val="00942D13"/>
    <w:rsid w:val="009432D0"/>
    <w:rsid w:val="0094372E"/>
    <w:rsid w:val="0094374E"/>
    <w:rsid w:val="0094444B"/>
    <w:rsid w:val="00945C13"/>
    <w:rsid w:val="00946212"/>
    <w:rsid w:val="009467E8"/>
    <w:rsid w:val="009468A9"/>
    <w:rsid w:val="00946EBF"/>
    <w:rsid w:val="00946EEF"/>
    <w:rsid w:val="0094757F"/>
    <w:rsid w:val="00950071"/>
    <w:rsid w:val="00950A0A"/>
    <w:rsid w:val="00950A4C"/>
    <w:rsid w:val="00950AF7"/>
    <w:rsid w:val="009514A4"/>
    <w:rsid w:val="0095252E"/>
    <w:rsid w:val="0095313B"/>
    <w:rsid w:val="00953358"/>
    <w:rsid w:val="00953E1E"/>
    <w:rsid w:val="00953F9C"/>
    <w:rsid w:val="009540D6"/>
    <w:rsid w:val="00954290"/>
    <w:rsid w:val="009544B8"/>
    <w:rsid w:val="0095473B"/>
    <w:rsid w:val="00954815"/>
    <w:rsid w:val="00954980"/>
    <w:rsid w:val="00954B7A"/>
    <w:rsid w:val="00955571"/>
    <w:rsid w:val="00956457"/>
    <w:rsid w:val="00956633"/>
    <w:rsid w:val="0095673B"/>
    <w:rsid w:val="00956B8C"/>
    <w:rsid w:val="00957041"/>
    <w:rsid w:val="0095723D"/>
    <w:rsid w:val="0095778E"/>
    <w:rsid w:val="009603B8"/>
    <w:rsid w:val="009616FA"/>
    <w:rsid w:val="00961F48"/>
    <w:rsid w:val="009636C1"/>
    <w:rsid w:val="0096378E"/>
    <w:rsid w:val="00963A51"/>
    <w:rsid w:val="00963B71"/>
    <w:rsid w:val="009643D5"/>
    <w:rsid w:val="00965474"/>
    <w:rsid w:val="009656B7"/>
    <w:rsid w:val="009664E9"/>
    <w:rsid w:val="00966AF1"/>
    <w:rsid w:val="00966DC5"/>
    <w:rsid w:val="00967C54"/>
    <w:rsid w:val="00967FD3"/>
    <w:rsid w:val="00970F6D"/>
    <w:rsid w:val="009710EC"/>
    <w:rsid w:val="0097117E"/>
    <w:rsid w:val="00971D22"/>
    <w:rsid w:val="009722CB"/>
    <w:rsid w:val="00972758"/>
    <w:rsid w:val="00973095"/>
    <w:rsid w:val="009731F5"/>
    <w:rsid w:val="00973C8D"/>
    <w:rsid w:val="00974295"/>
    <w:rsid w:val="009742D7"/>
    <w:rsid w:val="00980C97"/>
    <w:rsid w:val="00981336"/>
    <w:rsid w:val="00981D0D"/>
    <w:rsid w:val="00982575"/>
    <w:rsid w:val="009835C4"/>
    <w:rsid w:val="00983671"/>
    <w:rsid w:val="00983F8D"/>
    <w:rsid w:val="00984418"/>
    <w:rsid w:val="00985C8D"/>
    <w:rsid w:val="009867F3"/>
    <w:rsid w:val="00986F8C"/>
    <w:rsid w:val="00987159"/>
    <w:rsid w:val="00987579"/>
    <w:rsid w:val="0098780A"/>
    <w:rsid w:val="00987D5E"/>
    <w:rsid w:val="00987FE1"/>
    <w:rsid w:val="00990FBC"/>
    <w:rsid w:val="009913F4"/>
    <w:rsid w:val="0099169D"/>
    <w:rsid w:val="00991937"/>
    <w:rsid w:val="00993D46"/>
    <w:rsid w:val="009940ED"/>
    <w:rsid w:val="00994321"/>
    <w:rsid w:val="009944E5"/>
    <w:rsid w:val="00995B6D"/>
    <w:rsid w:val="00995C6F"/>
    <w:rsid w:val="0099602A"/>
    <w:rsid w:val="00996633"/>
    <w:rsid w:val="009968F1"/>
    <w:rsid w:val="009975BA"/>
    <w:rsid w:val="00997F16"/>
    <w:rsid w:val="009A20EA"/>
    <w:rsid w:val="009A26A0"/>
    <w:rsid w:val="009A2C28"/>
    <w:rsid w:val="009A30E8"/>
    <w:rsid w:val="009A3421"/>
    <w:rsid w:val="009A3FED"/>
    <w:rsid w:val="009A454C"/>
    <w:rsid w:val="009A6047"/>
    <w:rsid w:val="009A62F4"/>
    <w:rsid w:val="009A6AAC"/>
    <w:rsid w:val="009B008D"/>
    <w:rsid w:val="009B0695"/>
    <w:rsid w:val="009B08E1"/>
    <w:rsid w:val="009B09EF"/>
    <w:rsid w:val="009B1A06"/>
    <w:rsid w:val="009B1F80"/>
    <w:rsid w:val="009B215C"/>
    <w:rsid w:val="009B2C12"/>
    <w:rsid w:val="009B39B6"/>
    <w:rsid w:val="009B41BA"/>
    <w:rsid w:val="009B4986"/>
    <w:rsid w:val="009B52E1"/>
    <w:rsid w:val="009B54F0"/>
    <w:rsid w:val="009B5A6B"/>
    <w:rsid w:val="009B5D0F"/>
    <w:rsid w:val="009B64B9"/>
    <w:rsid w:val="009B6A7B"/>
    <w:rsid w:val="009B6DC8"/>
    <w:rsid w:val="009B6EDB"/>
    <w:rsid w:val="009B7504"/>
    <w:rsid w:val="009B7A47"/>
    <w:rsid w:val="009B7B17"/>
    <w:rsid w:val="009C1464"/>
    <w:rsid w:val="009C1669"/>
    <w:rsid w:val="009C207B"/>
    <w:rsid w:val="009C2D37"/>
    <w:rsid w:val="009C3007"/>
    <w:rsid w:val="009C3031"/>
    <w:rsid w:val="009C3276"/>
    <w:rsid w:val="009C3C90"/>
    <w:rsid w:val="009C3D0A"/>
    <w:rsid w:val="009C4AE4"/>
    <w:rsid w:val="009C591C"/>
    <w:rsid w:val="009C610D"/>
    <w:rsid w:val="009C6135"/>
    <w:rsid w:val="009C67D3"/>
    <w:rsid w:val="009C68EB"/>
    <w:rsid w:val="009C6CBD"/>
    <w:rsid w:val="009C72D8"/>
    <w:rsid w:val="009C75E8"/>
    <w:rsid w:val="009C7848"/>
    <w:rsid w:val="009C7BFC"/>
    <w:rsid w:val="009D1FEB"/>
    <w:rsid w:val="009D276D"/>
    <w:rsid w:val="009D3432"/>
    <w:rsid w:val="009D44FC"/>
    <w:rsid w:val="009D487F"/>
    <w:rsid w:val="009D512D"/>
    <w:rsid w:val="009D5CA5"/>
    <w:rsid w:val="009D5E80"/>
    <w:rsid w:val="009D5ED9"/>
    <w:rsid w:val="009D6430"/>
    <w:rsid w:val="009D6689"/>
    <w:rsid w:val="009D709B"/>
    <w:rsid w:val="009D74E8"/>
    <w:rsid w:val="009D7A59"/>
    <w:rsid w:val="009E0136"/>
    <w:rsid w:val="009E0282"/>
    <w:rsid w:val="009E04C4"/>
    <w:rsid w:val="009E101F"/>
    <w:rsid w:val="009E103E"/>
    <w:rsid w:val="009E13EF"/>
    <w:rsid w:val="009E155F"/>
    <w:rsid w:val="009E1583"/>
    <w:rsid w:val="009E18E4"/>
    <w:rsid w:val="009E20E5"/>
    <w:rsid w:val="009E2187"/>
    <w:rsid w:val="009E2DDA"/>
    <w:rsid w:val="009E36AE"/>
    <w:rsid w:val="009E3B2E"/>
    <w:rsid w:val="009E46F1"/>
    <w:rsid w:val="009E4E47"/>
    <w:rsid w:val="009E4EF2"/>
    <w:rsid w:val="009E54DE"/>
    <w:rsid w:val="009E593C"/>
    <w:rsid w:val="009E612B"/>
    <w:rsid w:val="009E74CF"/>
    <w:rsid w:val="009E75CD"/>
    <w:rsid w:val="009E7E41"/>
    <w:rsid w:val="009F0466"/>
    <w:rsid w:val="009F04EA"/>
    <w:rsid w:val="009F07FA"/>
    <w:rsid w:val="009F0B80"/>
    <w:rsid w:val="009F0FF0"/>
    <w:rsid w:val="009F1163"/>
    <w:rsid w:val="009F1B3F"/>
    <w:rsid w:val="009F1B76"/>
    <w:rsid w:val="009F1F4F"/>
    <w:rsid w:val="009F258D"/>
    <w:rsid w:val="009F2DA8"/>
    <w:rsid w:val="009F38E8"/>
    <w:rsid w:val="009F3DE9"/>
    <w:rsid w:val="009F4213"/>
    <w:rsid w:val="009F42DD"/>
    <w:rsid w:val="009F469D"/>
    <w:rsid w:val="009F46A5"/>
    <w:rsid w:val="009F5E3F"/>
    <w:rsid w:val="009F68BF"/>
    <w:rsid w:val="009F6968"/>
    <w:rsid w:val="009F6F42"/>
    <w:rsid w:val="009F73D8"/>
    <w:rsid w:val="009F7ADC"/>
    <w:rsid w:val="00A007E4"/>
    <w:rsid w:val="00A010D2"/>
    <w:rsid w:val="00A020F3"/>
    <w:rsid w:val="00A02F46"/>
    <w:rsid w:val="00A02FEE"/>
    <w:rsid w:val="00A033B8"/>
    <w:rsid w:val="00A033E8"/>
    <w:rsid w:val="00A0472D"/>
    <w:rsid w:val="00A04AE6"/>
    <w:rsid w:val="00A0732A"/>
    <w:rsid w:val="00A073A0"/>
    <w:rsid w:val="00A077CD"/>
    <w:rsid w:val="00A077ED"/>
    <w:rsid w:val="00A102B2"/>
    <w:rsid w:val="00A104C2"/>
    <w:rsid w:val="00A104F6"/>
    <w:rsid w:val="00A10770"/>
    <w:rsid w:val="00A10873"/>
    <w:rsid w:val="00A10A3A"/>
    <w:rsid w:val="00A10F08"/>
    <w:rsid w:val="00A11157"/>
    <w:rsid w:val="00A113C6"/>
    <w:rsid w:val="00A12B9B"/>
    <w:rsid w:val="00A130C2"/>
    <w:rsid w:val="00A14049"/>
    <w:rsid w:val="00A14360"/>
    <w:rsid w:val="00A1480E"/>
    <w:rsid w:val="00A14E08"/>
    <w:rsid w:val="00A15113"/>
    <w:rsid w:val="00A15E5D"/>
    <w:rsid w:val="00A1624C"/>
    <w:rsid w:val="00A16615"/>
    <w:rsid w:val="00A17E8C"/>
    <w:rsid w:val="00A2090F"/>
    <w:rsid w:val="00A214BA"/>
    <w:rsid w:val="00A218B8"/>
    <w:rsid w:val="00A225E7"/>
    <w:rsid w:val="00A23157"/>
    <w:rsid w:val="00A2357F"/>
    <w:rsid w:val="00A2382C"/>
    <w:rsid w:val="00A23A86"/>
    <w:rsid w:val="00A241EE"/>
    <w:rsid w:val="00A24584"/>
    <w:rsid w:val="00A24A5E"/>
    <w:rsid w:val="00A262AD"/>
    <w:rsid w:val="00A26538"/>
    <w:rsid w:val="00A26A9F"/>
    <w:rsid w:val="00A26F96"/>
    <w:rsid w:val="00A27281"/>
    <w:rsid w:val="00A30106"/>
    <w:rsid w:val="00A30BBE"/>
    <w:rsid w:val="00A30BF9"/>
    <w:rsid w:val="00A310C1"/>
    <w:rsid w:val="00A31768"/>
    <w:rsid w:val="00A32F19"/>
    <w:rsid w:val="00A33039"/>
    <w:rsid w:val="00A339BD"/>
    <w:rsid w:val="00A339F7"/>
    <w:rsid w:val="00A33C20"/>
    <w:rsid w:val="00A33D5A"/>
    <w:rsid w:val="00A345B5"/>
    <w:rsid w:val="00A34A3F"/>
    <w:rsid w:val="00A34CA9"/>
    <w:rsid w:val="00A353B2"/>
    <w:rsid w:val="00A3548B"/>
    <w:rsid w:val="00A35501"/>
    <w:rsid w:val="00A358F1"/>
    <w:rsid w:val="00A36735"/>
    <w:rsid w:val="00A36950"/>
    <w:rsid w:val="00A36C5C"/>
    <w:rsid w:val="00A36DB4"/>
    <w:rsid w:val="00A36F0E"/>
    <w:rsid w:val="00A3717F"/>
    <w:rsid w:val="00A371C3"/>
    <w:rsid w:val="00A378BA"/>
    <w:rsid w:val="00A37D97"/>
    <w:rsid w:val="00A40347"/>
    <w:rsid w:val="00A40F68"/>
    <w:rsid w:val="00A41316"/>
    <w:rsid w:val="00A41EFD"/>
    <w:rsid w:val="00A42809"/>
    <w:rsid w:val="00A42BD8"/>
    <w:rsid w:val="00A44AB0"/>
    <w:rsid w:val="00A44E56"/>
    <w:rsid w:val="00A45038"/>
    <w:rsid w:val="00A4589F"/>
    <w:rsid w:val="00A45D21"/>
    <w:rsid w:val="00A4698E"/>
    <w:rsid w:val="00A46D06"/>
    <w:rsid w:val="00A474A2"/>
    <w:rsid w:val="00A50090"/>
    <w:rsid w:val="00A50F4D"/>
    <w:rsid w:val="00A511B1"/>
    <w:rsid w:val="00A5141D"/>
    <w:rsid w:val="00A51D16"/>
    <w:rsid w:val="00A51DAC"/>
    <w:rsid w:val="00A51E4C"/>
    <w:rsid w:val="00A5226E"/>
    <w:rsid w:val="00A5281B"/>
    <w:rsid w:val="00A52A87"/>
    <w:rsid w:val="00A538D5"/>
    <w:rsid w:val="00A548FF"/>
    <w:rsid w:val="00A54B6A"/>
    <w:rsid w:val="00A55396"/>
    <w:rsid w:val="00A55A07"/>
    <w:rsid w:val="00A55EC1"/>
    <w:rsid w:val="00A55FC9"/>
    <w:rsid w:val="00A5602A"/>
    <w:rsid w:val="00A56064"/>
    <w:rsid w:val="00A56ACC"/>
    <w:rsid w:val="00A57055"/>
    <w:rsid w:val="00A57550"/>
    <w:rsid w:val="00A577A7"/>
    <w:rsid w:val="00A57A41"/>
    <w:rsid w:val="00A6066C"/>
    <w:rsid w:val="00A60B48"/>
    <w:rsid w:val="00A61127"/>
    <w:rsid w:val="00A61B6E"/>
    <w:rsid w:val="00A6286A"/>
    <w:rsid w:val="00A62BA6"/>
    <w:rsid w:val="00A63117"/>
    <w:rsid w:val="00A63C82"/>
    <w:rsid w:val="00A64025"/>
    <w:rsid w:val="00A64564"/>
    <w:rsid w:val="00A65398"/>
    <w:rsid w:val="00A6607E"/>
    <w:rsid w:val="00A668C0"/>
    <w:rsid w:val="00A66A0E"/>
    <w:rsid w:val="00A66EFC"/>
    <w:rsid w:val="00A67BBC"/>
    <w:rsid w:val="00A67F10"/>
    <w:rsid w:val="00A707E1"/>
    <w:rsid w:val="00A710DE"/>
    <w:rsid w:val="00A717E4"/>
    <w:rsid w:val="00A7203B"/>
    <w:rsid w:val="00A73D61"/>
    <w:rsid w:val="00A73E38"/>
    <w:rsid w:val="00A74BCB"/>
    <w:rsid w:val="00A75774"/>
    <w:rsid w:val="00A75E1D"/>
    <w:rsid w:val="00A75E29"/>
    <w:rsid w:val="00A764DB"/>
    <w:rsid w:val="00A766B4"/>
    <w:rsid w:val="00A76A1D"/>
    <w:rsid w:val="00A76E23"/>
    <w:rsid w:val="00A7763B"/>
    <w:rsid w:val="00A77EC0"/>
    <w:rsid w:val="00A8033C"/>
    <w:rsid w:val="00A82049"/>
    <w:rsid w:val="00A836FD"/>
    <w:rsid w:val="00A83996"/>
    <w:rsid w:val="00A83A8E"/>
    <w:rsid w:val="00A83CC3"/>
    <w:rsid w:val="00A84394"/>
    <w:rsid w:val="00A849CC"/>
    <w:rsid w:val="00A84A70"/>
    <w:rsid w:val="00A856C2"/>
    <w:rsid w:val="00A86261"/>
    <w:rsid w:val="00A86A74"/>
    <w:rsid w:val="00A86AF9"/>
    <w:rsid w:val="00A87764"/>
    <w:rsid w:val="00A903B9"/>
    <w:rsid w:val="00A90598"/>
    <w:rsid w:val="00A9094E"/>
    <w:rsid w:val="00A90A95"/>
    <w:rsid w:val="00A9149B"/>
    <w:rsid w:val="00A9151E"/>
    <w:rsid w:val="00A91AE6"/>
    <w:rsid w:val="00A92032"/>
    <w:rsid w:val="00A928FE"/>
    <w:rsid w:val="00A92B8D"/>
    <w:rsid w:val="00A93C28"/>
    <w:rsid w:val="00A94981"/>
    <w:rsid w:val="00AA0F27"/>
    <w:rsid w:val="00AA11E4"/>
    <w:rsid w:val="00AA1667"/>
    <w:rsid w:val="00AA1821"/>
    <w:rsid w:val="00AA2100"/>
    <w:rsid w:val="00AA2157"/>
    <w:rsid w:val="00AA29FA"/>
    <w:rsid w:val="00AA2DA5"/>
    <w:rsid w:val="00AA33E1"/>
    <w:rsid w:val="00AA3650"/>
    <w:rsid w:val="00AA3CB8"/>
    <w:rsid w:val="00AA3D6B"/>
    <w:rsid w:val="00AA5453"/>
    <w:rsid w:val="00AA598C"/>
    <w:rsid w:val="00AA5A9D"/>
    <w:rsid w:val="00AA6D09"/>
    <w:rsid w:val="00AA70A5"/>
    <w:rsid w:val="00AA7436"/>
    <w:rsid w:val="00AA7522"/>
    <w:rsid w:val="00AA75E9"/>
    <w:rsid w:val="00AA76A8"/>
    <w:rsid w:val="00AB0319"/>
    <w:rsid w:val="00AB0534"/>
    <w:rsid w:val="00AB0717"/>
    <w:rsid w:val="00AB07FE"/>
    <w:rsid w:val="00AB0CD0"/>
    <w:rsid w:val="00AB1B30"/>
    <w:rsid w:val="00AB1C8C"/>
    <w:rsid w:val="00AB2E17"/>
    <w:rsid w:val="00AB30FC"/>
    <w:rsid w:val="00AB3155"/>
    <w:rsid w:val="00AB354E"/>
    <w:rsid w:val="00AB372B"/>
    <w:rsid w:val="00AB3BA0"/>
    <w:rsid w:val="00AB4233"/>
    <w:rsid w:val="00AB48DE"/>
    <w:rsid w:val="00AB5569"/>
    <w:rsid w:val="00AB5BE8"/>
    <w:rsid w:val="00AB65DD"/>
    <w:rsid w:val="00AB7001"/>
    <w:rsid w:val="00AC09C9"/>
    <w:rsid w:val="00AC0E0F"/>
    <w:rsid w:val="00AC1429"/>
    <w:rsid w:val="00AC1B16"/>
    <w:rsid w:val="00AC1C7F"/>
    <w:rsid w:val="00AC3063"/>
    <w:rsid w:val="00AC3706"/>
    <w:rsid w:val="00AC3C18"/>
    <w:rsid w:val="00AC40C3"/>
    <w:rsid w:val="00AC486D"/>
    <w:rsid w:val="00AC4F1D"/>
    <w:rsid w:val="00AC4FF5"/>
    <w:rsid w:val="00AC5244"/>
    <w:rsid w:val="00AC6343"/>
    <w:rsid w:val="00AC7816"/>
    <w:rsid w:val="00AD05B2"/>
    <w:rsid w:val="00AD16F4"/>
    <w:rsid w:val="00AD21E3"/>
    <w:rsid w:val="00AD394D"/>
    <w:rsid w:val="00AD3DA7"/>
    <w:rsid w:val="00AD51F5"/>
    <w:rsid w:val="00AD5390"/>
    <w:rsid w:val="00AD57B8"/>
    <w:rsid w:val="00AD58F2"/>
    <w:rsid w:val="00AD5AC0"/>
    <w:rsid w:val="00AD5B77"/>
    <w:rsid w:val="00AD5EC4"/>
    <w:rsid w:val="00AD62CE"/>
    <w:rsid w:val="00AD6724"/>
    <w:rsid w:val="00AD6F15"/>
    <w:rsid w:val="00AD7A70"/>
    <w:rsid w:val="00AD7B7A"/>
    <w:rsid w:val="00AE0FBD"/>
    <w:rsid w:val="00AE15A8"/>
    <w:rsid w:val="00AE18A6"/>
    <w:rsid w:val="00AE300F"/>
    <w:rsid w:val="00AE3B05"/>
    <w:rsid w:val="00AE3B7D"/>
    <w:rsid w:val="00AE496D"/>
    <w:rsid w:val="00AE5782"/>
    <w:rsid w:val="00AE5BB9"/>
    <w:rsid w:val="00AE60FA"/>
    <w:rsid w:val="00AE66C5"/>
    <w:rsid w:val="00AE70F3"/>
    <w:rsid w:val="00AE7830"/>
    <w:rsid w:val="00AF015B"/>
    <w:rsid w:val="00AF1649"/>
    <w:rsid w:val="00AF203D"/>
    <w:rsid w:val="00AF3813"/>
    <w:rsid w:val="00AF3A84"/>
    <w:rsid w:val="00AF3FFB"/>
    <w:rsid w:val="00AF5068"/>
    <w:rsid w:val="00AF55D5"/>
    <w:rsid w:val="00AF5D9D"/>
    <w:rsid w:val="00AF75E0"/>
    <w:rsid w:val="00B00A31"/>
    <w:rsid w:val="00B01E6C"/>
    <w:rsid w:val="00B036CA"/>
    <w:rsid w:val="00B03BB1"/>
    <w:rsid w:val="00B04D76"/>
    <w:rsid w:val="00B05146"/>
    <w:rsid w:val="00B052FE"/>
    <w:rsid w:val="00B0559D"/>
    <w:rsid w:val="00B05D40"/>
    <w:rsid w:val="00B063D3"/>
    <w:rsid w:val="00B07973"/>
    <w:rsid w:val="00B07A43"/>
    <w:rsid w:val="00B10993"/>
    <w:rsid w:val="00B10DFD"/>
    <w:rsid w:val="00B10F5C"/>
    <w:rsid w:val="00B111B9"/>
    <w:rsid w:val="00B118D7"/>
    <w:rsid w:val="00B119BC"/>
    <w:rsid w:val="00B12D15"/>
    <w:rsid w:val="00B12F3E"/>
    <w:rsid w:val="00B13231"/>
    <w:rsid w:val="00B13B15"/>
    <w:rsid w:val="00B1444C"/>
    <w:rsid w:val="00B147A5"/>
    <w:rsid w:val="00B1483F"/>
    <w:rsid w:val="00B14B43"/>
    <w:rsid w:val="00B14BA8"/>
    <w:rsid w:val="00B15232"/>
    <w:rsid w:val="00B159D3"/>
    <w:rsid w:val="00B15A2F"/>
    <w:rsid w:val="00B16973"/>
    <w:rsid w:val="00B16CF8"/>
    <w:rsid w:val="00B16D13"/>
    <w:rsid w:val="00B16DEF"/>
    <w:rsid w:val="00B17294"/>
    <w:rsid w:val="00B176E2"/>
    <w:rsid w:val="00B17F4F"/>
    <w:rsid w:val="00B2190F"/>
    <w:rsid w:val="00B22869"/>
    <w:rsid w:val="00B228B5"/>
    <w:rsid w:val="00B22989"/>
    <w:rsid w:val="00B24728"/>
    <w:rsid w:val="00B247D0"/>
    <w:rsid w:val="00B24A8A"/>
    <w:rsid w:val="00B24D2D"/>
    <w:rsid w:val="00B25569"/>
    <w:rsid w:val="00B25C57"/>
    <w:rsid w:val="00B26533"/>
    <w:rsid w:val="00B26A51"/>
    <w:rsid w:val="00B26BB8"/>
    <w:rsid w:val="00B273E6"/>
    <w:rsid w:val="00B2760B"/>
    <w:rsid w:val="00B276C7"/>
    <w:rsid w:val="00B30016"/>
    <w:rsid w:val="00B30C4B"/>
    <w:rsid w:val="00B30E3F"/>
    <w:rsid w:val="00B314E3"/>
    <w:rsid w:val="00B31662"/>
    <w:rsid w:val="00B32B96"/>
    <w:rsid w:val="00B3337A"/>
    <w:rsid w:val="00B33F26"/>
    <w:rsid w:val="00B3443F"/>
    <w:rsid w:val="00B348EA"/>
    <w:rsid w:val="00B34D06"/>
    <w:rsid w:val="00B35035"/>
    <w:rsid w:val="00B35154"/>
    <w:rsid w:val="00B3620D"/>
    <w:rsid w:val="00B367A3"/>
    <w:rsid w:val="00B368F0"/>
    <w:rsid w:val="00B37562"/>
    <w:rsid w:val="00B37B32"/>
    <w:rsid w:val="00B40239"/>
    <w:rsid w:val="00B40B79"/>
    <w:rsid w:val="00B40CF8"/>
    <w:rsid w:val="00B4250D"/>
    <w:rsid w:val="00B42CB3"/>
    <w:rsid w:val="00B42DAB"/>
    <w:rsid w:val="00B42DB2"/>
    <w:rsid w:val="00B43B00"/>
    <w:rsid w:val="00B44015"/>
    <w:rsid w:val="00B44581"/>
    <w:rsid w:val="00B45181"/>
    <w:rsid w:val="00B46043"/>
    <w:rsid w:val="00B4672B"/>
    <w:rsid w:val="00B47482"/>
    <w:rsid w:val="00B47ABD"/>
    <w:rsid w:val="00B508AD"/>
    <w:rsid w:val="00B509C6"/>
    <w:rsid w:val="00B50AE0"/>
    <w:rsid w:val="00B51448"/>
    <w:rsid w:val="00B5158A"/>
    <w:rsid w:val="00B5226F"/>
    <w:rsid w:val="00B527D2"/>
    <w:rsid w:val="00B52A2C"/>
    <w:rsid w:val="00B537E9"/>
    <w:rsid w:val="00B538D8"/>
    <w:rsid w:val="00B5511A"/>
    <w:rsid w:val="00B55DDD"/>
    <w:rsid w:val="00B571F7"/>
    <w:rsid w:val="00B57D17"/>
    <w:rsid w:val="00B57E60"/>
    <w:rsid w:val="00B60EE1"/>
    <w:rsid w:val="00B62898"/>
    <w:rsid w:val="00B63500"/>
    <w:rsid w:val="00B64F84"/>
    <w:rsid w:val="00B65BA7"/>
    <w:rsid w:val="00B66C01"/>
    <w:rsid w:val="00B67C76"/>
    <w:rsid w:val="00B67CF9"/>
    <w:rsid w:val="00B67FD6"/>
    <w:rsid w:val="00B701F9"/>
    <w:rsid w:val="00B709FB"/>
    <w:rsid w:val="00B71520"/>
    <w:rsid w:val="00B71CC6"/>
    <w:rsid w:val="00B7352C"/>
    <w:rsid w:val="00B73576"/>
    <w:rsid w:val="00B73622"/>
    <w:rsid w:val="00B74C48"/>
    <w:rsid w:val="00B7545E"/>
    <w:rsid w:val="00B7760C"/>
    <w:rsid w:val="00B77868"/>
    <w:rsid w:val="00B80192"/>
    <w:rsid w:val="00B802FA"/>
    <w:rsid w:val="00B80B6A"/>
    <w:rsid w:val="00B81375"/>
    <w:rsid w:val="00B82EA5"/>
    <w:rsid w:val="00B83150"/>
    <w:rsid w:val="00B8373C"/>
    <w:rsid w:val="00B83750"/>
    <w:rsid w:val="00B83771"/>
    <w:rsid w:val="00B8383B"/>
    <w:rsid w:val="00B84F37"/>
    <w:rsid w:val="00B851D0"/>
    <w:rsid w:val="00B85B9D"/>
    <w:rsid w:val="00B8601E"/>
    <w:rsid w:val="00B86306"/>
    <w:rsid w:val="00B87368"/>
    <w:rsid w:val="00B87A93"/>
    <w:rsid w:val="00B87F0E"/>
    <w:rsid w:val="00B9009D"/>
    <w:rsid w:val="00B90432"/>
    <w:rsid w:val="00B90712"/>
    <w:rsid w:val="00B90FE1"/>
    <w:rsid w:val="00B91634"/>
    <w:rsid w:val="00B92143"/>
    <w:rsid w:val="00B92452"/>
    <w:rsid w:val="00B925F5"/>
    <w:rsid w:val="00B926FA"/>
    <w:rsid w:val="00B93648"/>
    <w:rsid w:val="00B945AA"/>
    <w:rsid w:val="00B94865"/>
    <w:rsid w:val="00B94AA0"/>
    <w:rsid w:val="00B972B6"/>
    <w:rsid w:val="00B97369"/>
    <w:rsid w:val="00B97A8D"/>
    <w:rsid w:val="00BA075C"/>
    <w:rsid w:val="00BA0E00"/>
    <w:rsid w:val="00BA1299"/>
    <w:rsid w:val="00BA1327"/>
    <w:rsid w:val="00BA2334"/>
    <w:rsid w:val="00BA292F"/>
    <w:rsid w:val="00BA46BC"/>
    <w:rsid w:val="00BA5FEC"/>
    <w:rsid w:val="00BA610B"/>
    <w:rsid w:val="00BA62D1"/>
    <w:rsid w:val="00BA7072"/>
    <w:rsid w:val="00BA713D"/>
    <w:rsid w:val="00BA7280"/>
    <w:rsid w:val="00BA747F"/>
    <w:rsid w:val="00BA78DD"/>
    <w:rsid w:val="00BB043C"/>
    <w:rsid w:val="00BB0C64"/>
    <w:rsid w:val="00BB0D21"/>
    <w:rsid w:val="00BB0DA9"/>
    <w:rsid w:val="00BB218A"/>
    <w:rsid w:val="00BB314F"/>
    <w:rsid w:val="00BB3793"/>
    <w:rsid w:val="00BB43DE"/>
    <w:rsid w:val="00BB48D9"/>
    <w:rsid w:val="00BB4A86"/>
    <w:rsid w:val="00BB4E43"/>
    <w:rsid w:val="00BB4FAE"/>
    <w:rsid w:val="00BB50E1"/>
    <w:rsid w:val="00BB50E4"/>
    <w:rsid w:val="00BB5664"/>
    <w:rsid w:val="00BB73E0"/>
    <w:rsid w:val="00BB7E38"/>
    <w:rsid w:val="00BC02A7"/>
    <w:rsid w:val="00BC12E1"/>
    <w:rsid w:val="00BC2846"/>
    <w:rsid w:val="00BC376B"/>
    <w:rsid w:val="00BC3A7A"/>
    <w:rsid w:val="00BC4276"/>
    <w:rsid w:val="00BC462C"/>
    <w:rsid w:val="00BC4A76"/>
    <w:rsid w:val="00BC5B0F"/>
    <w:rsid w:val="00BC5C18"/>
    <w:rsid w:val="00BC613A"/>
    <w:rsid w:val="00BC6389"/>
    <w:rsid w:val="00BC6B47"/>
    <w:rsid w:val="00BC7218"/>
    <w:rsid w:val="00BC7323"/>
    <w:rsid w:val="00BC7699"/>
    <w:rsid w:val="00BC7ADE"/>
    <w:rsid w:val="00BD07B9"/>
    <w:rsid w:val="00BD0B3E"/>
    <w:rsid w:val="00BD103F"/>
    <w:rsid w:val="00BD1073"/>
    <w:rsid w:val="00BD1954"/>
    <w:rsid w:val="00BD277F"/>
    <w:rsid w:val="00BD3628"/>
    <w:rsid w:val="00BD4BD0"/>
    <w:rsid w:val="00BD4CEF"/>
    <w:rsid w:val="00BD533E"/>
    <w:rsid w:val="00BD70F4"/>
    <w:rsid w:val="00BD7A89"/>
    <w:rsid w:val="00BE0A50"/>
    <w:rsid w:val="00BE1F1C"/>
    <w:rsid w:val="00BE3279"/>
    <w:rsid w:val="00BE4BC4"/>
    <w:rsid w:val="00BE4C35"/>
    <w:rsid w:val="00BE600C"/>
    <w:rsid w:val="00BE646E"/>
    <w:rsid w:val="00BE6D0F"/>
    <w:rsid w:val="00BE6FB5"/>
    <w:rsid w:val="00BE764D"/>
    <w:rsid w:val="00BF0325"/>
    <w:rsid w:val="00BF03AB"/>
    <w:rsid w:val="00BF08FA"/>
    <w:rsid w:val="00BF0F2B"/>
    <w:rsid w:val="00BF162C"/>
    <w:rsid w:val="00BF17ED"/>
    <w:rsid w:val="00BF1DCB"/>
    <w:rsid w:val="00BF2443"/>
    <w:rsid w:val="00BF2575"/>
    <w:rsid w:val="00BF29E0"/>
    <w:rsid w:val="00BF2BDA"/>
    <w:rsid w:val="00BF2D33"/>
    <w:rsid w:val="00BF4957"/>
    <w:rsid w:val="00BF512B"/>
    <w:rsid w:val="00BF595F"/>
    <w:rsid w:val="00BF6C3A"/>
    <w:rsid w:val="00BF6DAF"/>
    <w:rsid w:val="00BF6EF2"/>
    <w:rsid w:val="00BF70B2"/>
    <w:rsid w:val="00BF73E5"/>
    <w:rsid w:val="00BF75A9"/>
    <w:rsid w:val="00BF7AE9"/>
    <w:rsid w:val="00BF7BED"/>
    <w:rsid w:val="00C00E5D"/>
    <w:rsid w:val="00C01704"/>
    <w:rsid w:val="00C02D8C"/>
    <w:rsid w:val="00C032C3"/>
    <w:rsid w:val="00C048F4"/>
    <w:rsid w:val="00C05518"/>
    <w:rsid w:val="00C05EBE"/>
    <w:rsid w:val="00C05EC5"/>
    <w:rsid w:val="00C061C5"/>
    <w:rsid w:val="00C068DD"/>
    <w:rsid w:val="00C06CBD"/>
    <w:rsid w:val="00C070CF"/>
    <w:rsid w:val="00C07287"/>
    <w:rsid w:val="00C102F4"/>
    <w:rsid w:val="00C103D4"/>
    <w:rsid w:val="00C10681"/>
    <w:rsid w:val="00C10882"/>
    <w:rsid w:val="00C1126B"/>
    <w:rsid w:val="00C11941"/>
    <w:rsid w:val="00C119A0"/>
    <w:rsid w:val="00C130BB"/>
    <w:rsid w:val="00C14041"/>
    <w:rsid w:val="00C15E49"/>
    <w:rsid w:val="00C20312"/>
    <w:rsid w:val="00C204A2"/>
    <w:rsid w:val="00C2050A"/>
    <w:rsid w:val="00C2054D"/>
    <w:rsid w:val="00C213F3"/>
    <w:rsid w:val="00C21A82"/>
    <w:rsid w:val="00C221D1"/>
    <w:rsid w:val="00C22297"/>
    <w:rsid w:val="00C228CD"/>
    <w:rsid w:val="00C23209"/>
    <w:rsid w:val="00C25C30"/>
    <w:rsid w:val="00C25EA3"/>
    <w:rsid w:val="00C27290"/>
    <w:rsid w:val="00C279F9"/>
    <w:rsid w:val="00C27E48"/>
    <w:rsid w:val="00C3041C"/>
    <w:rsid w:val="00C30529"/>
    <w:rsid w:val="00C3111E"/>
    <w:rsid w:val="00C311B6"/>
    <w:rsid w:val="00C31DD0"/>
    <w:rsid w:val="00C321F2"/>
    <w:rsid w:val="00C32952"/>
    <w:rsid w:val="00C32EE0"/>
    <w:rsid w:val="00C332C5"/>
    <w:rsid w:val="00C33BA4"/>
    <w:rsid w:val="00C33C1E"/>
    <w:rsid w:val="00C33D32"/>
    <w:rsid w:val="00C3462A"/>
    <w:rsid w:val="00C3554D"/>
    <w:rsid w:val="00C3582C"/>
    <w:rsid w:val="00C35EEE"/>
    <w:rsid w:val="00C36901"/>
    <w:rsid w:val="00C36FFA"/>
    <w:rsid w:val="00C3778A"/>
    <w:rsid w:val="00C37949"/>
    <w:rsid w:val="00C37ADE"/>
    <w:rsid w:val="00C37FBD"/>
    <w:rsid w:val="00C40CE3"/>
    <w:rsid w:val="00C41483"/>
    <w:rsid w:val="00C424D9"/>
    <w:rsid w:val="00C44535"/>
    <w:rsid w:val="00C45825"/>
    <w:rsid w:val="00C45B5C"/>
    <w:rsid w:val="00C45EB5"/>
    <w:rsid w:val="00C46161"/>
    <w:rsid w:val="00C46544"/>
    <w:rsid w:val="00C4683A"/>
    <w:rsid w:val="00C472BB"/>
    <w:rsid w:val="00C479B2"/>
    <w:rsid w:val="00C50189"/>
    <w:rsid w:val="00C5111E"/>
    <w:rsid w:val="00C51451"/>
    <w:rsid w:val="00C514D7"/>
    <w:rsid w:val="00C51BB1"/>
    <w:rsid w:val="00C51C74"/>
    <w:rsid w:val="00C528D8"/>
    <w:rsid w:val="00C53277"/>
    <w:rsid w:val="00C53458"/>
    <w:rsid w:val="00C54964"/>
    <w:rsid w:val="00C54E23"/>
    <w:rsid w:val="00C54F62"/>
    <w:rsid w:val="00C5730A"/>
    <w:rsid w:val="00C57603"/>
    <w:rsid w:val="00C57740"/>
    <w:rsid w:val="00C57C30"/>
    <w:rsid w:val="00C6039C"/>
    <w:rsid w:val="00C60BCC"/>
    <w:rsid w:val="00C61503"/>
    <w:rsid w:val="00C61F83"/>
    <w:rsid w:val="00C6215E"/>
    <w:rsid w:val="00C6342D"/>
    <w:rsid w:val="00C638EE"/>
    <w:rsid w:val="00C6397F"/>
    <w:rsid w:val="00C63B8B"/>
    <w:rsid w:val="00C63F05"/>
    <w:rsid w:val="00C6403C"/>
    <w:rsid w:val="00C641BA"/>
    <w:rsid w:val="00C6625D"/>
    <w:rsid w:val="00C665AB"/>
    <w:rsid w:val="00C672C9"/>
    <w:rsid w:val="00C679C9"/>
    <w:rsid w:val="00C67D4B"/>
    <w:rsid w:val="00C70164"/>
    <w:rsid w:val="00C7049D"/>
    <w:rsid w:val="00C708FB"/>
    <w:rsid w:val="00C71E2D"/>
    <w:rsid w:val="00C72F26"/>
    <w:rsid w:val="00C73F13"/>
    <w:rsid w:val="00C759EE"/>
    <w:rsid w:val="00C76279"/>
    <w:rsid w:val="00C7632D"/>
    <w:rsid w:val="00C763F8"/>
    <w:rsid w:val="00C76A79"/>
    <w:rsid w:val="00C76D01"/>
    <w:rsid w:val="00C7706E"/>
    <w:rsid w:val="00C77F30"/>
    <w:rsid w:val="00C77F5A"/>
    <w:rsid w:val="00C77FCD"/>
    <w:rsid w:val="00C81FD5"/>
    <w:rsid w:val="00C8298C"/>
    <w:rsid w:val="00C83926"/>
    <w:rsid w:val="00C845A1"/>
    <w:rsid w:val="00C84F47"/>
    <w:rsid w:val="00C85004"/>
    <w:rsid w:val="00C8551F"/>
    <w:rsid w:val="00C8704F"/>
    <w:rsid w:val="00C87CEA"/>
    <w:rsid w:val="00C91787"/>
    <w:rsid w:val="00C91D8A"/>
    <w:rsid w:val="00C93647"/>
    <w:rsid w:val="00C9498B"/>
    <w:rsid w:val="00C96347"/>
    <w:rsid w:val="00C96B10"/>
    <w:rsid w:val="00C97369"/>
    <w:rsid w:val="00CA0400"/>
    <w:rsid w:val="00CA16A2"/>
    <w:rsid w:val="00CA2933"/>
    <w:rsid w:val="00CA2B51"/>
    <w:rsid w:val="00CA2FBB"/>
    <w:rsid w:val="00CA3037"/>
    <w:rsid w:val="00CA3863"/>
    <w:rsid w:val="00CA4CCF"/>
    <w:rsid w:val="00CA57BC"/>
    <w:rsid w:val="00CA646C"/>
    <w:rsid w:val="00CA72E2"/>
    <w:rsid w:val="00CA7BB5"/>
    <w:rsid w:val="00CA7CAA"/>
    <w:rsid w:val="00CB0D4F"/>
    <w:rsid w:val="00CB1660"/>
    <w:rsid w:val="00CB1F8F"/>
    <w:rsid w:val="00CB1FA0"/>
    <w:rsid w:val="00CB3A09"/>
    <w:rsid w:val="00CB49F4"/>
    <w:rsid w:val="00CB4D72"/>
    <w:rsid w:val="00CB5128"/>
    <w:rsid w:val="00CB567F"/>
    <w:rsid w:val="00CB5778"/>
    <w:rsid w:val="00CB5E56"/>
    <w:rsid w:val="00CB68DF"/>
    <w:rsid w:val="00CC016C"/>
    <w:rsid w:val="00CC0AE8"/>
    <w:rsid w:val="00CC0BB9"/>
    <w:rsid w:val="00CC1880"/>
    <w:rsid w:val="00CC21B1"/>
    <w:rsid w:val="00CC23F4"/>
    <w:rsid w:val="00CC2C31"/>
    <w:rsid w:val="00CC33CF"/>
    <w:rsid w:val="00CC3909"/>
    <w:rsid w:val="00CC418D"/>
    <w:rsid w:val="00CC48AE"/>
    <w:rsid w:val="00CC57D1"/>
    <w:rsid w:val="00CC5FDE"/>
    <w:rsid w:val="00CC61F6"/>
    <w:rsid w:val="00CC7199"/>
    <w:rsid w:val="00CD15FA"/>
    <w:rsid w:val="00CD1E0E"/>
    <w:rsid w:val="00CD2A2B"/>
    <w:rsid w:val="00CD2CEB"/>
    <w:rsid w:val="00CD32CD"/>
    <w:rsid w:val="00CD3E9F"/>
    <w:rsid w:val="00CD4D9F"/>
    <w:rsid w:val="00CD4DCF"/>
    <w:rsid w:val="00CD51BC"/>
    <w:rsid w:val="00CD55D5"/>
    <w:rsid w:val="00CD5DA4"/>
    <w:rsid w:val="00CD6721"/>
    <w:rsid w:val="00CD7592"/>
    <w:rsid w:val="00CD7BD1"/>
    <w:rsid w:val="00CE0514"/>
    <w:rsid w:val="00CE10FE"/>
    <w:rsid w:val="00CE149E"/>
    <w:rsid w:val="00CE152C"/>
    <w:rsid w:val="00CE1E78"/>
    <w:rsid w:val="00CE2271"/>
    <w:rsid w:val="00CE24A1"/>
    <w:rsid w:val="00CE2C05"/>
    <w:rsid w:val="00CE3C00"/>
    <w:rsid w:val="00CE467D"/>
    <w:rsid w:val="00CE5D4E"/>
    <w:rsid w:val="00CE68A4"/>
    <w:rsid w:val="00CE70B9"/>
    <w:rsid w:val="00CE794F"/>
    <w:rsid w:val="00CE79CD"/>
    <w:rsid w:val="00CF10F9"/>
    <w:rsid w:val="00CF1E97"/>
    <w:rsid w:val="00CF1EF3"/>
    <w:rsid w:val="00CF21A6"/>
    <w:rsid w:val="00CF223E"/>
    <w:rsid w:val="00CF2D08"/>
    <w:rsid w:val="00CF2E33"/>
    <w:rsid w:val="00CF3330"/>
    <w:rsid w:val="00CF5332"/>
    <w:rsid w:val="00CF6369"/>
    <w:rsid w:val="00CF63DE"/>
    <w:rsid w:val="00CF6890"/>
    <w:rsid w:val="00CF6BE3"/>
    <w:rsid w:val="00CF750C"/>
    <w:rsid w:val="00CF7F1A"/>
    <w:rsid w:val="00D0046A"/>
    <w:rsid w:val="00D007A3"/>
    <w:rsid w:val="00D01525"/>
    <w:rsid w:val="00D01700"/>
    <w:rsid w:val="00D01DC8"/>
    <w:rsid w:val="00D01DD3"/>
    <w:rsid w:val="00D020E8"/>
    <w:rsid w:val="00D023CC"/>
    <w:rsid w:val="00D02E92"/>
    <w:rsid w:val="00D04502"/>
    <w:rsid w:val="00D0529E"/>
    <w:rsid w:val="00D0572B"/>
    <w:rsid w:val="00D05A1A"/>
    <w:rsid w:val="00D062C1"/>
    <w:rsid w:val="00D066A3"/>
    <w:rsid w:val="00D06C97"/>
    <w:rsid w:val="00D06F43"/>
    <w:rsid w:val="00D0713B"/>
    <w:rsid w:val="00D078F6"/>
    <w:rsid w:val="00D103A7"/>
    <w:rsid w:val="00D10BA0"/>
    <w:rsid w:val="00D10F6C"/>
    <w:rsid w:val="00D13C11"/>
    <w:rsid w:val="00D1511F"/>
    <w:rsid w:val="00D15409"/>
    <w:rsid w:val="00D15FD9"/>
    <w:rsid w:val="00D160E0"/>
    <w:rsid w:val="00D16E9C"/>
    <w:rsid w:val="00D171C4"/>
    <w:rsid w:val="00D20A62"/>
    <w:rsid w:val="00D20C0B"/>
    <w:rsid w:val="00D20C98"/>
    <w:rsid w:val="00D2102E"/>
    <w:rsid w:val="00D21BC9"/>
    <w:rsid w:val="00D21C2C"/>
    <w:rsid w:val="00D21E88"/>
    <w:rsid w:val="00D21E9C"/>
    <w:rsid w:val="00D2208A"/>
    <w:rsid w:val="00D220D9"/>
    <w:rsid w:val="00D227EB"/>
    <w:rsid w:val="00D22F8E"/>
    <w:rsid w:val="00D2382B"/>
    <w:rsid w:val="00D23D49"/>
    <w:rsid w:val="00D25273"/>
    <w:rsid w:val="00D25689"/>
    <w:rsid w:val="00D272A2"/>
    <w:rsid w:val="00D27BD7"/>
    <w:rsid w:val="00D27C96"/>
    <w:rsid w:val="00D30060"/>
    <w:rsid w:val="00D30925"/>
    <w:rsid w:val="00D30A05"/>
    <w:rsid w:val="00D332A3"/>
    <w:rsid w:val="00D33336"/>
    <w:rsid w:val="00D33E66"/>
    <w:rsid w:val="00D3404C"/>
    <w:rsid w:val="00D34819"/>
    <w:rsid w:val="00D34B38"/>
    <w:rsid w:val="00D34F04"/>
    <w:rsid w:val="00D3515F"/>
    <w:rsid w:val="00D35E0B"/>
    <w:rsid w:val="00D363E1"/>
    <w:rsid w:val="00D366AC"/>
    <w:rsid w:val="00D36FB8"/>
    <w:rsid w:val="00D40AFA"/>
    <w:rsid w:val="00D414C6"/>
    <w:rsid w:val="00D41911"/>
    <w:rsid w:val="00D41A73"/>
    <w:rsid w:val="00D42EAD"/>
    <w:rsid w:val="00D43A98"/>
    <w:rsid w:val="00D43E40"/>
    <w:rsid w:val="00D44998"/>
    <w:rsid w:val="00D44B8A"/>
    <w:rsid w:val="00D4565B"/>
    <w:rsid w:val="00D45C4D"/>
    <w:rsid w:val="00D45CB8"/>
    <w:rsid w:val="00D46E9E"/>
    <w:rsid w:val="00D46ECD"/>
    <w:rsid w:val="00D50F1E"/>
    <w:rsid w:val="00D51368"/>
    <w:rsid w:val="00D5143F"/>
    <w:rsid w:val="00D51CB5"/>
    <w:rsid w:val="00D5390C"/>
    <w:rsid w:val="00D53F41"/>
    <w:rsid w:val="00D542C2"/>
    <w:rsid w:val="00D54AAB"/>
    <w:rsid w:val="00D5522F"/>
    <w:rsid w:val="00D5557A"/>
    <w:rsid w:val="00D55D08"/>
    <w:rsid w:val="00D56E10"/>
    <w:rsid w:val="00D56E94"/>
    <w:rsid w:val="00D575F1"/>
    <w:rsid w:val="00D60BF5"/>
    <w:rsid w:val="00D60E0F"/>
    <w:rsid w:val="00D6135B"/>
    <w:rsid w:val="00D61785"/>
    <w:rsid w:val="00D61DE0"/>
    <w:rsid w:val="00D61E18"/>
    <w:rsid w:val="00D6211D"/>
    <w:rsid w:val="00D628B8"/>
    <w:rsid w:val="00D62AE4"/>
    <w:rsid w:val="00D63057"/>
    <w:rsid w:val="00D63942"/>
    <w:rsid w:val="00D63F75"/>
    <w:rsid w:val="00D64017"/>
    <w:rsid w:val="00D64651"/>
    <w:rsid w:val="00D64ED6"/>
    <w:rsid w:val="00D65246"/>
    <w:rsid w:val="00D658A0"/>
    <w:rsid w:val="00D66720"/>
    <w:rsid w:val="00D66F32"/>
    <w:rsid w:val="00D708FC"/>
    <w:rsid w:val="00D7100E"/>
    <w:rsid w:val="00D7112D"/>
    <w:rsid w:val="00D716E6"/>
    <w:rsid w:val="00D71CFF"/>
    <w:rsid w:val="00D71DD8"/>
    <w:rsid w:val="00D73514"/>
    <w:rsid w:val="00D73A9F"/>
    <w:rsid w:val="00D73C0F"/>
    <w:rsid w:val="00D74767"/>
    <w:rsid w:val="00D75910"/>
    <w:rsid w:val="00D76100"/>
    <w:rsid w:val="00D7732D"/>
    <w:rsid w:val="00D77ABD"/>
    <w:rsid w:val="00D77B5D"/>
    <w:rsid w:val="00D77BD7"/>
    <w:rsid w:val="00D77F4A"/>
    <w:rsid w:val="00D80F1D"/>
    <w:rsid w:val="00D813E6"/>
    <w:rsid w:val="00D82CCC"/>
    <w:rsid w:val="00D82F1B"/>
    <w:rsid w:val="00D83FA0"/>
    <w:rsid w:val="00D845D2"/>
    <w:rsid w:val="00D846EB"/>
    <w:rsid w:val="00D84D11"/>
    <w:rsid w:val="00D86E18"/>
    <w:rsid w:val="00D8741C"/>
    <w:rsid w:val="00D900B3"/>
    <w:rsid w:val="00D90468"/>
    <w:rsid w:val="00D906B0"/>
    <w:rsid w:val="00D906B6"/>
    <w:rsid w:val="00D90AB1"/>
    <w:rsid w:val="00D912F1"/>
    <w:rsid w:val="00D91791"/>
    <w:rsid w:val="00D9194F"/>
    <w:rsid w:val="00D91C63"/>
    <w:rsid w:val="00D91E42"/>
    <w:rsid w:val="00D91F70"/>
    <w:rsid w:val="00D93993"/>
    <w:rsid w:val="00D95148"/>
    <w:rsid w:val="00D957B9"/>
    <w:rsid w:val="00D95C02"/>
    <w:rsid w:val="00D96802"/>
    <w:rsid w:val="00D96A46"/>
    <w:rsid w:val="00D972FA"/>
    <w:rsid w:val="00D97384"/>
    <w:rsid w:val="00D97543"/>
    <w:rsid w:val="00D9778F"/>
    <w:rsid w:val="00D97DE4"/>
    <w:rsid w:val="00DA1441"/>
    <w:rsid w:val="00DA151B"/>
    <w:rsid w:val="00DA1C36"/>
    <w:rsid w:val="00DA1D67"/>
    <w:rsid w:val="00DA2403"/>
    <w:rsid w:val="00DA2599"/>
    <w:rsid w:val="00DA2663"/>
    <w:rsid w:val="00DA2F65"/>
    <w:rsid w:val="00DA3955"/>
    <w:rsid w:val="00DA3A35"/>
    <w:rsid w:val="00DA4A18"/>
    <w:rsid w:val="00DA4DD1"/>
    <w:rsid w:val="00DA6262"/>
    <w:rsid w:val="00DA6F7B"/>
    <w:rsid w:val="00DB0456"/>
    <w:rsid w:val="00DB0F16"/>
    <w:rsid w:val="00DB1CA9"/>
    <w:rsid w:val="00DB2F98"/>
    <w:rsid w:val="00DB321D"/>
    <w:rsid w:val="00DB34D4"/>
    <w:rsid w:val="00DB42A1"/>
    <w:rsid w:val="00DB4BA1"/>
    <w:rsid w:val="00DB4C41"/>
    <w:rsid w:val="00DB5050"/>
    <w:rsid w:val="00DB5176"/>
    <w:rsid w:val="00DB5276"/>
    <w:rsid w:val="00DB6E9F"/>
    <w:rsid w:val="00DB6FDC"/>
    <w:rsid w:val="00DB770C"/>
    <w:rsid w:val="00DB785E"/>
    <w:rsid w:val="00DB7C85"/>
    <w:rsid w:val="00DB7CEE"/>
    <w:rsid w:val="00DC07B7"/>
    <w:rsid w:val="00DC1C23"/>
    <w:rsid w:val="00DC29A0"/>
    <w:rsid w:val="00DC2D0F"/>
    <w:rsid w:val="00DC3365"/>
    <w:rsid w:val="00DC33A6"/>
    <w:rsid w:val="00DC427D"/>
    <w:rsid w:val="00DC520C"/>
    <w:rsid w:val="00DC6374"/>
    <w:rsid w:val="00DC63F6"/>
    <w:rsid w:val="00DC77C9"/>
    <w:rsid w:val="00DD0080"/>
    <w:rsid w:val="00DD0EE2"/>
    <w:rsid w:val="00DD167B"/>
    <w:rsid w:val="00DD1965"/>
    <w:rsid w:val="00DD23F8"/>
    <w:rsid w:val="00DD2637"/>
    <w:rsid w:val="00DD2EA9"/>
    <w:rsid w:val="00DD3056"/>
    <w:rsid w:val="00DD3107"/>
    <w:rsid w:val="00DD320B"/>
    <w:rsid w:val="00DD3F1A"/>
    <w:rsid w:val="00DD4180"/>
    <w:rsid w:val="00DD420A"/>
    <w:rsid w:val="00DD45C8"/>
    <w:rsid w:val="00DD4A2C"/>
    <w:rsid w:val="00DD4FB1"/>
    <w:rsid w:val="00DD51E5"/>
    <w:rsid w:val="00DD5679"/>
    <w:rsid w:val="00DD5D87"/>
    <w:rsid w:val="00DD5DBA"/>
    <w:rsid w:val="00DD62E8"/>
    <w:rsid w:val="00DD6A8B"/>
    <w:rsid w:val="00DD7267"/>
    <w:rsid w:val="00DE05A5"/>
    <w:rsid w:val="00DE0A59"/>
    <w:rsid w:val="00DE0BF1"/>
    <w:rsid w:val="00DE0DF6"/>
    <w:rsid w:val="00DE100A"/>
    <w:rsid w:val="00DE1039"/>
    <w:rsid w:val="00DE1478"/>
    <w:rsid w:val="00DE294B"/>
    <w:rsid w:val="00DE3874"/>
    <w:rsid w:val="00DE414E"/>
    <w:rsid w:val="00DE457A"/>
    <w:rsid w:val="00DE5AB7"/>
    <w:rsid w:val="00DE67F6"/>
    <w:rsid w:val="00DE6846"/>
    <w:rsid w:val="00DE6E09"/>
    <w:rsid w:val="00DE711F"/>
    <w:rsid w:val="00DE7BCD"/>
    <w:rsid w:val="00DF09E4"/>
    <w:rsid w:val="00DF0F52"/>
    <w:rsid w:val="00DF136C"/>
    <w:rsid w:val="00DF1534"/>
    <w:rsid w:val="00DF1900"/>
    <w:rsid w:val="00DF1AA0"/>
    <w:rsid w:val="00DF1B2B"/>
    <w:rsid w:val="00DF3F24"/>
    <w:rsid w:val="00DF43CA"/>
    <w:rsid w:val="00DF4455"/>
    <w:rsid w:val="00DF5495"/>
    <w:rsid w:val="00DF56D7"/>
    <w:rsid w:val="00DF58E4"/>
    <w:rsid w:val="00DF5FDA"/>
    <w:rsid w:val="00DF673C"/>
    <w:rsid w:val="00DF6BF4"/>
    <w:rsid w:val="00E00052"/>
    <w:rsid w:val="00E02B38"/>
    <w:rsid w:val="00E03B5E"/>
    <w:rsid w:val="00E03CE6"/>
    <w:rsid w:val="00E0470B"/>
    <w:rsid w:val="00E04900"/>
    <w:rsid w:val="00E0495E"/>
    <w:rsid w:val="00E0537D"/>
    <w:rsid w:val="00E059BC"/>
    <w:rsid w:val="00E06732"/>
    <w:rsid w:val="00E06FB6"/>
    <w:rsid w:val="00E07411"/>
    <w:rsid w:val="00E1017F"/>
    <w:rsid w:val="00E10AF0"/>
    <w:rsid w:val="00E11423"/>
    <w:rsid w:val="00E11451"/>
    <w:rsid w:val="00E11991"/>
    <w:rsid w:val="00E11E40"/>
    <w:rsid w:val="00E1335D"/>
    <w:rsid w:val="00E151A9"/>
    <w:rsid w:val="00E1530B"/>
    <w:rsid w:val="00E15855"/>
    <w:rsid w:val="00E16C43"/>
    <w:rsid w:val="00E16EB7"/>
    <w:rsid w:val="00E16F7A"/>
    <w:rsid w:val="00E1719A"/>
    <w:rsid w:val="00E2067D"/>
    <w:rsid w:val="00E21119"/>
    <w:rsid w:val="00E218CC"/>
    <w:rsid w:val="00E2303E"/>
    <w:rsid w:val="00E2345E"/>
    <w:rsid w:val="00E239CB"/>
    <w:rsid w:val="00E23B71"/>
    <w:rsid w:val="00E243F2"/>
    <w:rsid w:val="00E247AA"/>
    <w:rsid w:val="00E24E4F"/>
    <w:rsid w:val="00E24FD5"/>
    <w:rsid w:val="00E258DE"/>
    <w:rsid w:val="00E25923"/>
    <w:rsid w:val="00E25F9E"/>
    <w:rsid w:val="00E264CF"/>
    <w:rsid w:val="00E30248"/>
    <w:rsid w:val="00E3042D"/>
    <w:rsid w:val="00E3119A"/>
    <w:rsid w:val="00E3125C"/>
    <w:rsid w:val="00E31278"/>
    <w:rsid w:val="00E31D9A"/>
    <w:rsid w:val="00E31F17"/>
    <w:rsid w:val="00E32058"/>
    <w:rsid w:val="00E33A8D"/>
    <w:rsid w:val="00E33D77"/>
    <w:rsid w:val="00E341ED"/>
    <w:rsid w:val="00E342EC"/>
    <w:rsid w:val="00E34C90"/>
    <w:rsid w:val="00E34D95"/>
    <w:rsid w:val="00E36970"/>
    <w:rsid w:val="00E375DF"/>
    <w:rsid w:val="00E406A9"/>
    <w:rsid w:val="00E40AD9"/>
    <w:rsid w:val="00E41283"/>
    <w:rsid w:val="00E41943"/>
    <w:rsid w:val="00E42B50"/>
    <w:rsid w:val="00E437E8"/>
    <w:rsid w:val="00E43A5E"/>
    <w:rsid w:val="00E45AE0"/>
    <w:rsid w:val="00E461CD"/>
    <w:rsid w:val="00E46C76"/>
    <w:rsid w:val="00E471FE"/>
    <w:rsid w:val="00E47207"/>
    <w:rsid w:val="00E473D8"/>
    <w:rsid w:val="00E47755"/>
    <w:rsid w:val="00E477CD"/>
    <w:rsid w:val="00E479E5"/>
    <w:rsid w:val="00E47B10"/>
    <w:rsid w:val="00E50287"/>
    <w:rsid w:val="00E503DD"/>
    <w:rsid w:val="00E507EE"/>
    <w:rsid w:val="00E50A32"/>
    <w:rsid w:val="00E51280"/>
    <w:rsid w:val="00E522FB"/>
    <w:rsid w:val="00E52D60"/>
    <w:rsid w:val="00E538C1"/>
    <w:rsid w:val="00E54362"/>
    <w:rsid w:val="00E55067"/>
    <w:rsid w:val="00E5553B"/>
    <w:rsid w:val="00E55C86"/>
    <w:rsid w:val="00E5614D"/>
    <w:rsid w:val="00E561CE"/>
    <w:rsid w:val="00E56302"/>
    <w:rsid w:val="00E56803"/>
    <w:rsid w:val="00E5682D"/>
    <w:rsid w:val="00E569E3"/>
    <w:rsid w:val="00E57220"/>
    <w:rsid w:val="00E57339"/>
    <w:rsid w:val="00E6014F"/>
    <w:rsid w:val="00E6131F"/>
    <w:rsid w:val="00E6178A"/>
    <w:rsid w:val="00E624F0"/>
    <w:rsid w:val="00E62756"/>
    <w:rsid w:val="00E62ACE"/>
    <w:rsid w:val="00E6358C"/>
    <w:rsid w:val="00E635EF"/>
    <w:rsid w:val="00E646D3"/>
    <w:rsid w:val="00E65C2F"/>
    <w:rsid w:val="00E663A2"/>
    <w:rsid w:val="00E66B5E"/>
    <w:rsid w:val="00E66CB5"/>
    <w:rsid w:val="00E67448"/>
    <w:rsid w:val="00E676DD"/>
    <w:rsid w:val="00E67758"/>
    <w:rsid w:val="00E67D71"/>
    <w:rsid w:val="00E7022F"/>
    <w:rsid w:val="00E7041E"/>
    <w:rsid w:val="00E708AD"/>
    <w:rsid w:val="00E713F9"/>
    <w:rsid w:val="00E718E0"/>
    <w:rsid w:val="00E71CEE"/>
    <w:rsid w:val="00E726D7"/>
    <w:rsid w:val="00E74742"/>
    <w:rsid w:val="00E74C5A"/>
    <w:rsid w:val="00E74ED3"/>
    <w:rsid w:val="00E75B5A"/>
    <w:rsid w:val="00E75DC0"/>
    <w:rsid w:val="00E7654D"/>
    <w:rsid w:val="00E770D2"/>
    <w:rsid w:val="00E77434"/>
    <w:rsid w:val="00E77574"/>
    <w:rsid w:val="00E7768C"/>
    <w:rsid w:val="00E77CED"/>
    <w:rsid w:val="00E806C5"/>
    <w:rsid w:val="00E80B3D"/>
    <w:rsid w:val="00E80BB3"/>
    <w:rsid w:val="00E80D89"/>
    <w:rsid w:val="00E80DCE"/>
    <w:rsid w:val="00E80ECE"/>
    <w:rsid w:val="00E8137A"/>
    <w:rsid w:val="00E816AC"/>
    <w:rsid w:val="00E81CC5"/>
    <w:rsid w:val="00E824F1"/>
    <w:rsid w:val="00E8252A"/>
    <w:rsid w:val="00E82DC8"/>
    <w:rsid w:val="00E82F6C"/>
    <w:rsid w:val="00E83028"/>
    <w:rsid w:val="00E836CB"/>
    <w:rsid w:val="00E83A1B"/>
    <w:rsid w:val="00E83A42"/>
    <w:rsid w:val="00E83C91"/>
    <w:rsid w:val="00E83F41"/>
    <w:rsid w:val="00E845C2"/>
    <w:rsid w:val="00E84781"/>
    <w:rsid w:val="00E84B10"/>
    <w:rsid w:val="00E85397"/>
    <w:rsid w:val="00E8567D"/>
    <w:rsid w:val="00E85E24"/>
    <w:rsid w:val="00E872E1"/>
    <w:rsid w:val="00E8745C"/>
    <w:rsid w:val="00E90075"/>
    <w:rsid w:val="00E90545"/>
    <w:rsid w:val="00E90F81"/>
    <w:rsid w:val="00E918E4"/>
    <w:rsid w:val="00E93848"/>
    <w:rsid w:val="00E93F7C"/>
    <w:rsid w:val="00E94648"/>
    <w:rsid w:val="00E948D9"/>
    <w:rsid w:val="00E94B5D"/>
    <w:rsid w:val="00E95CC5"/>
    <w:rsid w:val="00E96142"/>
    <w:rsid w:val="00E9627E"/>
    <w:rsid w:val="00E9645B"/>
    <w:rsid w:val="00E964D8"/>
    <w:rsid w:val="00E9676F"/>
    <w:rsid w:val="00E96FD2"/>
    <w:rsid w:val="00E975CB"/>
    <w:rsid w:val="00E97DF2"/>
    <w:rsid w:val="00EA0456"/>
    <w:rsid w:val="00EA0AF2"/>
    <w:rsid w:val="00EA0DEC"/>
    <w:rsid w:val="00EA10B2"/>
    <w:rsid w:val="00EA1264"/>
    <w:rsid w:val="00EA198A"/>
    <w:rsid w:val="00EA19EF"/>
    <w:rsid w:val="00EA1F1D"/>
    <w:rsid w:val="00EA20B9"/>
    <w:rsid w:val="00EA292B"/>
    <w:rsid w:val="00EA3189"/>
    <w:rsid w:val="00EA31E8"/>
    <w:rsid w:val="00EA35CD"/>
    <w:rsid w:val="00EA3777"/>
    <w:rsid w:val="00EA4129"/>
    <w:rsid w:val="00EA4865"/>
    <w:rsid w:val="00EA4969"/>
    <w:rsid w:val="00EA4BEA"/>
    <w:rsid w:val="00EA4E70"/>
    <w:rsid w:val="00EA5309"/>
    <w:rsid w:val="00EA6C10"/>
    <w:rsid w:val="00EA7164"/>
    <w:rsid w:val="00EA7328"/>
    <w:rsid w:val="00EA73BB"/>
    <w:rsid w:val="00EB0B93"/>
    <w:rsid w:val="00EB11EB"/>
    <w:rsid w:val="00EB2430"/>
    <w:rsid w:val="00EB24A6"/>
    <w:rsid w:val="00EB326B"/>
    <w:rsid w:val="00EB374D"/>
    <w:rsid w:val="00EB3AFF"/>
    <w:rsid w:val="00EB426E"/>
    <w:rsid w:val="00EB4854"/>
    <w:rsid w:val="00EB4FE5"/>
    <w:rsid w:val="00EB5023"/>
    <w:rsid w:val="00EB50BF"/>
    <w:rsid w:val="00EB59A8"/>
    <w:rsid w:val="00EC01E8"/>
    <w:rsid w:val="00EC05F2"/>
    <w:rsid w:val="00EC110B"/>
    <w:rsid w:val="00EC1140"/>
    <w:rsid w:val="00EC2151"/>
    <w:rsid w:val="00EC3689"/>
    <w:rsid w:val="00EC3F22"/>
    <w:rsid w:val="00EC4A96"/>
    <w:rsid w:val="00EC56A3"/>
    <w:rsid w:val="00EC5828"/>
    <w:rsid w:val="00EC5B3A"/>
    <w:rsid w:val="00ED073C"/>
    <w:rsid w:val="00ED08C3"/>
    <w:rsid w:val="00ED0D42"/>
    <w:rsid w:val="00ED246A"/>
    <w:rsid w:val="00ED2556"/>
    <w:rsid w:val="00ED2A14"/>
    <w:rsid w:val="00ED3FBE"/>
    <w:rsid w:val="00ED4B05"/>
    <w:rsid w:val="00ED4CA7"/>
    <w:rsid w:val="00ED521D"/>
    <w:rsid w:val="00ED5CBB"/>
    <w:rsid w:val="00ED7179"/>
    <w:rsid w:val="00ED7707"/>
    <w:rsid w:val="00ED7CF7"/>
    <w:rsid w:val="00EE057E"/>
    <w:rsid w:val="00EE0954"/>
    <w:rsid w:val="00EE14DB"/>
    <w:rsid w:val="00EE14E5"/>
    <w:rsid w:val="00EE1EAE"/>
    <w:rsid w:val="00EE27F3"/>
    <w:rsid w:val="00EE2807"/>
    <w:rsid w:val="00EE2888"/>
    <w:rsid w:val="00EE508B"/>
    <w:rsid w:val="00EE5133"/>
    <w:rsid w:val="00EE59C3"/>
    <w:rsid w:val="00EE6EC0"/>
    <w:rsid w:val="00EE77EF"/>
    <w:rsid w:val="00EE7829"/>
    <w:rsid w:val="00EF05F2"/>
    <w:rsid w:val="00EF13BC"/>
    <w:rsid w:val="00EF1E01"/>
    <w:rsid w:val="00EF2A47"/>
    <w:rsid w:val="00EF300A"/>
    <w:rsid w:val="00EF3B4E"/>
    <w:rsid w:val="00EF47C6"/>
    <w:rsid w:val="00EF492E"/>
    <w:rsid w:val="00EF4EE6"/>
    <w:rsid w:val="00EF5FDD"/>
    <w:rsid w:val="00EF6B1D"/>
    <w:rsid w:val="00EF6D59"/>
    <w:rsid w:val="00F00A6D"/>
    <w:rsid w:val="00F015A8"/>
    <w:rsid w:val="00F0249C"/>
    <w:rsid w:val="00F029C4"/>
    <w:rsid w:val="00F02BAE"/>
    <w:rsid w:val="00F03073"/>
    <w:rsid w:val="00F03D5B"/>
    <w:rsid w:val="00F04FE0"/>
    <w:rsid w:val="00F051CA"/>
    <w:rsid w:val="00F057E5"/>
    <w:rsid w:val="00F05D45"/>
    <w:rsid w:val="00F05E50"/>
    <w:rsid w:val="00F062EC"/>
    <w:rsid w:val="00F0689F"/>
    <w:rsid w:val="00F06A41"/>
    <w:rsid w:val="00F075A0"/>
    <w:rsid w:val="00F07654"/>
    <w:rsid w:val="00F07769"/>
    <w:rsid w:val="00F07AC4"/>
    <w:rsid w:val="00F1088C"/>
    <w:rsid w:val="00F11174"/>
    <w:rsid w:val="00F114BA"/>
    <w:rsid w:val="00F11544"/>
    <w:rsid w:val="00F11E08"/>
    <w:rsid w:val="00F12275"/>
    <w:rsid w:val="00F12567"/>
    <w:rsid w:val="00F1269F"/>
    <w:rsid w:val="00F12BA3"/>
    <w:rsid w:val="00F12DD1"/>
    <w:rsid w:val="00F12F88"/>
    <w:rsid w:val="00F13A89"/>
    <w:rsid w:val="00F143BD"/>
    <w:rsid w:val="00F1607C"/>
    <w:rsid w:val="00F165B2"/>
    <w:rsid w:val="00F167AA"/>
    <w:rsid w:val="00F17A8A"/>
    <w:rsid w:val="00F17C2C"/>
    <w:rsid w:val="00F2023E"/>
    <w:rsid w:val="00F204D3"/>
    <w:rsid w:val="00F2131A"/>
    <w:rsid w:val="00F2174C"/>
    <w:rsid w:val="00F2278F"/>
    <w:rsid w:val="00F22FDA"/>
    <w:rsid w:val="00F242BF"/>
    <w:rsid w:val="00F24492"/>
    <w:rsid w:val="00F244A0"/>
    <w:rsid w:val="00F24CE1"/>
    <w:rsid w:val="00F26D85"/>
    <w:rsid w:val="00F2790C"/>
    <w:rsid w:val="00F27D2E"/>
    <w:rsid w:val="00F27E71"/>
    <w:rsid w:val="00F303E1"/>
    <w:rsid w:val="00F308B7"/>
    <w:rsid w:val="00F30D35"/>
    <w:rsid w:val="00F3108F"/>
    <w:rsid w:val="00F32190"/>
    <w:rsid w:val="00F32722"/>
    <w:rsid w:val="00F32DF6"/>
    <w:rsid w:val="00F32E46"/>
    <w:rsid w:val="00F341B8"/>
    <w:rsid w:val="00F344DF"/>
    <w:rsid w:val="00F346D2"/>
    <w:rsid w:val="00F34889"/>
    <w:rsid w:val="00F35A3F"/>
    <w:rsid w:val="00F3638C"/>
    <w:rsid w:val="00F363FE"/>
    <w:rsid w:val="00F368D2"/>
    <w:rsid w:val="00F37187"/>
    <w:rsid w:val="00F4007B"/>
    <w:rsid w:val="00F40160"/>
    <w:rsid w:val="00F4064D"/>
    <w:rsid w:val="00F40936"/>
    <w:rsid w:val="00F414FA"/>
    <w:rsid w:val="00F42D72"/>
    <w:rsid w:val="00F4377A"/>
    <w:rsid w:val="00F43BCF"/>
    <w:rsid w:val="00F43C88"/>
    <w:rsid w:val="00F448AC"/>
    <w:rsid w:val="00F45523"/>
    <w:rsid w:val="00F45C3F"/>
    <w:rsid w:val="00F45E6F"/>
    <w:rsid w:val="00F46175"/>
    <w:rsid w:val="00F46764"/>
    <w:rsid w:val="00F46A71"/>
    <w:rsid w:val="00F46CE5"/>
    <w:rsid w:val="00F47137"/>
    <w:rsid w:val="00F47860"/>
    <w:rsid w:val="00F47A81"/>
    <w:rsid w:val="00F51DDD"/>
    <w:rsid w:val="00F52319"/>
    <w:rsid w:val="00F525F5"/>
    <w:rsid w:val="00F52979"/>
    <w:rsid w:val="00F52E98"/>
    <w:rsid w:val="00F53407"/>
    <w:rsid w:val="00F53904"/>
    <w:rsid w:val="00F53A16"/>
    <w:rsid w:val="00F53C05"/>
    <w:rsid w:val="00F53ECC"/>
    <w:rsid w:val="00F541E2"/>
    <w:rsid w:val="00F54B13"/>
    <w:rsid w:val="00F562B1"/>
    <w:rsid w:val="00F605DB"/>
    <w:rsid w:val="00F60D4A"/>
    <w:rsid w:val="00F61090"/>
    <w:rsid w:val="00F61235"/>
    <w:rsid w:val="00F62D45"/>
    <w:rsid w:val="00F62D65"/>
    <w:rsid w:val="00F6392D"/>
    <w:rsid w:val="00F65016"/>
    <w:rsid w:val="00F6570D"/>
    <w:rsid w:val="00F6586C"/>
    <w:rsid w:val="00F65B3C"/>
    <w:rsid w:val="00F661E0"/>
    <w:rsid w:val="00F665D5"/>
    <w:rsid w:val="00F66CF0"/>
    <w:rsid w:val="00F66D05"/>
    <w:rsid w:val="00F675EC"/>
    <w:rsid w:val="00F6776E"/>
    <w:rsid w:val="00F67947"/>
    <w:rsid w:val="00F70E84"/>
    <w:rsid w:val="00F71F7A"/>
    <w:rsid w:val="00F72235"/>
    <w:rsid w:val="00F72A98"/>
    <w:rsid w:val="00F72EB1"/>
    <w:rsid w:val="00F731E3"/>
    <w:rsid w:val="00F73371"/>
    <w:rsid w:val="00F734DD"/>
    <w:rsid w:val="00F73E30"/>
    <w:rsid w:val="00F74204"/>
    <w:rsid w:val="00F745A5"/>
    <w:rsid w:val="00F760C8"/>
    <w:rsid w:val="00F76E14"/>
    <w:rsid w:val="00F7733D"/>
    <w:rsid w:val="00F80209"/>
    <w:rsid w:val="00F8086C"/>
    <w:rsid w:val="00F8095B"/>
    <w:rsid w:val="00F8115B"/>
    <w:rsid w:val="00F81239"/>
    <w:rsid w:val="00F81B32"/>
    <w:rsid w:val="00F82584"/>
    <w:rsid w:val="00F8353E"/>
    <w:rsid w:val="00F836D0"/>
    <w:rsid w:val="00F83CEB"/>
    <w:rsid w:val="00F840D1"/>
    <w:rsid w:val="00F8617B"/>
    <w:rsid w:val="00F861B7"/>
    <w:rsid w:val="00F86F45"/>
    <w:rsid w:val="00F9083E"/>
    <w:rsid w:val="00F91282"/>
    <w:rsid w:val="00F91816"/>
    <w:rsid w:val="00F91B76"/>
    <w:rsid w:val="00F92574"/>
    <w:rsid w:val="00F92F91"/>
    <w:rsid w:val="00F933B4"/>
    <w:rsid w:val="00F93828"/>
    <w:rsid w:val="00F947F3"/>
    <w:rsid w:val="00F94C9F"/>
    <w:rsid w:val="00F95217"/>
    <w:rsid w:val="00F95995"/>
    <w:rsid w:val="00F971AC"/>
    <w:rsid w:val="00F9734B"/>
    <w:rsid w:val="00F9750A"/>
    <w:rsid w:val="00FA1AFF"/>
    <w:rsid w:val="00FA1FBE"/>
    <w:rsid w:val="00FA2374"/>
    <w:rsid w:val="00FA3F6B"/>
    <w:rsid w:val="00FA41C6"/>
    <w:rsid w:val="00FA4837"/>
    <w:rsid w:val="00FA4E8C"/>
    <w:rsid w:val="00FA4F0F"/>
    <w:rsid w:val="00FA6A04"/>
    <w:rsid w:val="00FA6E8F"/>
    <w:rsid w:val="00FB0B2F"/>
    <w:rsid w:val="00FB0D68"/>
    <w:rsid w:val="00FB0E19"/>
    <w:rsid w:val="00FB1A33"/>
    <w:rsid w:val="00FB31BF"/>
    <w:rsid w:val="00FB351F"/>
    <w:rsid w:val="00FB42B4"/>
    <w:rsid w:val="00FB4543"/>
    <w:rsid w:val="00FB49FF"/>
    <w:rsid w:val="00FB4E24"/>
    <w:rsid w:val="00FB4F96"/>
    <w:rsid w:val="00FB5347"/>
    <w:rsid w:val="00FB5423"/>
    <w:rsid w:val="00FB64E0"/>
    <w:rsid w:val="00FB6983"/>
    <w:rsid w:val="00FB6DB1"/>
    <w:rsid w:val="00FB6F42"/>
    <w:rsid w:val="00FB7241"/>
    <w:rsid w:val="00FB7D6D"/>
    <w:rsid w:val="00FC0EEB"/>
    <w:rsid w:val="00FC23D6"/>
    <w:rsid w:val="00FC29B1"/>
    <w:rsid w:val="00FC35D0"/>
    <w:rsid w:val="00FC3AAE"/>
    <w:rsid w:val="00FC3D25"/>
    <w:rsid w:val="00FC431C"/>
    <w:rsid w:val="00FC462F"/>
    <w:rsid w:val="00FC5E6B"/>
    <w:rsid w:val="00FC6272"/>
    <w:rsid w:val="00FC66A5"/>
    <w:rsid w:val="00FC6D84"/>
    <w:rsid w:val="00FC73D5"/>
    <w:rsid w:val="00FC7609"/>
    <w:rsid w:val="00FC7CA0"/>
    <w:rsid w:val="00FD0935"/>
    <w:rsid w:val="00FD0B62"/>
    <w:rsid w:val="00FD1169"/>
    <w:rsid w:val="00FD133C"/>
    <w:rsid w:val="00FD1347"/>
    <w:rsid w:val="00FD14C6"/>
    <w:rsid w:val="00FD1A9B"/>
    <w:rsid w:val="00FD1C3C"/>
    <w:rsid w:val="00FD27CC"/>
    <w:rsid w:val="00FD304C"/>
    <w:rsid w:val="00FD32CA"/>
    <w:rsid w:val="00FD384B"/>
    <w:rsid w:val="00FD3B22"/>
    <w:rsid w:val="00FD3D05"/>
    <w:rsid w:val="00FD4109"/>
    <w:rsid w:val="00FD4788"/>
    <w:rsid w:val="00FD5347"/>
    <w:rsid w:val="00FD6D15"/>
    <w:rsid w:val="00FD7134"/>
    <w:rsid w:val="00FE0051"/>
    <w:rsid w:val="00FE0CBB"/>
    <w:rsid w:val="00FE114C"/>
    <w:rsid w:val="00FE11CF"/>
    <w:rsid w:val="00FE1567"/>
    <w:rsid w:val="00FE1C13"/>
    <w:rsid w:val="00FE3179"/>
    <w:rsid w:val="00FE31F0"/>
    <w:rsid w:val="00FE32DF"/>
    <w:rsid w:val="00FE3305"/>
    <w:rsid w:val="00FE44C2"/>
    <w:rsid w:val="00FE4E1A"/>
    <w:rsid w:val="00FE54DA"/>
    <w:rsid w:val="00FE5788"/>
    <w:rsid w:val="00FE6694"/>
    <w:rsid w:val="00FE6E5D"/>
    <w:rsid w:val="00FF0E73"/>
    <w:rsid w:val="00FF1248"/>
    <w:rsid w:val="00FF15FC"/>
    <w:rsid w:val="00FF1962"/>
    <w:rsid w:val="00FF2411"/>
    <w:rsid w:val="00FF286C"/>
    <w:rsid w:val="00FF28C9"/>
    <w:rsid w:val="00FF2D05"/>
    <w:rsid w:val="00FF384A"/>
    <w:rsid w:val="00FF3BE1"/>
    <w:rsid w:val="00FF47B2"/>
    <w:rsid w:val="00FF4AA3"/>
    <w:rsid w:val="00FF4ED1"/>
    <w:rsid w:val="00FF50EE"/>
    <w:rsid w:val="00FF5A2F"/>
    <w:rsid w:val="00FF5D55"/>
    <w:rsid w:val="00FF66E9"/>
    <w:rsid w:val="00FF6B1F"/>
    <w:rsid w:val="00FF6EE7"/>
    <w:rsid w:val="01D6CFFF"/>
    <w:rsid w:val="021BAB9B"/>
    <w:rsid w:val="02C399DA"/>
    <w:rsid w:val="042A802E"/>
    <w:rsid w:val="057A3DB6"/>
    <w:rsid w:val="08789DE9"/>
    <w:rsid w:val="0ADC5773"/>
    <w:rsid w:val="0CC1C681"/>
    <w:rsid w:val="0D23C560"/>
    <w:rsid w:val="0DA69001"/>
    <w:rsid w:val="109589E6"/>
    <w:rsid w:val="13684BC4"/>
    <w:rsid w:val="154F0713"/>
    <w:rsid w:val="15D85F40"/>
    <w:rsid w:val="16194BEC"/>
    <w:rsid w:val="19C0833F"/>
    <w:rsid w:val="1CE44EDC"/>
    <w:rsid w:val="1D004CAF"/>
    <w:rsid w:val="1E1CA283"/>
    <w:rsid w:val="1E320E85"/>
    <w:rsid w:val="1E452038"/>
    <w:rsid w:val="1FFC5B09"/>
    <w:rsid w:val="2111B7B4"/>
    <w:rsid w:val="22CE39BA"/>
    <w:rsid w:val="23BFC64E"/>
    <w:rsid w:val="23DD2581"/>
    <w:rsid w:val="25D8D84E"/>
    <w:rsid w:val="25FA3855"/>
    <w:rsid w:val="277E83C0"/>
    <w:rsid w:val="2D422B64"/>
    <w:rsid w:val="2D794BD0"/>
    <w:rsid w:val="2EA847BA"/>
    <w:rsid w:val="3006B662"/>
    <w:rsid w:val="3049159F"/>
    <w:rsid w:val="37E5377A"/>
    <w:rsid w:val="3A502F7E"/>
    <w:rsid w:val="3CB684CD"/>
    <w:rsid w:val="3EE21140"/>
    <w:rsid w:val="3EFB552D"/>
    <w:rsid w:val="443F2089"/>
    <w:rsid w:val="471A017D"/>
    <w:rsid w:val="488F7145"/>
    <w:rsid w:val="495E12F5"/>
    <w:rsid w:val="4972DBE8"/>
    <w:rsid w:val="4B92E0D5"/>
    <w:rsid w:val="4F6615D7"/>
    <w:rsid w:val="559760BB"/>
    <w:rsid w:val="574BD27E"/>
    <w:rsid w:val="57CAB75C"/>
    <w:rsid w:val="5B39AA2F"/>
    <w:rsid w:val="5B583222"/>
    <w:rsid w:val="5DB4C655"/>
    <w:rsid w:val="5EAF08FD"/>
    <w:rsid w:val="601CA99F"/>
    <w:rsid w:val="6044272C"/>
    <w:rsid w:val="60EB3827"/>
    <w:rsid w:val="65B3833D"/>
    <w:rsid w:val="683D6D51"/>
    <w:rsid w:val="689DA78F"/>
    <w:rsid w:val="69AD0CDA"/>
    <w:rsid w:val="6B70060B"/>
    <w:rsid w:val="713126FF"/>
    <w:rsid w:val="71F9B1DD"/>
    <w:rsid w:val="7A399C09"/>
    <w:rsid w:val="7C61A4FD"/>
    <w:rsid w:val="7C9A73DF"/>
    <w:rsid w:val="7CB5A4B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728F85"/>
  <w15:chartTrackingRefBased/>
  <w15:docId w15:val="{41F9B710-0C0C-4233-93DA-1A1014188D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sz w:val="21"/>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GB"/>
    </w:rPr>
  </w:style>
  <w:style w:type="paragraph" w:styleId="Heading1">
    <w:name w:val="heading 1"/>
    <w:basedOn w:val="Normal"/>
    <w:next w:val="Normal"/>
    <w:link w:val="Heading1Char"/>
    <w:uiPriority w:val="9"/>
    <w:qFormat/>
    <w:rsid w:val="00F8086C"/>
    <w:pPr>
      <w:keepNext/>
      <w:keepLines/>
      <w:spacing w:before="360" w:after="120"/>
      <w:outlineLvl w:val="0"/>
    </w:pPr>
    <w:rPr>
      <w:rFonts w:eastAsiaTheme="majorEastAsia" w:cstheme="majorBidi"/>
      <w:b/>
      <w:szCs w:val="32"/>
      <w:u w:val="single"/>
    </w:rPr>
  </w:style>
  <w:style w:type="paragraph" w:styleId="Heading2">
    <w:name w:val="heading 2"/>
    <w:basedOn w:val="Normal"/>
    <w:next w:val="Normal"/>
    <w:link w:val="Heading2Char"/>
    <w:uiPriority w:val="9"/>
    <w:unhideWhenUsed/>
    <w:qFormat/>
    <w:rsid w:val="00F8086C"/>
    <w:pPr>
      <w:keepNext/>
      <w:keepLines/>
      <w:spacing w:before="160" w:after="120"/>
      <w:outlineLvl w:val="1"/>
    </w:pPr>
    <w:rPr>
      <w:rFonts w:eastAsiaTheme="majorEastAsia" w:cstheme="majorBidi"/>
      <w:szCs w:val="26"/>
      <w:u w:val="single"/>
    </w:rPr>
  </w:style>
  <w:style w:type="paragraph" w:styleId="Heading3">
    <w:name w:val="heading 3"/>
    <w:basedOn w:val="Normal"/>
    <w:next w:val="Normal"/>
    <w:link w:val="Heading3Char"/>
    <w:uiPriority w:val="9"/>
    <w:unhideWhenUsed/>
    <w:qFormat/>
    <w:rsid w:val="00930EF2"/>
    <w:pPr>
      <w:keepNext/>
      <w:keepLines/>
      <w:spacing w:before="40" w:after="0"/>
      <w:outlineLvl w:val="2"/>
    </w:pPr>
    <w:rPr>
      <w:rFonts w:eastAsiaTheme="majorEastAsia" w:cstheme="majorBidi"/>
      <w:szCs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ocked">
    <w:name w:val="Locked"/>
    <w:basedOn w:val="Normal"/>
    <w:link w:val="LockedChar"/>
    <w:qFormat/>
    <w:rsid w:val="00FD4788"/>
    <w:rPr>
      <w:kern w:val="2"/>
      <w:sz w:val="22"/>
      <w14:ligatures w14:val="standardContextual"/>
    </w:rPr>
  </w:style>
  <w:style w:type="character" w:customStyle="1" w:styleId="LockedChar">
    <w:name w:val="Locked Char"/>
    <w:basedOn w:val="DefaultParagraphFont"/>
    <w:link w:val="Locked"/>
    <w:rsid w:val="00FD4788"/>
    <w:rPr>
      <w:kern w:val="2"/>
      <w:sz w:val="22"/>
      <w:lang w:val="en-GB"/>
      <w14:ligatures w14:val="standardContextual"/>
    </w:rPr>
  </w:style>
  <w:style w:type="paragraph" w:styleId="FootnoteText">
    <w:name w:val="footnote text"/>
    <w:basedOn w:val="Normal"/>
    <w:link w:val="FootnoteTextChar"/>
    <w:uiPriority w:val="99"/>
    <w:semiHidden/>
    <w:unhideWhenUsed/>
    <w:rsid w:val="00FD4788"/>
    <w:pPr>
      <w:spacing w:after="0" w:line="240" w:lineRule="auto"/>
    </w:pPr>
    <w:rPr>
      <w:kern w:val="2"/>
      <w:sz w:val="20"/>
      <w:szCs w:val="20"/>
      <w14:ligatures w14:val="standardContextual"/>
    </w:rPr>
  </w:style>
  <w:style w:type="character" w:customStyle="1" w:styleId="FootnoteTextChar">
    <w:name w:val="Footnote Text Char"/>
    <w:basedOn w:val="DefaultParagraphFont"/>
    <w:link w:val="FootnoteText"/>
    <w:uiPriority w:val="99"/>
    <w:semiHidden/>
    <w:rsid w:val="00FD4788"/>
    <w:rPr>
      <w:kern w:val="2"/>
      <w:sz w:val="20"/>
      <w:szCs w:val="20"/>
      <w:lang w:val="en-GB"/>
      <w14:ligatures w14:val="standardContextual"/>
    </w:rPr>
  </w:style>
  <w:style w:type="character" w:styleId="FootnoteReference">
    <w:name w:val="footnote reference"/>
    <w:basedOn w:val="DefaultParagraphFont"/>
    <w:uiPriority w:val="99"/>
    <w:semiHidden/>
    <w:unhideWhenUsed/>
    <w:rsid w:val="00FD4788"/>
    <w:rPr>
      <w:vertAlign w:val="superscript"/>
    </w:rPr>
  </w:style>
  <w:style w:type="character" w:styleId="Hyperlink">
    <w:name w:val="Hyperlink"/>
    <w:basedOn w:val="DefaultParagraphFont"/>
    <w:uiPriority w:val="99"/>
    <w:unhideWhenUsed/>
    <w:rsid w:val="00FB42B4"/>
    <w:rPr>
      <w:color w:val="0563C1" w:themeColor="hyperlink"/>
      <w:u w:val="single"/>
    </w:rPr>
  </w:style>
  <w:style w:type="paragraph" w:styleId="ListParagraph">
    <w:name w:val="List Paragraph"/>
    <w:aliases w:val="Dot pt,F5 List Paragraph,List Paragraph1,No Spacing1,List Paragraph Char Char Char,Indicator Text,Colorful List - Accent 11,Numbered Para 1,Bullet 1,Bullet Points,List Paragraph2,MAIN CONTENT,List Paragraph12,Normal numbered,Recommendatio"/>
    <w:basedOn w:val="Normal"/>
    <w:link w:val="ListParagraphChar"/>
    <w:uiPriority w:val="34"/>
    <w:qFormat/>
    <w:rsid w:val="003C1A18"/>
    <w:pPr>
      <w:ind w:left="720"/>
      <w:contextualSpacing/>
    </w:pPr>
  </w:style>
  <w:style w:type="character" w:customStyle="1" w:styleId="ListParagraphChar">
    <w:name w:val="List Paragraph Char"/>
    <w:aliases w:val="Dot pt Char,F5 List Paragraph Char,List Paragraph1 Char,No Spacing1 Char,List Paragraph Char Char Char Char,Indicator Text Char,Colorful List - Accent 11 Char,Numbered Para 1 Char,Bullet 1 Char,Bullet Points Char,List Paragraph2 Char"/>
    <w:link w:val="ListParagraph"/>
    <w:uiPriority w:val="34"/>
    <w:qFormat/>
    <w:locked/>
    <w:rsid w:val="003C1A18"/>
    <w:rPr>
      <w:lang w:val="en-GB"/>
    </w:rPr>
  </w:style>
  <w:style w:type="table" w:styleId="TableGrid">
    <w:name w:val="Table Grid"/>
    <w:basedOn w:val="TableNormal"/>
    <w:uiPriority w:val="39"/>
    <w:rsid w:val="00332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4">
    <w:name w:val="Plain Table 4"/>
    <w:basedOn w:val="TableNormal"/>
    <w:uiPriority w:val="44"/>
    <w:rsid w:val="00A02FEE"/>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A02FEE"/>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EndnoteText">
    <w:name w:val="endnote text"/>
    <w:basedOn w:val="Normal"/>
    <w:link w:val="EndnoteTextChar"/>
    <w:uiPriority w:val="99"/>
    <w:unhideWhenUsed/>
    <w:rsid w:val="00162466"/>
    <w:pPr>
      <w:spacing w:after="0" w:line="240" w:lineRule="auto"/>
    </w:pPr>
    <w:rPr>
      <w:sz w:val="20"/>
      <w:szCs w:val="20"/>
    </w:rPr>
  </w:style>
  <w:style w:type="character" w:customStyle="1" w:styleId="EndnoteTextChar">
    <w:name w:val="Endnote Text Char"/>
    <w:basedOn w:val="DefaultParagraphFont"/>
    <w:link w:val="EndnoteText"/>
    <w:uiPriority w:val="99"/>
    <w:rsid w:val="00162466"/>
    <w:rPr>
      <w:sz w:val="20"/>
      <w:szCs w:val="20"/>
      <w:lang w:val="en-GB"/>
    </w:rPr>
  </w:style>
  <w:style w:type="character" w:styleId="EndnoteReference">
    <w:name w:val="endnote reference"/>
    <w:basedOn w:val="DefaultParagraphFont"/>
    <w:uiPriority w:val="99"/>
    <w:semiHidden/>
    <w:unhideWhenUsed/>
    <w:rsid w:val="00162466"/>
    <w:rPr>
      <w:vertAlign w:val="superscript"/>
    </w:rPr>
  </w:style>
  <w:style w:type="character" w:styleId="CommentReference">
    <w:name w:val="annotation reference"/>
    <w:basedOn w:val="DefaultParagraphFont"/>
    <w:uiPriority w:val="99"/>
    <w:semiHidden/>
    <w:unhideWhenUsed/>
    <w:rsid w:val="000530F7"/>
    <w:rPr>
      <w:sz w:val="16"/>
      <w:szCs w:val="16"/>
    </w:rPr>
  </w:style>
  <w:style w:type="paragraph" w:styleId="CommentText">
    <w:name w:val="annotation text"/>
    <w:basedOn w:val="Normal"/>
    <w:link w:val="CommentTextChar"/>
    <w:uiPriority w:val="99"/>
    <w:unhideWhenUsed/>
    <w:rsid w:val="000530F7"/>
    <w:pPr>
      <w:spacing w:line="240" w:lineRule="auto"/>
    </w:pPr>
    <w:rPr>
      <w:sz w:val="20"/>
      <w:szCs w:val="20"/>
    </w:rPr>
  </w:style>
  <w:style w:type="character" w:customStyle="1" w:styleId="CommentTextChar">
    <w:name w:val="Comment Text Char"/>
    <w:basedOn w:val="DefaultParagraphFont"/>
    <w:link w:val="CommentText"/>
    <w:uiPriority w:val="99"/>
    <w:rsid w:val="000530F7"/>
    <w:rPr>
      <w:sz w:val="20"/>
      <w:szCs w:val="20"/>
      <w:lang w:val="en-GB"/>
    </w:rPr>
  </w:style>
  <w:style w:type="paragraph" w:styleId="CommentSubject">
    <w:name w:val="annotation subject"/>
    <w:basedOn w:val="CommentText"/>
    <w:next w:val="CommentText"/>
    <w:link w:val="CommentSubjectChar"/>
    <w:uiPriority w:val="99"/>
    <w:semiHidden/>
    <w:unhideWhenUsed/>
    <w:rsid w:val="000530F7"/>
    <w:rPr>
      <w:b/>
      <w:bCs/>
    </w:rPr>
  </w:style>
  <w:style w:type="character" w:customStyle="1" w:styleId="CommentSubjectChar">
    <w:name w:val="Comment Subject Char"/>
    <w:basedOn w:val="CommentTextChar"/>
    <w:link w:val="CommentSubject"/>
    <w:uiPriority w:val="99"/>
    <w:semiHidden/>
    <w:rsid w:val="000530F7"/>
    <w:rPr>
      <w:b/>
      <w:bCs/>
      <w:sz w:val="20"/>
      <w:szCs w:val="20"/>
      <w:lang w:val="en-GB"/>
    </w:rPr>
  </w:style>
  <w:style w:type="character" w:styleId="Mention">
    <w:name w:val="Mention"/>
    <w:basedOn w:val="DefaultParagraphFont"/>
    <w:uiPriority w:val="99"/>
    <w:unhideWhenUsed/>
    <w:rsid w:val="00684852"/>
    <w:rPr>
      <w:color w:val="2B579A"/>
      <w:shd w:val="clear" w:color="auto" w:fill="E1DFDD"/>
    </w:rPr>
  </w:style>
  <w:style w:type="character" w:customStyle="1" w:styleId="normaltextrun">
    <w:name w:val="normaltextrun"/>
    <w:basedOn w:val="DefaultParagraphFont"/>
    <w:rsid w:val="00A55A07"/>
  </w:style>
  <w:style w:type="paragraph" w:customStyle="1" w:styleId="paragraph">
    <w:name w:val="paragraph"/>
    <w:basedOn w:val="Normal"/>
    <w:rsid w:val="00F8617B"/>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UnresolvedMention">
    <w:name w:val="Unresolved Mention"/>
    <w:basedOn w:val="DefaultParagraphFont"/>
    <w:uiPriority w:val="99"/>
    <w:semiHidden/>
    <w:unhideWhenUsed/>
    <w:rsid w:val="00E7654D"/>
    <w:rPr>
      <w:color w:val="605E5C"/>
      <w:shd w:val="clear" w:color="auto" w:fill="E1DFDD"/>
    </w:rPr>
  </w:style>
  <w:style w:type="character" w:customStyle="1" w:styleId="Heading1Char">
    <w:name w:val="Heading 1 Char"/>
    <w:basedOn w:val="DefaultParagraphFont"/>
    <w:link w:val="Heading1"/>
    <w:uiPriority w:val="9"/>
    <w:rsid w:val="00F8086C"/>
    <w:rPr>
      <w:rFonts w:eastAsiaTheme="majorEastAsia" w:cstheme="majorBidi"/>
      <w:b/>
      <w:szCs w:val="32"/>
      <w:u w:val="single"/>
      <w:lang w:val="en-GB"/>
    </w:rPr>
  </w:style>
  <w:style w:type="character" w:customStyle="1" w:styleId="Heading2Char">
    <w:name w:val="Heading 2 Char"/>
    <w:basedOn w:val="DefaultParagraphFont"/>
    <w:link w:val="Heading2"/>
    <w:uiPriority w:val="9"/>
    <w:rsid w:val="00F8086C"/>
    <w:rPr>
      <w:rFonts w:eastAsiaTheme="majorEastAsia" w:cstheme="majorBidi"/>
      <w:szCs w:val="26"/>
      <w:u w:val="single"/>
      <w:lang w:val="en-GB"/>
    </w:rPr>
  </w:style>
  <w:style w:type="paragraph" w:styleId="TOCHeading">
    <w:name w:val="TOC Heading"/>
    <w:basedOn w:val="Heading1"/>
    <w:next w:val="Normal"/>
    <w:uiPriority w:val="39"/>
    <w:unhideWhenUsed/>
    <w:qFormat/>
    <w:rsid w:val="005411C9"/>
    <w:pPr>
      <w:spacing w:before="240" w:after="0"/>
      <w:outlineLvl w:val="9"/>
    </w:pPr>
    <w:rPr>
      <w:rFonts w:asciiTheme="majorHAnsi" w:hAnsiTheme="majorHAnsi"/>
      <w:b w:val="0"/>
      <w:color w:val="2F5496" w:themeColor="accent1" w:themeShade="BF"/>
      <w:sz w:val="32"/>
      <w:u w:val="none"/>
      <w:lang w:val="en-US"/>
    </w:rPr>
  </w:style>
  <w:style w:type="paragraph" w:styleId="TOC1">
    <w:name w:val="toc 1"/>
    <w:basedOn w:val="Normal"/>
    <w:next w:val="Normal"/>
    <w:autoRedefine/>
    <w:uiPriority w:val="39"/>
    <w:unhideWhenUsed/>
    <w:rsid w:val="000C5444"/>
    <w:pPr>
      <w:tabs>
        <w:tab w:val="left" w:pos="567"/>
        <w:tab w:val="right" w:leader="dot" w:pos="9350"/>
      </w:tabs>
      <w:spacing w:after="240"/>
    </w:pPr>
  </w:style>
  <w:style w:type="paragraph" w:styleId="TOC2">
    <w:name w:val="toc 2"/>
    <w:basedOn w:val="Normal"/>
    <w:next w:val="Normal"/>
    <w:autoRedefine/>
    <w:uiPriority w:val="39"/>
    <w:unhideWhenUsed/>
    <w:rsid w:val="005740D3"/>
    <w:pPr>
      <w:tabs>
        <w:tab w:val="left" w:pos="851"/>
        <w:tab w:val="right" w:leader="dot" w:pos="9350"/>
      </w:tabs>
      <w:spacing w:after="240"/>
      <w:ind w:left="851" w:hanging="641"/>
    </w:pPr>
    <w:rPr>
      <w:b/>
      <w:bCs/>
      <w:noProof/>
    </w:rPr>
  </w:style>
  <w:style w:type="paragraph" w:styleId="Header">
    <w:name w:val="header"/>
    <w:basedOn w:val="Normal"/>
    <w:link w:val="HeaderChar"/>
    <w:uiPriority w:val="99"/>
    <w:unhideWhenUsed/>
    <w:rsid w:val="005411C9"/>
    <w:pPr>
      <w:tabs>
        <w:tab w:val="center" w:pos="4513"/>
        <w:tab w:val="right" w:pos="9026"/>
      </w:tabs>
      <w:spacing w:after="0" w:line="240" w:lineRule="auto"/>
    </w:pPr>
  </w:style>
  <w:style w:type="character" w:customStyle="1" w:styleId="HeaderChar">
    <w:name w:val="Header Char"/>
    <w:basedOn w:val="DefaultParagraphFont"/>
    <w:link w:val="Header"/>
    <w:uiPriority w:val="99"/>
    <w:rsid w:val="005411C9"/>
    <w:rPr>
      <w:lang w:val="en-GB"/>
    </w:rPr>
  </w:style>
  <w:style w:type="paragraph" w:styleId="Footer">
    <w:name w:val="footer"/>
    <w:basedOn w:val="Normal"/>
    <w:link w:val="FooterChar"/>
    <w:uiPriority w:val="99"/>
    <w:unhideWhenUsed/>
    <w:rsid w:val="005411C9"/>
    <w:pPr>
      <w:tabs>
        <w:tab w:val="center" w:pos="4513"/>
        <w:tab w:val="right" w:pos="9026"/>
      </w:tabs>
      <w:spacing w:after="0" w:line="240" w:lineRule="auto"/>
    </w:pPr>
  </w:style>
  <w:style w:type="character" w:customStyle="1" w:styleId="FooterChar">
    <w:name w:val="Footer Char"/>
    <w:basedOn w:val="DefaultParagraphFont"/>
    <w:link w:val="Footer"/>
    <w:uiPriority w:val="99"/>
    <w:rsid w:val="005411C9"/>
    <w:rPr>
      <w:lang w:val="en-GB"/>
    </w:rPr>
  </w:style>
  <w:style w:type="paragraph" w:styleId="NormalWeb">
    <w:name w:val="Normal (Web)"/>
    <w:basedOn w:val="Normal"/>
    <w:uiPriority w:val="99"/>
    <w:semiHidden/>
    <w:unhideWhenUsed/>
    <w:rsid w:val="00E90F81"/>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Revision">
    <w:name w:val="Revision"/>
    <w:hidden/>
    <w:uiPriority w:val="99"/>
    <w:semiHidden/>
    <w:rsid w:val="00577300"/>
    <w:pPr>
      <w:spacing w:after="0" w:line="240" w:lineRule="auto"/>
    </w:pPr>
    <w:rPr>
      <w:lang w:val="en-GB"/>
    </w:rPr>
  </w:style>
  <w:style w:type="paragraph" w:styleId="BodyTextIndent">
    <w:name w:val="Body Text Indent"/>
    <w:basedOn w:val="BodyText"/>
    <w:link w:val="BodyTextIndentChar"/>
    <w:uiPriority w:val="1"/>
    <w:qFormat/>
    <w:rsid w:val="00EB0B93"/>
    <w:pPr>
      <w:spacing w:after="240" w:line="288" w:lineRule="auto"/>
      <w:ind w:left="357"/>
    </w:pPr>
    <w:rPr>
      <w:b/>
    </w:rPr>
  </w:style>
  <w:style w:type="character" w:customStyle="1" w:styleId="BodyTextIndentChar">
    <w:name w:val="Body Text Indent Char"/>
    <w:basedOn w:val="DefaultParagraphFont"/>
    <w:link w:val="BodyTextIndent"/>
    <w:uiPriority w:val="1"/>
    <w:rsid w:val="00EB0B93"/>
    <w:rPr>
      <w:b/>
      <w:lang w:val="en-GB"/>
    </w:rPr>
  </w:style>
  <w:style w:type="character" w:customStyle="1" w:styleId="eop">
    <w:name w:val="eop"/>
    <w:basedOn w:val="DefaultParagraphFont"/>
    <w:rsid w:val="00BF0325"/>
  </w:style>
  <w:style w:type="character" w:customStyle="1" w:styleId="scxw56677521">
    <w:name w:val="scxw56677521"/>
    <w:basedOn w:val="DefaultParagraphFont"/>
    <w:rsid w:val="00BF0325"/>
  </w:style>
  <w:style w:type="paragraph" w:styleId="BodyText">
    <w:name w:val="Body Text"/>
    <w:basedOn w:val="Normal"/>
    <w:link w:val="BodyTextChar"/>
    <w:uiPriority w:val="99"/>
    <w:semiHidden/>
    <w:unhideWhenUsed/>
    <w:rsid w:val="00BF0325"/>
    <w:pPr>
      <w:spacing w:after="120"/>
    </w:pPr>
  </w:style>
  <w:style w:type="character" w:customStyle="1" w:styleId="BodyTextChar">
    <w:name w:val="Body Text Char"/>
    <w:basedOn w:val="DefaultParagraphFont"/>
    <w:link w:val="BodyText"/>
    <w:uiPriority w:val="99"/>
    <w:semiHidden/>
    <w:rsid w:val="00BF0325"/>
    <w:rPr>
      <w:lang w:val="en-GB"/>
    </w:rPr>
  </w:style>
  <w:style w:type="character" w:styleId="Strong">
    <w:name w:val="Strong"/>
    <w:basedOn w:val="DefaultParagraphFont"/>
    <w:uiPriority w:val="22"/>
    <w:qFormat/>
    <w:rsid w:val="00BF0325"/>
    <w:rPr>
      <w:b/>
      <w:bCs/>
    </w:rPr>
  </w:style>
  <w:style w:type="character" w:customStyle="1" w:styleId="Heading3Char">
    <w:name w:val="Heading 3 Char"/>
    <w:basedOn w:val="DefaultParagraphFont"/>
    <w:link w:val="Heading3"/>
    <w:uiPriority w:val="9"/>
    <w:rsid w:val="00930EF2"/>
    <w:rPr>
      <w:rFonts w:eastAsiaTheme="majorEastAsia" w:cstheme="majorBidi"/>
      <w:szCs w:val="24"/>
      <w:u w:val="single"/>
      <w:lang w:val="en-GB"/>
    </w:rPr>
  </w:style>
  <w:style w:type="paragraph" w:styleId="TOC3">
    <w:name w:val="toc 3"/>
    <w:basedOn w:val="Normal"/>
    <w:next w:val="Normal"/>
    <w:autoRedefine/>
    <w:uiPriority w:val="39"/>
    <w:unhideWhenUsed/>
    <w:rsid w:val="00106110"/>
    <w:pPr>
      <w:tabs>
        <w:tab w:val="left" w:pos="1276"/>
        <w:tab w:val="right" w:leader="dot" w:pos="9350"/>
      </w:tabs>
      <w:spacing w:after="100"/>
      <w:ind w:left="567"/>
    </w:pPr>
  </w:style>
  <w:style w:type="table" w:customStyle="1" w:styleId="TableGrid1">
    <w:name w:val="Table Grid1"/>
    <w:basedOn w:val="TableNormal"/>
    <w:next w:val="TableGrid"/>
    <w:uiPriority w:val="39"/>
    <w:rsid w:val="00242186"/>
    <w:pPr>
      <w:spacing w:after="0" w:line="240" w:lineRule="auto"/>
    </w:pPr>
    <w:rPr>
      <w:rFonts w:asciiTheme="minorHAnsi" w:hAnsiTheme="minorHAnsi"/>
      <w:kern w:val="2"/>
      <w:sz w:val="22"/>
      <w:lang w:val="en-GB"/>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045CD0"/>
    <w:pPr>
      <w:autoSpaceDE w:val="0"/>
      <w:autoSpaceDN w:val="0"/>
      <w:adjustRightInd w:val="0"/>
      <w:spacing w:after="0" w:line="240" w:lineRule="auto"/>
    </w:pPr>
    <w:rPr>
      <w:rFonts w:ascii="AvantGarde CondBook" w:eastAsia="Arial" w:hAnsi="AvantGarde CondBook" w:cs="AvantGarde CondBook"/>
      <w:color w:val="000000"/>
      <w:sz w:val="24"/>
      <w:szCs w:val="24"/>
      <w:lang w:val="en-GB" w:eastAsia="en-GB"/>
    </w:rPr>
  </w:style>
  <w:style w:type="character" w:customStyle="1" w:styleId="cf01">
    <w:name w:val="cf01"/>
    <w:basedOn w:val="DefaultParagraphFont"/>
    <w:rsid w:val="006D5EF2"/>
    <w:rPr>
      <w:rFonts w:ascii="Segoe UI" w:hAnsi="Segoe UI" w:cs="Segoe UI" w:hint="default"/>
      <w:sz w:val="18"/>
      <w:szCs w:val="18"/>
    </w:rPr>
  </w:style>
  <w:style w:type="table" w:styleId="PlainTable1">
    <w:name w:val="Plain Table 1"/>
    <w:basedOn w:val="TableNormal"/>
    <w:uiPriority w:val="41"/>
    <w:rsid w:val="00ED4B05"/>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eGridLight">
    <w:name w:val="Grid Table Light"/>
    <w:basedOn w:val="TableNormal"/>
    <w:uiPriority w:val="40"/>
    <w:rsid w:val="00ED4B05"/>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FollowedHyperlink">
    <w:name w:val="FollowedHyperlink"/>
    <w:basedOn w:val="DefaultParagraphFont"/>
    <w:uiPriority w:val="99"/>
    <w:semiHidden/>
    <w:unhideWhenUsed/>
    <w:rsid w:val="00E1719A"/>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5633978">
      <w:bodyDiv w:val="1"/>
      <w:marLeft w:val="0"/>
      <w:marRight w:val="0"/>
      <w:marTop w:val="0"/>
      <w:marBottom w:val="0"/>
      <w:divBdr>
        <w:top w:val="none" w:sz="0" w:space="0" w:color="auto"/>
        <w:left w:val="none" w:sz="0" w:space="0" w:color="auto"/>
        <w:bottom w:val="none" w:sz="0" w:space="0" w:color="auto"/>
        <w:right w:val="none" w:sz="0" w:space="0" w:color="auto"/>
      </w:divBdr>
      <w:divsChild>
        <w:div w:id="359010442">
          <w:marLeft w:val="0"/>
          <w:marRight w:val="0"/>
          <w:marTop w:val="0"/>
          <w:marBottom w:val="0"/>
          <w:divBdr>
            <w:top w:val="none" w:sz="0" w:space="0" w:color="auto"/>
            <w:left w:val="none" w:sz="0" w:space="0" w:color="auto"/>
            <w:bottom w:val="none" w:sz="0" w:space="0" w:color="auto"/>
            <w:right w:val="none" w:sz="0" w:space="0" w:color="auto"/>
          </w:divBdr>
        </w:div>
      </w:divsChild>
    </w:div>
    <w:div w:id="387412572">
      <w:bodyDiv w:val="1"/>
      <w:marLeft w:val="0"/>
      <w:marRight w:val="0"/>
      <w:marTop w:val="0"/>
      <w:marBottom w:val="0"/>
      <w:divBdr>
        <w:top w:val="none" w:sz="0" w:space="0" w:color="auto"/>
        <w:left w:val="none" w:sz="0" w:space="0" w:color="auto"/>
        <w:bottom w:val="none" w:sz="0" w:space="0" w:color="auto"/>
        <w:right w:val="none" w:sz="0" w:space="0" w:color="auto"/>
      </w:divBdr>
      <w:divsChild>
        <w:div w:id="1051079347">
          <w:marLeft w:val="0"/>
          <w:marRight w:val="0"/>
          <w:marTop w:val="0"/>
          <w:marBottom w:val="0"/>
          <w:divBdr>
            <w:top w:val="none" w:sz="0" w:space="0" w:color="auto"/>
            <w:left w:val="none" w:sz="0" w:space="0" w:color="auto"/>
            <w:bottom w:val="none" w:sz="0" w:space="0" w:color="auto"/>
            <w:right w:val="none" w:sz="0" w:space="0" w:color="auto"/>
          </w:divBdr>
        </w:div>
      </w:divsChild>
    </w:div>
    <w:div w:id="801114880">
      <w:bodyDiv w:val="1"/>
      <w:marLeft w:val="0"/>
      <w:marRight w:val="0"/>
      <w:marTop w:val="0"/>
      <w:marBottom w:val="0"/>
      <w:divBdr>
        <w:top w:val="none" w:sz="0" w:space="0" w:color="auto"/>
        <w:left w:val="none" w:sz="0" w:space="0" w:color="auto"/>
        <w:bottom w:val="none" w:sz="0" w:space="0" w:color="auto"/>
        <w:right w:val="none" w:sz="0" w:space="0" w:color="auto"/>
      </w:divBdr>
    </w:div>
    <w:div w:id="843933034">
      <w:bodyDiv w:val="1"/>
      <w:marLeft w:val="0"/>
      <w:marRight w:val="0"/>
      <w:marTop w:val="0"/>
      <w:marBottom w:val="0"/>
      <w:divBdr>
        <w:top w:val="none" w:sz="0" w:space="0" w:color="auto"/>
        <w:left w:val="none" w:sz="0" w:space="0" w:color="auto"/>
        <w:bottom w:val="none" w:sz="0" w:space="0" w:color="auto"/>
        <w:right w:val="none" w:sz="0" w:space="0" w:color="auto"/>
      </w:divBdr>
    </w:div>
    <w:div w:id="1066492025">
      <w:bodyDiv w:val="1"/>
      <w:marLeft w:val="0"/>
      <w:marRight w:val="0"/>
      <w:marTop w:val="0"/>
      <w:marBottom w:val="0"/>
      <w:divBdr>
        <w:top w:val="none" w:sz="0" w:space="0" w:color="auto"/>
        <w:left w:val="none" w:sz="0" w:space="0" w:color="auto"/>
        <w:bottom w:val="none" w:sz="0" w:space="0" w:color="auto"/>
        <w:right w:val="none" w:sz="0" w:space="0" w:color="auto"/>
      </w:divBdr>
      <w:divsChild>
        <w:div w:id="595478421">
          <w:marLeft w:val="0"/>
          <w:marRight w:val="0"/>
          <w:marTop w:val="0"/>
          <w:marBottom w:val="0"/>
          <w:divBdr>
            <w:top w:val="none" w:sz="0" w:space="0" w:color="auto"/>
            <w:left w:val="none" w:sz="0" w:space="0" w:color="auto"/>
            <w:bottom w:val="none" w:sz="0" w:space="0" w:color="auto"/>
            <w:right w:val="none" w:sz="0" w:space="0" w:color="auto"/>
          </w:divBdr>
        </w:div>
      </w:divsChild>
    </w:div>
    <w:div w:id="1164976288">
      <w:bodyDiv w:val="1"/>
      <w:marLeft w:val="0"/>
      <w:marRight w:val="0"/>
      <w:marTop w:val="0"/>
      <w:marBottom w:val="0"/>
      <w:divBdr>
        <w:top w:val="none" w:sz="0" w:space="0" w:color="auto"/>
        <w:left w:val="none" w:sz="0" w:space="0" w:color="auto"/>
        <w:bottom w:val="none" w:sz="0" w:space="0" w:color="auto"/>
        <w:right w:val="none" w:sz="0" w:space="0" w:color="auto"/>
      </w:divBdr>
      <w:divsChild>
        <w:div w:id="1595675317">
          <w:marLeft w:val="0"/>
          <w:marRight w:val="0"/>
          <w:marTop w:val="0"/>
          <w:marBottom w:val="0"/>
          <w:divBdr>
            <w:top w:val="none" w:sz="0" w:space="0" w:color="auto"/>
            <w:left w:val="none" w:sz="0" w:space="0" w:color="auto"/>
            <w:bottom w:val="none" w:sz="0" w:space="0" w:color="auto"/>
            <w:right w:val="none" w:sz="0" w:space="0" w:color="auto"/>
          </w:divBdr>
        </w:div>
      </w:divsChild>
    </w:div>
    <w:div w:id="1216353898">
      <w:bodyDiv w:val="1"/>
      <w:marLeft w:val="0"/>
      <w:marRight w:val="0"/>
      <w:marTop w:val="0"/>
      <w:marBottom w:val="0"/>
      <w:divBdr>
        <w:top w:val="none" w:sz="0" w:space="0" w:color="auto"/>
        <w:left w:val="none" w:sz="0" w:space="0" w:color="auto"/>
        <w:bottom w:val="none" w:sz="0" w:space="0" w:color="auto"/>
        <w:right w:val="none" w:sz="0" w:space="0" w:color="auto"/>
      </w:divBdr>
    </w:div>
    <w:div w:id="1324896153">
      <w:bodyDiv w:val="1"/>
      <w:marLeft w:val="0"/>
      <w:marRight w:val="0"/>
      <w:marTop w:val="0"/>
      <w:marBottom w:val="0"/>
      <w:divBdr>
        <w:top w:val="none" w:sz="0" w:space="0" w:color="auto"/>
        <w:left w:val="none" w:sz="0" w:space="0" w:color="auto"/>
        <w:bottom w:val="none" w:sz="0" w:space="0" w:color="auto"/>
        <w:right w:val="none" w:sz="0" w:space="0" w:color="auto"/>
      </w:divBdr>
    </w:div>
    <w:div w:id="1520465721">
      <w:bodyDiv w:val="1"/>
      <w:marLeft w:val="0"/>
      <w:marRight w:val="0"/>
      <w:marTop w:val="0"/>
      <w:marBottom w:val="0"/>
      <w:divBdr>
        <w:top w:val="none" w:sz="0" w:space="0" w:color="auto"/>
        <w:left w:val="none" w:sz="0" w:space="0" w:color="auto"/>
        <w:bottom w:val="none" w:sz="0" w:space="0" w:color="auto"/>
        <w:right w:val="none" w:sz="0" w:space="0" w:color="auto"/>
      </w:divBdr>
    </w:div>
    <w:div w:id="1730037859">
      <w:bodyDiv w:val="1"/>
      <w:marLeft w:val="0"/>
      <w:marRight w:val="0"/>
      <w:marTop w:val="0"/>
      <w:marBottom w:val="0"/>
      <w:divBdr>
        <w:top w:val="none" w:sz="0" w:space="0" w:color="auto"/>
        <w:left w:val="none" w:sz="0" w:space="0" w:color="auto"/>
        <w:bottom w:val="none" w:sz="0" w:space="0" w:color="auto"/>
        <w:right w:val="none" w:sz="0" w:space="0" w:color="auto"/>
      </w:divBdr>
    </w:div>
    <w:div w:id="1869444127">
      <w:bodyDiv w:val="1"/>
      <w:marLeft w:val="0"/>
      <w:marRight w:val="0"/>
      <w:marTop w:val="0"/>
      <w:marBottom w:val="0"/>
      <w:divBdr>
        <w:top w:val="none" w:sz="0" w:space="0" w:color="auto"/>
        <w:left w:val="none" w:sz="0" w:space="0" w:color="auto"/>
        <w:bottom w:val="none" w:sz="0" w:space="0" w:color="auto"/>
        <w:right w:val="none" w:sz="0" w:space="0" w:color="auto"/>
      </w:divBdr>
      <w:divsChild>
        <w:div w:id="136918301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sdruk.ukri.org/our-work/publications/" TargetMode="External"/><Relationship Id="rId18" Type="http://schemas.openxmlformats.org/officeDocument/2006/relationships/hyperlink" Target="https://www.adruk.org/news-publications/publications-reports/what-is-research-ready-data-a-roundtable-report/" TargetMode="External"/><Relationship Id="rId3" Type="http://schemas.openxmlformats.org/officeDocument/2006/relationships/customXml" Target="../customXml/item3.xml"/><Relationship Id="rId21" Type="http://schemas.openxmlformats.org/officeDocument/2006/relationships/hyperlink" Target="https://satre-specification.readthedocs.io/en/stable/specification.html" TargetMode="External"/><Relationship Id="rId7" Type="http://schemas.openxmlformats.org/officeDocument/2006/relationships/styles" Target="styles.xml"/><Relationship Id="rId12" Type="http://schemas.openxmlformats.org/officeDocument/2006/relationships/footer" Target="footer1.xml"/><Relationship Id="rId17" Type="http://schemas.openxmlformats.org/officeDocument/2006/relationships/hyperlink" Target="https://www.npsa.gov.uk/"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ncsc.gov.uk/" TargetMode="External"/><Relationship Id="rId20" Type="http://schemas.openxmlformats.org/officeDocument/2006/relationships/hyperlink" Target="https://ukdataservice.ac.uk/help/secure-lab/what-is-the-five-safes-framework/"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https://www.ukri.org/councils/esrc/guidance-for-applicants/research-ethics-guidance/data-requirements/" TargetMode="External"/><Relationship Id="rId23" Type="http://schemas.openxmlformats.org/officeDocument/2006/relationships/hyperlink" Target="https://www.pedri.org.uk/" TargetMode="External"/><Relationship Id="rId10" Type="http://schemas.openxmlformats.org/officeDocument/2006/relationships/footnotes" Target="footnotes.xml"/><Relationship Id="rId19" Type="http://schemas.openxmlformats.org/officeDocument/2006/relationships/hyperlink" Target="https://ijpds.org/article/view/1718"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ukri.org/publications/esrc-research-data-policy/" TargetMode="External"/><Relationship Id="rId22" Type="http://schemas.openxmlformats.org/officeDocument/2006/relationships/hyperlink" Target="https://www.ukri.org/what-we-do/browse-our-areas-of-investment-and-support/future-data-servic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713C95F399BFE4B80E7DA465558D108" ma:contentTypeVersion="22" ma:contentTypeDescription="Create a new document." ma:contentTypeScope="" ma:versionID="c24a81449f5f32ef37f3e0b1b71880ba">
  <xsd:schema xmlns:xsd="http://www.w3.org/2001/XMLSchema" xmlns:xs="http://www.w3.org/2001/XMLSchema" xmlns:p="http://schemas.microsoft.com/office/2006/metadata/properties" xmlns:ns2="36ebd4db-6f78-4d9b-a8bd-dda683c55855" xmlns:ns3="4069d3dd-aad9-4e38-b1c0-16c2c423882e" xmlns:ns4="2e24dfb7-a69e-40eb-b94f-44b9ca9c25ed" targetNamespace="http://schemas.microsoft.com/office/2006/metadata/properties" ma:root="true" ma:fieldsID="a6e1b5feecc4dadcec4d6824663209d9" ns2:_="" ns3:_="" ns4:_="">
    <xsd:import namespace="36ebd4db-6f78-4d9b-a8bd-dda683c55855"/>
    <xsd:import namespace="4069d3dd-aad9-4e38-b1c0-16c2c423882e"/>
    <xsd:import namespace="2e24dfb7-a69e-40eb-b94f-44b9ca9c25ed"/>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2:SharedWithUsers" minOccurs="0"/>
                <xsd:element ref="ns2:SharedWithDetails" minOccurs="0"/>
                <xsd:element ref="ns3:MediaServiceAutoKeyPoints" minOccurs="0"/>
                <xsd:element ref="ns3:MediaServiceKeyPoints" minOccurs="0"/>
                <xsd:element ref="ns3:MediaServiceDateTaken" minOccurs="0"/>
                <xsd:element ref="ns3:MediaLengthInSeconds" minOccurs="0"/>
                <xsd:element ref="ns3:Tobecompletedby" minOccurs="0"/>
                <xsd:element ref="ns3:CompletedBy" minOccurs="0"/>
                <xsd:element ref="ns3:SignedOffBy" minOccurs="0"/>
                <xsd:element ref="ns3:Number" minOccurs="0"/>
                <xsd:element ref="ns3:Description" minOccurs="0"/>
                <xsd:element ref="ns3:RouteQueriesTo" minOccurs="0"/>
                <xsd:element ref="ns3:MediaServiceObjectDetectorVersions" minOccurs="0"/>
                <xsd:element ref="ns3:lcf76f155ced4ddcb4097134ff3c332f" minOccurs="0"/>
                <xsd:element ref="ns4:TaxCatchAll" minOccurs="0"/>
                <xsd:element ref="ns3:MediaServiceOCR" minOccurs="0"/>
                <xsd:element ref="ns3:MediaServiceGenerationTime" minOccurs="0"/>
                <xsd:element ref="ns3:MediaServiceEventHashCode"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6ebd4db-6f78-4d9b-a8bd-dda683c5585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069d3dd-aad9-4e38-b1c0-16c2c423882e"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Tobecompletedby" ma:index="19" nillable="true" ma:displayName="To be completed by" ma:format="Dropdown" ma:internalName="Tobecompletedby">
      <xsd:simpleType>
        <xsd:restriction base="dms:Choice">
          <xsd:enumeration value="Research Council"/>
          <xsd:enumeration value="Choice 2"/>
          <xsd:enumeration value="Choice 3"/>
        </xsd:restriction>
      </xsd:simpleType>
    </xsd:element>
    <xsd:element name="CompletedBy" ma:index="20" nillable="true" ma:displayName="Completed By" ma:format="Dropdown" ma:internalName="CompletedBy">
      <xsd:simpleType>
        <xsd:restriction base="dms:Choice">
          <xsd:enumeration value="Research Council"/>
          <xsd:enumeration value="All"/>
          <xsd:enumeration value="Choice 3"/>
          <xsd:enumeration value="AHRC"/>
          <xsd:enumeration value="BBSRC"/>
          <xsd:enumeration value="EPSRC"/>
          <xsd:enumeration value="ESRC"/>
          <xsd:enumeration value="MRC"/>
          <xsd:enumeration value="NERC"/>
          <xsd:enumeration value="STFC"/>
        </xsd:restriction>
      </xsd:simpleType>
    </xsd:element>
    <xsd:element name="SignedOffBy" ma:index="21" nillable="true" ma:displayName="Signed Off By" ma:format="Dropdown" ma:internalName="SignedOffBy">
      <xsd:complexType>
        <xsd:complexContent>
          <xsd:extension base="dms:MultiChoice">
            <xsd:sequence>
              <xsd:element name="Value" maxOccurs="unbounded" minOccurs="0" nillable="true">
                <xsd:simpleType>
                  <xsd:restriction base="dms:Choice">
                    <xsd:enumeration value="SBF Business Partner"/>
                    <xsd:enumeration value="SBF Content Designer"/>
                    <xsd:enumeration value="CFS Calls and Schemes"/>
                    <xsd:enumeration value="TFS Helpdesk"/>
                    <xsd:enumeration value="SBF Business Partner - Stephanie Dey"/>
                    <xsd:enumeration value="SBF Business Partner - Matthew Weaver"/>
                    <xsd:enumeration value="SBF Business Partner - Renee van de Locht"/>
                    <xsd:enumeration value="SBF Content Designer - Alison Evans"/>
                    <xsd:enumeration value="SBF Content Designer - Michael Branson"/>
                    <xsd:enumeration value="SBF Content Designer - Emma Challinor"/>
                    <xsd:enumeration value="SBF Business Partner - Mike Bird"/>
                  </xsd:restriction>
                </xsd:simpleType>
              </xsd:element>
            </xsd:sequence>
          </xsd:extension>
        </xsd:complexContent>
      </xsd:complexType>
    </xsd:element>
    <xsd:element name="Number" ma:index="22" nillable="true" ma:displayName="Number" ma:decimals="0" ma:format="Dropdown" ma:internalName="Number" ma:percentage="FALSE">
      <xsd:simpleType>
        <xsd:restriction base="dms:Number"/>
      </xsd:simpleType>
    </xsd:element>
    <xsd:element name="Description" ma:index="23" nillable="true" ma:displayName="Description " ma:format="Dropdown" ma:internalName="Description">
      <xsd:simpleType>
        <xsd:restriction base="dms:Note">
          <xsd:maxLength value="255"/>
        </xsd:restriction>
      </xsd:simpleType>
    </xsd:element>
    <xsd:element name="RouteQueriesTo" ma:index="24" nillable="true" ma:displayName="Route Queries To" ma:format="Dropdown" ma:internalName="RouteQueriesTo">
      <xsd:complexType>
        <xsd:complexContent>
          <xsd:extension base="dms:MultiChoice">
            <xsd:sequence>
              <xsd:element name="Value" maxOccurs="unbounded" minOccurs="0" nillable="true">
                <xsd:simpleType>
                  <xsd:restriction base="dms:Choice">
                    <xsd:enumeration value="SBF Business Partner"/>
                    <xsd:enumeration value="SBF Content Designer"/>
                    <xsd:enumeration value="CFS Calls and Schemes"/>
                    <xsd:enumeration value="TFS Helpdesk"/>
                    <xsd:enumeration value="SBF Business Partner - Matthew Weaver"/>
                    <xsd:enumeration value="SBF Business Partner - Renee van de Locht"/>
                    <xsd:enumeration value="SBF Business Partner - Stephanie Dey"/>
                    <xsd:enumeration value="SBF Content Designer - Emma Challinor"/>
                    <xsd:enumeration value="SBF Content Designer - Alison Evans"/>
                    <xsd:enumeration value="SBF Content Designer - Michael Branson"/>
                    <xsd:enumeration value="SBF Business Partner - Mike Bird"/>
                  </xsd:restriction>
                </xsd:simpleType>
              </xsd:element>
            </xsd:sequence>
          </xsd:extension>
        </xsd:complexContent>
      </xsd:complex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lcf76f155ced4ddcb4097134ff3c332f" ma:index="27" nillable="true" ma:taxonomy="true" ma:internalName="lcf76f155ced4ddcb4097134ff3c332f" ma:taxonomyFieldName="MediaServiceImageTags" ma:displayName="Image Tags" ma:readOnly="false" ma:fieldId="{5cf76f15-5ced-4ddc-b409-7134ff3c332f}" ma:taxonomyMulti="true" ma:sspId="2f5dd817-92c5-4985-aefa-795407915ae2" ma:termSetId="09814cd3-568e-fe90-9814-8d621ff8fb84" ma:anchorId="fba54fb3-c3e1-fe81-a776-ca4b69148c4d" ma:open="true" ma:isKeyword="false">
      <xsd:complexType>
        <xsd:sequence>
          <xsd:element ref="pc:Terms" minOccurs="0" maxOccurs="1"/>
        </xsd:sequence>
      </xsd:complexType>
    </xsd:element>
    <xsd:element name="MediaServiceOCR" ma:index="29" nillable="true" ma:displayName="Extracted Text" ma:internalName="MediaServiceOCR" ma:readOnly="true">
      <xsd:simpleType>
        <xsd:restriction base="dms:Note">
          <xsd:maxLength value="255"/>
        </xsd:restriction>
      </xsd:simpleType>
    </xsd:element>
    <xsd:element name="MediaServiceGenerationTime" ma:index="30" nillable="true" ma:displayName="MediaServiceGenerationTime" ma:hidden="true" ma:internalName="MediaServiceGenerationTime" ma:readOnly="true">
      <xsd:simpleType>
        <xsd:restriction base="dms:Text"/>
      </xsd:simpleType>
    </xsd:element>
    <xsd:element name="MediaServiceEventHashCode" ma:index="31" nillable="true" ma:displayName="MediaServiceEventHashCode" ma:hidden="true" ma:internalName="MediaServiceEventHashCode" ma:readOnly="true">
      <xsd:simpleType>
        <xsd:restriction base="dms:Text"/>
      </xsd:simpleType>
    </xsd:element>
    <xsd:element name="MediaServiceSearchProperties" ma:index="3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e24dfb7-a69e-40eb-b94f-44b9ca9c25ed" elementFormDefault="qualified">
    <xsd:import namespace="http://schemas.microsoft.com/office/2006/documentManagement/types"/>
    <xsd:import namespace="http://schemas.microsoft.com/office/infopath/2007/PartnerControls"/>
    <xsd:element name="TaxCatchAll" ma:index="28" nillable="true" ma:displayName="Taxonomy Catch All Column" ma:hidden="true" ma:list="{22b68955-90cd-4c71-b244-63b26698345a}" ma:internalName="TaxCatchAll" ma:showField="CatchAllData" ma:web="36ebd4db-6f78-4d9b-a8bd-dda683c5585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4069d3dd-aad9-4e38-b1c0-16c2c423882e">
      <Terms xmlns="http://schemas.microsoft.com/office/infopath/2007/PartnerControls"/>
    </lcf76f155ced4ddcb4097134ff3c332f>
    <TaxCatchAll xmlns="2e24dfb7-a69e-40eb-b94f-44b9ca9c25ed" xsi:nil="true"/>
    <_dlc_DocId xmlns="36ebd4db-6f78-4d9b-a8bd-dda683c55855">SSVJ533UJCM2-2088875932-16308</_dlc_DocId>
    <_dlc_DocIdUrl xmlns="36ebd4db-6f78-4d9b-a8bd-dda683c55855">
      <Url>https://ukri.sharepoint.com/sites/og_SP-Grants/_layouts/15/DocIdRedir.aspx?ID=SSVJ533UJCM2-2088875932-16308</Url>
      <Description>SSVJ533UJCM2-2088875932-16308</Description>
    </_dlc_DocIdUrl>
    <SharedWithUsers xmlns="36ebd4db-6f78-4d9b-a8bd-dda683c55855">
      <UserInfo>
        <DisplayName>Victoria Gibson - ESRC UKRI</DisplayName>
        <AccountId>72</AccountId>
        <AccountType/>
      </UserInfo>
      <UserInfo>
        <DisplayName>Rushil Ranchod - ESRC UKRI</DisplayName>
        <AccountId>48</AccountId>
        <AccountType/>
      </UserInfo>
      <UserInfo>
        <DisplayName>Deborah Kroll - ESRC UKRI</DisplayName>
        <AccountId>14</AccountId>
        <AccountType/>
      </UserInfo>
      <UserInfo>
        <DisplayName>Bruce Jackson - ESRC UKRI</DisplayName>
        <AccountId>15</AccountId>
        <AccountType/>
      </UserInfo>
      <UserInfo>
        <DisplayName>Mark Gardner - ESRC UKRI</DisplayName>
        <AccountId>29</AccountId>
        <AccountType/>
      </UserInfo>
      <UserInfo>
        <DisplayName>Matthew Croston - ESRC UKRI</DisplayName>
        <AccountId>16</AccountId>
        <AccountType/>
      </UserInfo>
      <UserInfo>
        <DisplayName>Ella March - ESRC UKRI</DisplayName>
        <AccountId>27</AccountId>
        <AccountType/>
      </UserInfo>
      <UserInfo>
        <DisplayName>Sophie Lucas - ESRC UKRI</DisplayName>
        <AccountId>46</AccountId>
        <AccountType/>
      </UserInfo>
      <UserInfo>
        <DisplayName>Joe Cuddeford - ESRC UKRI</DisplayName>
        <AccountId>13</AccountId>
        <AccountType/>
      </UserInfo>
    </SharedWithUsers>
    <Tobecompletedby xmlns="4069d3dd-aad9-4e38-b1c0-16c2c423882e" xsi:nil="true"/>
    <SignedOffBy xmlns="4069d3dd-aad9-4e38-b1c0-16c2c423882e" xsi:nil="true"/>
    <Number xmlns="4069d3dd-aad9-4e38-b1c0-16c2c423882e" xsi:nil="true"/>
    <RouteQueriesTo xmlns="4069d3dd-aad9-4e38-b1c0-16c2c423882e" xsi:nil="true"/>
    <CompletedBy xmlns="4069d3dd-aad9-4e38-b1c0-16c2c423882e" xsi:nil="true"/>
    <Description xmlns="4069d3dd-aad9-4e38-b1c0-16c2c423882e" xsi:nil="true"/>
  </documentManagement>
</p:properti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6564DBE-8279-4972-9ED8-4FF5B3772F1F}">
  <ds:schemaRefs>
    <ds:schemaRef ds:uri="http://schemas.microsoft.com/sharepoint/v3/contenttype/forms"/>
  </ds:schemaRefs>
</ds:datastoreItem>
</file>

<file path=customXml/itemProps2.xml><?xml version="1.0" encoding="utf-8"?>
<ds:datastoreItem xmlns:ds="http://schemas.openxmlformats.org/officeDocument/2006/customXml" ds:itemID="{4F9F8567-F8AF-4E32-9BFA-5E27594FA70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6ebd4db-6f78-4d9b-a8bd-dda683c55855"/>
    <ds:schemaRef ds:uri="4069d3dd-aad9-4e38-b1c0-16c2c423882e"/>
    <ds:schemaRef ds:uri="2e24dfb7-a69e-40eb-b94f-44b9ca9c25e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1D03F28-ED1D-4683-BB50-254B351C636C}">
  <ds:schemaRefs>
    <ds:schemaRef ds:uri="http://schemas.microsoft.com/office/2006/metadata/properties"/>
    <ds:schemaRef ds:uri="http://schemas.microsoft.com/office/infopath/2007/PartnerControls"/>
    <ds:schemaRef ds:uri="4069d3dd-aad9-4e38-b1c0-16c2c423882e"/>
    <ds:schemaRef ds:uri="2e24dfb7-a69e-40eb-b94f-44b9ca9c25ed"/>
    <ds:schemaRef ds:uri="36ebd4db-6f78-4d9b-a8bd-dda683c55855"/>
  </ds:schemaRefs>
</ds:datastoreItem>
</file>

<file path=customXml/itemProps4.xml><?xml version="1.0" encoding="utf-8"?>
<ds:datastoreItem xmlns:ds="http://schemas.openxmlformats.org/officeDocument/2006/customXml" ds:itemID="{7CAA4D07-D98B-440B-99D4-F8D2C1AF5306}">
  <ds:schemaRefs>
    <ds:schemaRef ds:uri="http://schemas.microsoft.com/sharepoint/events"/>
  </ds:schemaRefs>
</ds:datastoreItem>
</file>

<file path=customXml/itemProps5.xml><?xml version="1.0" encoding="utf-8"?>
<ds:datastoreItem xmlns:ds="http://schemas.openxmlformats.org/officeDocument/2006/customXml" ds:itemID="{B5DB9FD2-57DB-43B7-A3A3-282F0C8479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3934</Words>
  <Characters>22425</Characters>
  <Application>Microsoft Office Word</Application>
  <DocSecurity>0</DocSecurity>
  <Lines>186</Lines>
  <Paragraphs>52</Paragraphs>
  <ScaleCrop>false</ScaleCrop>
  <Company/>
  <LinksUpToDate>false</LinksUpToDate>
  <CharactersWithSpaces>26307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Bruce Jackson - ESRC UKRI</dc:creator>
  <cp:keywords/>
  <dc:description/>
  <cp:lastModifiedBy>Angela Gurung - UKRI</cp:lastModifiedBy>
  <cp:revision>4</cp:revision>
  <cp:lastPrinted>2024-04-05T12:52:00Z</cp:lastPrinted>
  <dcterms:created xsi:type="dcterms:W3CDTF">2024-04-05T12:51:00Z</dcterms:created>
  <dcterms:modified xsi:type="dcterms:W3CDTF">2024-04-05T12:52:00Z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0x010100D713C95F399BFE4B80E7DA465558D108</vt:lpwstr>
  </property>
  <property fmtid="{D5CDD505-2E9C-101B-9397-08002B2CF9AE}" pid="3" name="_dlc_DocIdItemGuid">
    <vt:lpwstr>8b78c4d9-0257-4788-8dcb-a06407d1c2e0</vt:lpwstr>
  </property>
  <property fmtid="{D5CDD505-2E9C-101B-9397-08002B2CF9AE}" pid="4" name="MediaServiceImageTags">
    <vt:lpwstr/>
  </property>
</Properties>
</file>