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DE32" w14:textId="77777777" w:rsidR="008D1A93" w:rsidRPr="00E31CD1" w:rsidRDefault="008D1A93">
      <w:pPr>
        <w:rPr>
          <w:b/>
          <w:sz w:val="4"/>
          <w:szCs w:val="4"/>
        </w:rPr>
      </w:pPr>
    </w:p>
    <w:p w14:paraId="4CA8C0AA" w14:textId="527971F4" w:rsidR="008D1A93" w:rsidRPr="009C7F7D" w:rsidRDefault="008D1A93" w:rsidP="00E005AC">
      <w:pPr>
        <w:rPr>
          <w:rFonts w:cstheme="minorHAnsi"/>
          <w:b/>
          <w:sz w:val="24"/>
          <w:szCs w:val="24"/>
        </w:rPr>
      </w:pPr>
      <w:r w:rsidRPr="009C7F7D">
        <w:rPr>
          <w:rFonts w:cstheme="minorHAnsi"/>
          <w:b/>
          <w:sz w:val="24"/>
          <w:szCs w:val="24"/>
        </w:rPr>
        <w:t xml:space="preserve">UK </w:t>
      </w:r>
      <w:r w:rsidR="00F820ED" w:rsidRPr="009C7F7D">
        <w:rPr>
          <w:rFonts w:cstheme="minorHAnsi"/>
          <w:b/>
          <w:sz w:val="24"/>
          <w:szCs w:val="24"/>
        </w:rPr>
        <w:t xml:space="preserve">Budget </w:t>
      </w:r>
      <w:r w:rsidRPr="009C7F7D">
        <w:rPr>
          <w:rFonts w:cstheme="minorHAnsi"/>
          <w:b/>
          <w:sz w:val="24"/>
          <w:szCs w:val="24"/>
        </w:rPr>
        <w:t>F</w:t>
      </w:r>
      <w:r w:rsidR="002E2E77" w:rsidRPr="009C7F7D">
        <w:rPr>
          <w:rFonts w:cstheme="minorHAnsi"/>
          <w:b/>
          <w:sz w:val="24"/>
          <w:szCs w:val="24"/>
        </w:rPr>
        <w:t>orm</w:t>
      </w:r>
      <w:r w:rsidR="00F820ED" w:rsidRPr="009C7F7D">
        <w:rPr>
          <w:rFonts w:cstheme="minorHAnsi"/>
          <w:b/>
          <w:sz w:val="24"/>
          <w:szCs w:val="24"/>
        </w:rPr>
        <w:t xml:space="preserve">: </w:t>
      </w:r>
      <w:r w:rsidR="00751C6A" w:rsidRPr="009C7F7D">
        <w:rPr>
          <w:rFonts w:cstheme="minorHAnsi"/>
          <w:b/>
          <w:sz w:val="24"/>
          <w:szCs w:val="24"/>
        </w:rPr>
        <w:t xml:space="preserve">Funds </w:t>
      </w:r>
      <w:r w:rsidR="00CB07D7" w:rsidRPr="009C7F7D">
        <w:rPr>
          <w:rFonts w:cstheme="minorHAnsi"/>
          <w:b/>
          <w:sz w:val="24"/>
          <w:szCs w:val="24"/>
        </w:rPr>
        <w:t>R</w:t>
      </w:r>
      <w:r w:rsidR="00751C6A" w:rsidRPr="009C7F7D">
        <w:rPr>
          <w:rFonts w:cstheme="minorHAnsi"/>
          <w:b/>
          <w:sz w:val="24"/>
          <w:szCs w:val="24"/>
        </w:rPr>
        <w:t xml:space="preserve">equested </w:t>
      </w:r>
      <w:r w:rsidR="00CB07D7" w:rsidRPr="009C7F7D">
        <w:rPr>
          <w:rFonts w:cstheme="minorHAnsi"/>
          <w:b/>
          <w:sz w:val="24"/>
          <w:szCs w:val="24"/>
        </w:rPr>
        <w:t>F</w:t>
      </w:r>
      <w:r w:rsidR="00751C6A" w:rsidRPr="009C7F7D">
        <w:rPr>
          <w:rFonts w:cstheme="minorHAnsi"/>
          <w:b/>
          <w:sz w:val="24"/>
          <w:szCs w:val="24"/>
        </w:rPr>
        <w:t xml:space="preserve">rom </w:t>
      </w:r>
      <w:r w:rsidRPr="009C7F7D">
        <w:rPr>
          <w:rFonts w:cstheme="minorHAnsi"/>
          <w:b/>
          <w:sz w:val="24"/>
          <w:szCs w:val="24"/>
        </w:rPr>
        <w:t>UKRI</w:t>
      </w:r>
      <w:r w:rsidR="007547F2" w:rsidRPr="009C7F7D">
        <w:rPr>
          <w:rFonts w:cstheme="minorHAnsi"/>
          <w:b/>
          <w:sz w:val="24"/>
          <w:szCs w:val="24"/>
        </w:rPr>
        <w:t>-AHRC or UKRI-ESRC</w:t>
      </w:r>
    </w:p>
    <w:p w14:paraId="60C2959B" w14:textId="0B1C9548" w:rsidR="00261560" w:rsidRPr="009C7F7D" w:rsidRDefault="00261560" w:rsidP="00E005AC">
      <w:pPr>
        <w:rPr>
          <w:rFonts w:cstheme="minorHAnsi"/>
          <w:bCs/>
        </w:rPr>
      </w:pPr>
      <w:r w:rsidRPr="009C7F7D">
        <w:rPr>
          <w:rFonts w:cstheme="minorHAnsi"/>
          <w:b/>
        </w:rPr>
        <w:t>UK Principal Investigator:</w:t>
      </w:r>
      <w:r w:rsidRPr="009C7F7D">
        <w:rPr>
          <w:rFonts w:cstheme="minorHAnsi"/>
          <w:bCs/>
        </w:rPr>
        <w:t xml:space="preserve"> (Please insert name here)</w:t>
      </w:r>
    </w:p>
    <w:tbl>
      <w:tblPr>
        <w:tblStyle w:val="TableGrid"/>
        <w:tblW w:w="10490" w:type="dxa"/>
        <w:tblInd w:w="-856" w:type="dxa"/>
        <w:tblLook w:val="04A0" w:firstRow="1" w:lastRow="0" w:firstColumn="1" w:lastColumn="0" w:noHBand="0" w:noVBand="1"/>
      </w:tblPr>
      <w:tblGrid>
        <w:gridCol w:w="2967"/>
        <w:gridCol w:w="2771"/>
        <w:gridCol w:w="1818"/>
        <w:gridCol w:w="1381"/>
        <w:gridCol w:w="1553"/>
      </w:tblGrid>
      <w:tr w:rsidR="00A319C4" w:rsidRPr="00E41723" w14:paraId="53D40152" w14:textId="77777777" w:rsidTr="0C9A54B2">
        <w:tc>
          <w:tcPr>
            <w:tcW w:w="2967" w:type="dxa"/>
            <w:shd w:val="clear" w:color="auto" w:fill="FFF2CC" w:themeFill="accent4" w:themeFillTint="33"/>
          </w:tcPr>
          <w:p w14:paraId="321887F0" w14:textId="2DAA2660" w:rsidR="00A319C4" w:rsidRPr="0003060F" w:rsidRDefault="00A319C4" w:rsidP="00BF770C">
            <w:pPr>
              <w:rPr>
                <w:rFonts w:cstheme="minorHAnsi"/>
                <w:b/>
                <w:sz w:val="20"/>
                <w:szCs w:val="20"/>
              </w:rPr>
            </w:pPr>
            <w:r w:rsidRPr="0003060F">
              <w:rPr>
                <w:rFonts w:cstheme="minorHAnsi"/>
                <w:b/>
                <w:sz w:val="20"/>
                <w:szCs w:val="20"/>
              </w:rPr>
              <w:t>Category</w:t>
            </w:r>
          </w:p>
        </w:tc>
        <w:tc>
          <w:tcPr>
            <w:tcW w:w="2771" w:type="dxa"/>
            <w:shd w:val="clear" w:color="auto" w:fill="FFF2CC" w:themeFill="accent4" w:themeFillTint="33"/>
          </w:tcPr>
          <w:p w14:paraId="54103114" w14:textId="511C9D67" w:rsidR="00A319C4" w:rsidRPr="0003060F" w:rsidRDefault="00A319C4" w:rsidP="00BF770C">
            <w:pPr>
              <w:rPr>
                <w:rFonts w:cstheme="minorHAnsi"/>
                <w:b/>
                <w:sz w:val="20"/>
                <w:szCs w:val="20"/>
              </w:rPr>
            </w:pPr>
            <w:r w:rsidRPr="0003060F">
              <w:rPr>
                <w:rFonts w:cstheme="minorHAnsi"/>
                <w:b/>
                <w:sz w:val="20"/>
                <w:szCs w:val="20"/>
              </w:rPr>
              <w:t>De</w:t>
            </w:r>
            <w:r w:rsidR="005C6F24" w:rsidRPr="0003060F">
              <w:rPr>
                <w:rFonts w:cstheme="minorHAnsi"/>
                <w:b/>
                <w:sz w:val="20"/>
                <w:szCs w:val="20"/>
              </w:rPr>
              <w:t>scription</w:t>
            </w:r>
          </w:p>
        </w:tc>
        <w:tc>
          <w:tcPr>
            <w:tcW w:w="1818" w:type="dxa"/>
            <w:shd w:val="clear" w:color="auto" w:fill="FFF2CC" w:themeFill="accent4" w:themeFillTint="33"/>
          </w:tcPr>
          <w:p w14:paraId="2B1A4372" w14:textId="78C2A64F" w:rsidR="00A319C4" w:rsidRPr="0003060F" w:rsidRDefault="00A319C4" w:rsidP="00BF770C">
            <w:pPr>
              <w:rPr>
                <w:rFonts w:cstheme="minorHAnsi"/>
                <w:b/>
                <w:sz w:val="20"/>
                <w:szCs w:val="20"/>
              </w:rPr>
            </w:pPr>
            <w:r w:rsidRPr="0003060F">
              <w:rPr>
                <w:rFonts w:cstheme="minorHAnsi"/>
                <w:b/>
                <w:sz w:val="20"/>
                <w:szCs w:val="20"/>
              </w:rPr>
              <w:t>Full Economic Cost (</w:t>
            </w:r>
            <w:proofErr w:type="spellStart"/>
            <w:r w:rsidRPr="0003060F">
              <w:rPr>
                <w:rFonts w:cstheme="minorHAnsi"/>
                <w:b/>
                <w:sz w:val="20"/>
                <w:szCs w:val="20"/>
              </w:rPr>
              <w:t>fEC</w:t>
            </w:r>
            <w:proofErr w:type="spellEnd"/>
            <w:r w:rsidRPr="0003060F">
              <w:rPr>
                <w:rFonts w:cstheme="minorHAnsi"/>
                <w:b/>
                <w:sz w:val="20"/>
                <w:szCs w:val="20"/>
              </w:rPr>
              <w:t>, £)</w:t>
            </w:r>
          </w:p>
          <w:p w14:paraId="7223D0C9" w14:textId="12C85965" w:rsidR="00A319C4" w:rsidRPr="0003060F" w:rsidRDefault="00A319C4" w:rsidP="00BF770C">
            <w:pPr>
              <w:rPr>
                <w:rFonts w:cstheme="minorHAnsi"/>
                <w:b/>
                <w:sz w:val="20"/>
                <w:szCs w:val="20"/>
              </w:rPr>
            </w:pPr>
          </w:p>
        </w:tc>
        <w:tc>
          <w:tcPr>
            <w:tcW w:w="1381" w:type="dxa"/>
            <w:shd w:val="clear" w:color="auto" w:fill="FFF2CC" w:themeFill="accent4" w:themeFillTint="33"/>
          </w:tcPr>
          <w:p w14:paraId="68327988" w14:textId="7226E260" w:rsidR="00A319C4" w:rsidRPr="0003060F" w:rsidRDefault="00A319C4" w:rsidP="00BF770C">
            <w:pPr>
              <w:rPr>
                <w:rFonts w:cstheme="minorHAnsi"/>
                <w:b/>
                <w:sz w:val="20"/>
                <w:szCs w:val="20"/>
              </w:rPr>
            </w:pPr>
            <w:r w:rsidRPr="0003060F">
              <w:rPr>
                <w:rFonts w:cstheme="minorHAnsi"/>
                <w:b/>
                <w:sz w:val="20"/>
                <w:szCs w:val="20"/>
              </w:rPr>
              <w:t xml:space="preserve">AHRC </w:t>
            </w:r>
            <w:r w:rsidR="007547F2" w:rsidRPr="0003060F">
              <w:rPr>
                <w:rFonts w:cstheme="minorHAnsi"/>
                <w:b/>
                <w:sz w:val="20"/>
                <w:szCs w:val="20"/>
              </w:rPr>
              <w:t xml:space="preserve">or ESRC </w:t>
            </w:r>
            <w:r w:rsidRPr="0003060F">
              <w:rPr>
                <w:rFonts w:cstheme="minorHAnsi"/>
                <w:b/>
                <w:sz w:val="20"/>
                <w:szCs w:val="20"/>
              </w:rPr>
              <w:t>Contribution (£)</w:t>
            </w:r>
          </w:p>
          <w:p w14:paraId="630D9D9D" w14:textId="3F98E914" w:rsidR="00A319C4" w:rsidRPr="0003060F" w:rsidRDefault="00A319C4" w:rsidP="00BF770C">
            <w:pPr>
              <w:rPr>
                <w:rFonts w:cstheme="minorHAnsi"/>
                <w:b/>
                <w:sz w:val="20"/>
                <w:szCs w:val="20"/>
              </w:rPr>
            </w:pPr>
            <w:r w:rsidRPr="0003060F">
              <w:rPr>
                <w:rFonts w:cstheme="minorHAnsi"/>
                <w:b/>
                <w:sz w:val="20"/>
                <w:szCs w:val="20"/>
              </w:rPr>
              <w:t xml:space="preserve"> </w:t>
            </w:r>
          </w:p>
        </w:tc>
        <w:tc>
          <w:tcPr>
            <w:tcW w:w="1553" w:type="dxa"/>
            <w:shd w:val="clear" w:color="auto" w:fill="FFF2CC" w:themeFill="accent4" w:themeFillTint="33"/>
          </w:tcPr>
          <w:p w14:paraId="1C646DC6" w14:textId="464C80A2" w:rsidR="00A319C4" w:rsidRPr="0003060F" w:rsidRDefault="00A319C4" w:rsidP="00BF770C">
            <w:pPr>
              <w:rPr>
                <w:rFonts w:cstheme="minorHAnsi"/>
                <w:b/>
                <w:sz w:val="20"/>
                <w:szCs w:val="20"/>
              </w:rPr>
            </w:pPr>
            <w:r w:rsidRPr="0003060F">
              <w:rPr>
                <w:rFonts w:cstheme="minorHAnsi"/>
                <w:b/>
                <w:sz w:val="20"/>
                <w:szCs w:val="20"/>
              </w:rPr>
              <w:t xml:space="preserve">% AHRC </w:t>
            </w:r>
            <w:r w:rsidR="007547F2" w:rsidRPr="0003060F">
              <w:rPr>
                <w:rFonts w:cstheme="minorHAnsi"/>
                <w:b/>
                <w:sz w:val="20"/>
                <w:szCs w:val="20"/>
              </w:rPr>
              <w:t xml:space="preserve">or ESRC </w:t>
            </w:r>
            <w:r w:rsidRPr="0003060F">
              <w:rPr>
                <w:rFonts w:cstheme="minorHAnsi"/>
                <w:b/>
                <w:sz w:val="20"/>
                <w:szCs w:val="20"/>
              </w:rPr>
              <w:t>Contribution</w:t>
            </w:r>
          </w:p>
        </w:tc>
      </w:tr>
      <w:tr w:rsidR="005C6F24" w:rsidRPr="00E41723" w14:paraId="54A490B7" w14:textId="77777777" w:rsidTr="0C9A54B2">
        <w:tc>
          <w:tcPr>
            <w:tcW w:w="10490" w:type="dxa"/>
            <w:gridSpan w:val="5"/>
            <w:shd w:val="clear" w:color="auto" w:fill="D9D9D9" w:themeFill="background1" w:themeFillShade="D9"/>
          </w:tcPr>
          <w:p w14:paraId="53444993" w14:textId="2BD9F8FF" w:rsidR="005C6F24" w:rsidRPr="0003060F" w:rsidRDefault="00E005AC" w:rsidP="005C6F24">
            <w:pPr>
              <w:rPr>
                <w:rFonts w:cstheme="minorHAnsi"/>
                <w:b/>
                <w:sz w:val="20"/>
                <w:szCs w:val="20"/>
              </w:rPr>
            </w:pPr>
            <w:r w:rsidRPr="0003060F">
              <w:rPr>
                <w:rFonts w:cstheme="minorHAnsi"/>
                <w:b/>
                <w:sz w:val="20"/>
                <w:szCs w:val="20"/>
              </w:rPr>
              <w:t xml:space="preserve">Directly </w:t>
            </w:r>
            <w:r w:rsidR="005C6F24" w:rsidRPr="0003060F">
              <w:rPr>
                <w:rFonts w:cstheme="minorHAnsi"/>
                <w:b/>
                <w:sz w:val="20"/>
                <w:szCs w:val="20"/>
              </w:rPr>
              <w:t>Incurred Costs</w:t>
            </w:r>
          </w:p>
          <w:p w14:paraId="5B57DC20" w14:textId="77777777" w:rsidR="005C6F24" w:rsidRPr="0003060F" w:rsidRDefault="005C6F24" w:rsidP="00BF770C">
            <w:pPr>
              <w:rPr>
                <w:rFonts w:cstheme="minorHAnsi"/>
                <w:b/>
                <w:sz w:val="20"/>
                <w:szCs w:val="20"/>
              </w:rPr>
            </w:pPr>
          </w:p>
        </w:tc>
      </w:tr>
      <w:tr w:rsidR="00A319C4" w:rsidRPr="00E41723" w14:paraId="45FA9785" w14:textId="77777777" w:rsidTr="0C9A54B2">
        <w:tc>
          <w:tcPr>
            <w:tcW w:w="2967" w:type="dxa"/>
            <w:shd w:val="clear" w:color="auto" w:fill="FFF2CC" w:themeFill="accent4" w:themeFillTint="33"/>
          </w:tcPr>
          <w:p w14:paraId="500B730A" w14:textId="37265F0D" w:rsidR="00A319C4" w:rsidRPr="0003060F" w:rsidRDefault="005C6F24" w:rsidP="00BF770C">
            <w:pPr>
              <w:rPr>
                <w:rFonts w:cstheme="minorHAnsi"/>
                <w:b/>
                <w:sz w:val="20"/>
                <w:szCs w:val="20"/>
              </w:rPr>
            </w:pPr>
            <w:r w:rsidRPr="0003060F">
              <w:rPr>
                <w:rFonts w:cstheme="minorHAnsi"/>
                <w:b/>
                <w:sz w:val="20"/>
                <w:szCs w:val="20"/>
              </w:rPr>
              <w:t>Staff</w:t>
            </w:r>
          </w:p>
        </w:tc>
        <w:tc>
          <w:tcPr>
            <w:tcW w:w="7523" w:type="dxa"/>
            <w:gridSpan w:val="4"/>
            <w:shd w:val="clear" w:color="auto" w:fill="FFF2CC" w:themeFill="accent4" w:themeFillTint="33"/>
          </w:tcPr>
          <w:p w14:paraId="07439011" w14:textId="3C7F5E26" w:rsidR="00A319C4" w:rsidRPr="0003060F" w:rsidRDefault="00A319C4" w:rsidP="00BF770C">
            <w:pPr>
              <w:rPr>
                <w:rFonts w:cstheme="minorHAnsi"/>
                <w:b/>
                <w:sz w:val="20"/>
                <w:szCs w:val="20"/>
              </w:rPr>
            </w:pPr>
          </w:p>
        </w:tc>
      </w:tr>
      <w:tr w:rsidR="00A319C4" w:rsidRPr="00E41723" w14:paraId="6447E7A8" w14:textId="77777777" w:rsidTr="0C9A54B2">
        <w:tc>
          <w:tcPr>
            <w:tcW w:w="2967" w:type="dxa"/>
          </w:tcPr>
          <w:p w14:paraId="71712FB7" w14:textId="4AA3E542" w:rsidR="00A319C4" w:rsidRPr="0003060F" w:rsidRDefault="00A319C4" w:rsidP="00CD2BDB">
            <w:pPr>
              <w:rPr>
                <w:rFonts w:cstheme="minorHAnsi"/>
                <w:sz w:val="20"/>
                <w:szCs w:val="20"/>
              </w:rPr>
            </w:pPr>
            <w:r w:rsidRPr="0003060F">
              <w:rPr>
                <w:rFonts w:cstheme="minorHAnsi"/>
                <w:sz w:val="20"/>
                <w:szCs w:val="20"/>
              </w:rPr>
              <w:t>Post, Grade, N</w:t>
            </w:r>
            <w:r w:rsidR="00D15403" w:rsidRPr="0003060F">
              <w:rPr>
                <w:rFonts w:cstheme="minorHAnsi"/>
                <w:sz w:val="20"/>
                <w:szCs w:val="20"/>
              </w:rPr>
              <w:t xml:space="preserve">umber of </w:t>
            </w:r>
            <w:r w:rsidRPr="0003060F">
              <w:rPr>
                <w:rFonts w:cstheme="minorHAnsi"/>
                <w:sz w:val="20"/>
                <w:szCs w:val="20"/>
              </w:rPr>
              <w:t>Hours</w:t>
            </w:r>
            <w:r w:rsidR="00802E1D" w:rsidRPr="0003060F">
              <w:rPr>
                <w:rFonts w:cstheme="minorHAnsi"/>
                <w:sz w:val="20"/>
                <w:szCs w:val="20"/>
              </w:rPr>
              <w:t xml:space="preserve"> spent on the project</w:t>
            </w:r>
            <w:r w:rsidRPr="0003060F">
              <w:rPr>
                <w:rFonts w:cstheme="minorHAnsi"/>
                <w:sz w:val="20"/>
                <w:szCs w:val="20"/>
              </w:rPr>
              <w:t xml:space="preserve"> and % FTE</w:t>
            </w:r>
            <w:r w:rsidR="00261560" w:rsidRPr="0003060F">
              <w:rPr>
                <w:rFonts w:cstheme="minorHAnsi"/>
                <w:sz w:val="20"/>
                <w:szCs w:val="20"/>
              </w:rPr>
              <w:t>*</w:t>
            </w:r>
          </w:p>
          <w:p w14:paraId="39939DC3" w14:textId="0BA26E61" w:rsidR="00A319C4" w:rsidRPr="0003060F" w:rsidRDefault="00A319C4" w:rsidP="00CD2BDB">
            <w:pPr>
              <w:rPr>
                <w:rFonts w:cstheme="minorHAnsi"/>
                <w:sz w:val="20"/>
                <w:szCs w:val="20"/>
              </w:rPr>
            </w:pPr>
          </w:p>
        </w:tc>
        <w:tc>
          <w:tcPr>
            <w:tcW w:w="2771" w:type="dxa"/>
          </w:tcPr>
          <w:p w14:paraId="28A0C874" w14:textId="77777777" w:rsidR="00A319C4" w:rsidRPr="0003060F" w:rsidRDefault="00A319C4" w:rsidP="00BF770C">
            <w:pPr>
              <w:rPr>
                <w:rFonts w:cstheme="minorHAnsi"/>
                <w:sz w:val="20"/>
                <w:szCs w:val="20"/>
              </w:rPr>
            </w:pPr>
          </w:p>
        </w:tc>
        <w:tc>
          <w:tcPr>
            <w:tcW w:w="1818" w:type="dxa"/>
          </w:tcPr>
          <w:p w14:paraId="6F181083" w14:textId="62491468" w:rsidR="00A319C4" w:rsidRPr="0003060F" w:rsidRDefault="00A319C4" w:rsidP="00BF770C">
            <w:pPr>
              <w:rPr>
                <w:rFonts w:cstheme="minorHAnsi"/>
                <w:sz w:val="20"/>
                <w:szCs w:val="20"/>
              </w:rPr>
            </w:pPr>
            <w:r w:rsidRPr="0003060F">
              <w:rPr>
                <w:rFonts w:cstheme="minorHAnsi"/>
                <w:sz w:val="20"/>
                <w:szCs w:val="20"/>
              </w:rPr>
              <w:t>£</w:t>
            </w:r>
          </w:p>
        </w:tc>
        <w:tc>
          <w:tcPr>
            <w:tcW w:w="1381" w:type="dxa"/>
          </w:tcPr>
          <w:p w14:paraId="093E6728" w14:textId="77777777" w:rsidR="00A319C4" w:rsidRPr="0003060F" w:rsidRDefault="00A319C4" w:rsidP="00BF770C">
            <w:pPr>
              <w:rPr>
                <w:rFonts w:cstheme="minorHAnsi"/>
                <w:sz w:val="20"/>
                <w:szCs w:val="20"/>
              </w:rPr>
            </w:pPr>
            <w:r w:rsidRPr="0003060F">
              <w:rPr>
                <w:rFonts w:cstheme="minorHAnsi"/>
                <w:sz w:val="20"/>
                <w:szCs w:val="20"/>
              </w:rPr>
              <w:t>£</w:t>
            </w:r>
          </w:p>
        </w:tc>
        <w:tc>
          <w:tcPr>
            <w:tcW w:w="1553" w:type="dxa"/>
          </w:tcPr>
          <w:p w14:paraId="3A081CDC" w14:textId="2D9C0743" w:rsidR="00A319C4" w:rsidRPr="0003060F" w:rsidRDefault="00A319C4" w:rsidP="00BF770C">
            <w:pPr>
              <w:rPr>
                <w:rFonts w:cstheme="minorHAnsi"/>
                <w:sz w:val="20"/>
                <w:szCs w:val="20"/>
              </w:rPr>
            </w:pPr>
          </w:p>
        </w:tc>
      </w:tr>
      <w:tr w:rsidR="0C9A54B2" w14:paraId="3F7B4FD7" w14:textId="77777777" w:rsidTr="0C9A54B2">
        <w:trPr>
          <w:trHeight w:val="300"/>
        </w:trPr>
        <w:tc>
          <w:tcPr>
            <w:tcW w:w="2967" w:type="dxa"/>
            <w:shd w:val="clear" w:color="auto" w:fill="9CC2E5" w:themeFill="accent1" w:themeFillTint="99"/>
          </w:tcPr>
          <w:p w14:paraId="48EBC65D" w14:textId="445A209C" w:rsidR="1CE8CCEA" w:rsidRPr="0003060F" w:rsidRDefault="1CE8CCEA" w:rsidP="0C9A54B2">
            <w:pPr>
              <w:rPr>
                <w:rFonts w:cstheme="minorHAnsi"/>
                <w:sz w:val="20"/>
                <w:szCs w:val="20"/>
              </w:rPr>
            </w:pPr>
            <w:r w:rsidRPr="0003060F">
              <w:rPr>
                <w:rFonts w:cstheme="minorHAnsi"/>
                <w:b/>
                <w:bCs/>
                <w:sz w:val="20"/>
                <w:szCs w:val="20"/>
              </w:rPr>
              <w:t>Total Directly Incurred Staff</w:t>
            </w:r>
          </w:p>
        </w:tc>
        <w:tc>
          <w:tcPr>
            <w:tcW w:w="2771" w:type="dxa"/>
            <w:shd w:val="clear" w:color="auto" w:fill="9CC2E5" w:themeFill="accent1" w:themeFillTint="99"/>
          </w:tcPr>
          <w:p w14:paraId="73D38502" w14:textId="4FE4C527" w:rsidR="0C9A54B2" w:rsidRPr="0003060F" w:rsidRDefault="0C9A54B2" w:rsidP="0C9A54B2">
            <w:pPr>
              <w:rPr>
                <w:rFonts w:cstheme="minorHAnsi"/>
                <w:sz w:val="20"/>
                <w:szCs w:val="20"/>
              </w:rPr>
            </w:pPr>
          </w:p>
        </w:tc>
        <w:tc>
          <w:tcPr>
            <w:tcW w:w="1818" w:type="dxa"/>
            <w:shd w:val="clear" w:color="auto" w:fill="9CC2E5" w:themeFill="accent1" w:themeFillTint="99"/>
          </w:tcPr>
          <w:p w14:paraId="4B7AB0F9" w14:textId="7F5B4098" w:rsidR="0C9A54B2" w:rsidRPr="0003060F" w:rsidRDefault="0C9A54B2" w:rsidP="0C9A54B2">
            <w:pPr>
              <w:rPr>
                <w:rFonts w:cstheme="minorHAnsi"/>
                <w:sz w:val="20"/>
                <w:szCs w:val="20"/>
              </w:rPr>
            </w:pPr>
          </w:p>
        </w:tc>
        <w:tc>
          <w:tcPr>
            <w:tcW w:w="1381" w:type="dxa"/>
            <w:shd w:val="clear" w:color="auto" w:fill="9CC2E5" w:themeFill="accent1" w:themeFillTint="99"/>
          </w:tcPr>
          <w:p w14:paraId="493C5514" w14:textId="757C9707" w:rsidR="0C9A54B2" w:rsidRPr="0003060F" w:rsidRDefault="0C9A54B2" w:rsidP="0C9A54B2">
            <w:pPr>
              <w:rPr>
                <w:rFonts w:cstheme="minorHAnsi"/>
                <w:sz w:val="20"/>
                <w:szCs w:val="20"/>
              </w:rPr>
            </w:pPr>
          </w:p>
        </w:tc>
        <w:tc>
          <w:tcPr>
            <w:tcW w:w="1553" w:type="dxa"/>
            <w:shd w:val="clear" w:color="auto" w:fill="9CC2E5" w:themeFill="accent1" w:themeFillTint="99"/>
          </w:tcPr>
          <w:p w14:paraId="4C14E32E" w14:textId="4CB6515E" w:rsidR="0C9A54B2" w:rsidRPr="0003060F" w:rsidRDefault="0C9A54B2" w:rsidP="0C9A54B2">
            <w:pPr>
              <w:rPr>
                <w:rFonts w:cstheme="minorHAnsi"/>
                <w:sz w:val="20"/>
                <w:szCs w:val="20"/>
              </w:rPr>
            </w:pPr>
          </w:p>
        </w:tc>
      </w:tr>
      <w:tr w:rsidR="00A319C4" w:rsidRPr="00E41723" w14:paraId="6896E716" w14:textId="77777777" w:rsidTr="0C9A54B2">
        <w:tc>
          <w:tcPr>
            <w:tcW w:w="2967" w:type="dxa"/>
            <w:shd w:val="clear" w:color="auto" w:fill="FFF2CC" w:themeFill="accent4" w:themeFillTint="33"/>
          </w:tcPr>
          <w:p w14:paraId="51D5CD16" w14:textId="010C340D" w:rsidR="00A319C4" w:rsidRPr="0003060F" w:rsidRDefault="005C6F24" w:rsidP="001C46E9">
            <w:pPr>
              <w:rPr>
                <w:rFonts w:cstheme="minorHAnsi"/>
                <w:b/>
                <w:sz w:val="20"/>
                <w:szCs w:val="20"/>
              </w:rPr>
            </w:pPr>
            <w:r w:rsidRPr="0003060F">
              <w:rPr>
                <w:rFonts w:cstheme="minorHAnsi"/>
                <w:b/>
                <w:sz w:val="20"/>
                <w:szCs w:val="20"/>
              </w:rPr>
              <w:t>Non-Staff</w:t>
            </w:r>
          </w:p>
        </w:tc>
        <w:tc>
          <w:tcPr>
            <w:tcW w:w="7523" w:type="dxa"/>
            <w:gridSpan w:val="4"/>
            <w:shd w:val="clear" w:color="auto" w:fill="FFF2CC" w:themeFill="accent4" w:themeFillTint="33"/>
          </w:tcPr>
          <w:p w14:paraId="5A6ED2B9" w14:textId="4C3586C0" w:rsidR="00A319C4" w:rsidRPr="0003060F" w:rsidRDefault="00A319C4" w:rsidP="001C46E9">
            <w:pPr>
              <w:rPr>
                <w:rFonts w:cstheme="minorHAnsi"/>
                <w:b/>
                <w:sz w:val="20"/>
                <w:szCs w:val="20"/>
              </w:rPr>
            </w:pPr>
          </w:p>
        </w:tc>
      </w:tr>
      <w:tr w:rsidR="00A319C4" w:rsidRPr="00E41723" w14:paraId="2D3255BF" w14:textId="77777777" w:rsidTr="0C9A54B2">
        <w:tc>
          <w:tcPr>
            <w:tcW w:w="2967" w:type="dxa"/>
          </w:tcPr>
          <w:p w14:paraId="7FC74713" w14:textId="04945C41" w:rsidR="00A319C4" w:rsidRPr="0003060F" w:rsidRDefault="00A319C4" w:rsidP="001C46E9">
            <w:pPr>
              <w:rPr>
                <w:rFonts w:cstheme="minorHAnsi"/>
                <w:sz w:val="20"/>
                <w:szCs w:val="20"/>
              </w:rPr>
            </w:pPr>
            <w:r w:rsidRPr="0003060F">
              <w:rPr>
                <w:rFonts w:cstheme="minorHAnsi"/>
                <w:sz w:val="20"/>
                <w:szCs w:val="20"/>
              </w:rPr>
              <w:t>Travel and Expenses*</w:t>
            </w:r>
            <w:r w:rsidR="00261560" w:rsidRPr="0003060F">
              <w:rPr>
                <w:rFonts w:cstheme="minorHAnsi"/>
                <w:sz w:val="20"/>
                <w:szCs w:val="20"/>
              </w:rPr>
              <w:t>*</w:t>
            </w:r>
          </w:p>
          <w:p w14:paraId="002C15B5" w14:textId="261E9F05" w:rsidR="00A319C4" w:rsidRPr="0003060F" w:rsidRDefault="00A319C4" w:rsidP="001C46E9">
            <w:pPr>
              <w:rPr>
                <w:rFonts w:cstheme="minorHAnsi"/>
                <w:sz w:val="20"/>
                <w:szCs w:val="20"/>
              </w:rPr>
            </w:pPr>
          </w:p>
        </w:tc>
        <w:tc>
          <w:tcPr>
            <w:tcW w:w="2771" w:type="dxa"/>
          </w:tcPr>
          <w:p w14:paraId="63996DB6" w14:textId="77777777" w:rsidR="00A319C4" w:rsidRPr="0003060F" w:rsidRDefault="00A319C4" w:rsidP="00BF770C">
            <w:pPr>
              <w:rPr>
                <w:rFonts w:cstheme="minorHAnsi"/>
                <w:sz w:val="20"/>
                <w:szCs w:val="20"/>
              </w:rPr>
            </w:pPr>
          </w:p>
        </w:tc>
        <w:tc>
          <w:tcPr>
            <w:tcW w:w="1818" w:type="dxa"/>
          </w:tcPr>
          <w:p w14:paraId="364964A5" w14:textId="1229AB33" w:rsidR="00A319C4" w:rsidRPr="0003060F" w:rsidRDefault="00A319C4" w:rsidP="00BF770C">
            <w:pPr>
              <w:rPr>
                <w:rFonts w:cstheme="minorHAnsi"/>
                <w:b/>
                <w:sz w:val="20"/>
                <w:szCs w:val="20"/>
              </w:rPr>
            </w:pPr>
            <w:r w:rsidRPr="0003060F">
              <w:rPr>
                <w:rFonts w:cstheme="minorHAnsi"/>
                <w:sz w:val="20"/>
                <w:szCs w:val="20"/>
              </w:rPr>
              <w:t>£</w:t>
            </w:r>
          </w:p>
        </w:tc>
        <w:tc>
          <w:tcPr>
            <w:tcW w:w="1381" w:type="dxa"/>
          </w:tcPr>
          <w:p w14:paraId="38A6E802" w14:textId="77777777" w:rsidR="00A319C4" w:rsidRPr="0003060F" w:rsidRDefault="00A319C4" w:rsidP="00BF770C">
            <w:pPr>
              <w:rPr>
                <w:rFonts w:cstheme="minorHAnsi"/>
                <w:b/>
                <w:sz w:val="20"/>
                <w:szCs w:val="20"/>
              </w:rPr>
            </w:pPr>
            <w:r w:rsidRPr="0003060F">
              <w:rPr>
                <w:rFonts w:cstheme="minorHAnsi"/>
                <w:sz w:val="20"/>
                <w:szCs w:val="20"/>
              </w:rPr>
              <w:t>£</w:t>
            </w:r>
          </w:p>
        </w:tc>
        <w:tc>
          <w:tcPr>
            <w:tcW w:w="1553" w:type="dxa"/>
          </w:tcPr>
          <w:p w14:paraId="761F6353" w14:textId="0EA76EE4" w:rsidR="00A319C4" w:rsidRPr="0003060F" w:rsidRDefault="00A319C4" w:rsidP="00BF770C">
            <w:pPr>
              <w:rPr>
                <w:rFonts w:cstheme="minorHAnsi"/>
                <w:b/>
                <w:sz w:val="20"/>
                <w:szCs w:val="20"/>
              </w:rPr>
            </w:pPr>
          </w:p>
        </w:tc>
      </w:tr>
      <w:tr w:rsidR="00A319C4" w:rsidRPr="00E41723" w14:paraId="7A73E104" w14:textId="77777777" w:rsidTr="0C9A54B2">
        <w:tc>
          <w:tcPr>
            <w:tcW w:w="2967" w:type="dxa"/>
          </w:tcPr>
          <w:p w14:paraId="32E5346C" w14:textId="77777777" w:rsidR="00A319C4" w:rsidRPr="0003060F" w:rsidRDefault="00A319C4" w:rsidP="00BF770C">
            <w:pPr>
              <w:rPr>
                <w:rFonts w:cstheme="minorHAnsi"/>
                <w:sz w:val="20"/>
                <w:szCs w:val="20"/>
              </w:rPr>
            </w:pPr>
            <w:r w:rsidRPr="0003060F">
              <w:rPr>
                <w:rFonts w:cstheme="minorHAnsi"/>
                <w:sz w:val="20"/>
                <w:szCs w:val="20"/>
              </w:rPr>
              <w:t>Hardware/Software</w:t>
            </w:r>
          </w:p>
          <w:p w14:paraId="7F105E1E" w14:textId="1AFE8FF4" w:rsidR="00A319C4" w:rsidRPr="0003060F" w:rsidRDefault="00A319C4" w:rsidP="00BF770C">
            <w:pPr>
              <w:rPr>
                <w:rFonts w:cstheme="minorHAnsi"/>
                <w:sz w:val="20"/>
                <w:szCs w:val="20"/>
              </w:rPr>
            </w:pPr>
          </w:p>
        </w:tc>
        <w:tc>
          <w:tcPr>
            <w:tcW w:w="2771" w:type="dxa"/>
          </w:tcPr>
          <w:p w14:paraId="3AD26F38" w14:textId="77777777" w:rsidR="00A319C4" w:rsidRPr="0003060F" w:rsidRDefault="00A319C4" w:rsidP="00BF770C">
            <w:pPr>
              <w:rPr>
                <w:rFonts w:cstheme="minorHAnsi"/>
                <w:sz w:val="20"/>
                <w:szCs w:val="20"/>
              </w:rPr>
            </w:pPr>
          </w:p>
        </w:tc>
        <w:tc>
          <w:tcPr>
            <w:tcW w:w="1818" w:type="dxa"/>
          </w:tcPr>
          <w:p w14:paraId="31F7AE05" w14:textId="1012C313" w:rsidR="00A319C4" w:rsidRPr="0003060F" w:rsidRDefault="00A319C4" w:rsidP="00BF770C">
            <w:pPr>
              <w:rPr>
                <w:rFonts w:cstheme="minorHAnsi"/>
                <w:b/>
                <w:sz w:val="20"/>
                <w:szCs w:val="20"/>
              </w:rPr>
            </w:pPr>
            <w:r w:rsidRPr="0003060F">
              <w:rPr>
                <w:rFonts w:cstheme="minorHAnsi"/>
                <w:sz w:val="20"/>
                <w:szCs w:val="20"/>
              </w:rPr>
              <w:t>£</w:t>
            </w:r>
          </w:p>
        </w:tc>
        <w:tc>
          <w:tcPr>
            <w:tcW w:w="1381" w:type="dxa"/>
          </w:tcPr>
          <w:p w14:paraId="05DBB8E2" w14:textId="77777777" w:rsidR="00A319C4" w:rsidRPr="0003060F" w:rsidRDefault="00A319C4" w:rsidP="00BF770C">
            <w:pPr>
              <w:rPr>
                <w:rFonts w:cstheme="minorHAnsi"/>
                <w:b/>
                <w:sz w:val="20"/>
                <w:szCs w:val="20"/>
              </w:rPr>
            </w:pPr>
            <w:r w:rsidRPr="0003060F">
              <w:rPr>
                <w:rFonts w:cstheme="minorHAnsi"/>
                <w:sz w:val="20"/>
                <w:szCs w:val="20"/>
              </w:rPr>
              <w:t>£</w:t>
            </w:r>
          </w:p>
        </w:tc>
        <w:tc>
          <w:tcPr>
            <w:tcW w:w="1553" w:type="dxa"/>
          </w:tcPr>
          <w:p w14:paraId="59505904" w14:textId="4855D9B3" w:rsidR="00A319C4" w:rsidRPr="0003060F" w:rsidRDefault="00A319C4" w:rsidP="00BF770C">
            <w:pPr>
              <w:rPr>
                <w:rFonts w:cstheme="minorHAnsi"/>
                <w:b/>
                <w:sz w:val="20"/>
                <w:szCs w:val="20"/>
              </w:rPr>
            </w:pPr>
          </w:p>
        </w:tc>
      </w:tr>
      <w:tr w:rsidR="00A319C4" w:rsidRPr="00E41723" w14:paraId="436FB590" w14:textId="77777777" w:rsidTr="0C9A54B2">
        <w:tc>
          <w:tcPr>
            <w:tcW w:w="2967" w:type="dxa"/>
          </w:tcPr>
          <w:p w14:paraId="38F9155E" w14:textId="77777777" w:rsidR="00A319C4" w:rsidRPr="0003060F" w:rsidRDefault="00A319C4" w:rsidP="00BF770C">
            <w:pPr>
              <w:rPr>
                <w:rFonts w:cstheme="minorHAnsi"/>
                <w:sz w:val="20"/>
                <w:szCs w:val="20"/>
              </w:rPr>
            </w:pPr>
            <w:r w:rsidRPr="0003060F">
              <w:rPr>
                <w:rFonts w:cstheme="minorHAnsi"/>
                <w:sz w:val="20"/>
                <w:szCs w:val="20"/>
              </w:rPr>
              <w:t>Dissemination</w:t>
            </w:r>
          </w:p>
          <w:p w14:paraId="4A8C4C3D" w14:textId="1E18D03A" w:rsidR="00A319C4" w:rsidRPr="0003060F" w:rsidRDefault="00A319C4" w:rsidP="00BF770C">
            <w:pPr>
              <w:rPr>
                <w:rFonts w:cstheme="minorHAnsi"/>
                <w:sz w:val="20"/>
                <w:szCs w:val="20"/>
              </w:rPr>
            </w:pPr>
          </w:p>
        </w:tc>
        <w:tc>
          <w:tcPr>
            <w:tcW w:w="2771" w:type="dxa"/>
          </w:tcPr>
          <w:p w14:paraId="72378BC2" w14:textId="77777777" w:rsidR="00A319C4" w:rsidRPr="0003060F" w:rsidRDefault="00A319C4" w:rsidP="00BF770C">
            <w:pPr>
              <w:rPr>
                <w:rFonts w:cstheme="minorHAnsi"/>
                <w:sz w:val="20"/>
                <w:szCs w:val="20"/>
              </w:rPr>
            </w:pPr>
          </w:p>
        </w:tc>
        <w:tc>
          <w:tcPr>
            <w:tcW w:w="1818" w:type="dxa"/>
          </w:tcPr>
          <w:p w14:paraId="0355AEAF" w14:textId="36017D7A" w:rsidR="00A319C4" w:rsidRPr="0003060F" w:rsidRDefault="00A319C4" w:rsidP="00BF770C">
            <w:pPr>
              <w:rPr>
                <w:rFonts w:cstheme="minorHAnsi"/>
                <w:b/>
                <w:sz w:val="20"/>
                <w:szCs w:val="20"/>
              </w:rPr>
            </w:pPr>
            <w:r w:rsidRPr="0003060F">
              <w:rPr>
                <w:rFonts w:cstheme="minorHAnsi"/>
                <w:sz w:val="20"/>
                <w:szCs w:val="20"/>
              </w:rPr>
              <w:t>£</w:t>
            </w:r>
          </w:p>
        </w:tc>
        <w:tc>
          <w:tcPr>
            <w:tcW w:w="1381" w:type="dxa"/>
          </w:tcPr>
          <w:p w14:paraId="091B1FFB" w14:textId="77777777" w:rsidR="00A319C4" w:rsidRPr="0003060F" w:rsidRDefault="00A319C4" w:rsidP="00BF770C">
            <w:pPr>
              <w:rPr>
                <w:rFonts w:cstheme="minorHAnsi"/>
                <w:b/>
                <w:sz w:val="20"/>
                <w:szCs w:val="20"/>
              </w:rPr>
            </w:pPr>
            <w:r w:rsidRPr="0003060F">
              <w:rPr>
                <w:rFonts w:cstheme="minorHAnsi"/>
                <w:sz w:val="20"/>
                <w:szCs w:val="20"/>
              </w:rPr>
              <w:t>£</w:t>
            </w:r>
          </w:p>
        </w:tc>
        <w:tc>
          <w:tcPr>
            <w:tcW w:w="1553" w:type="dxa"/>
          </w:tcPr>
          <w:p w14:paraId="70A6A0B2" w14:textId="208D7CB3" w:rsidR="00A319C4" w:rsidRPr="0003060F" w:rsidRDefault="00A319C4" w:rsidP="00BF770C">
            <w:pPr>
              <w:rPr>
                <w:rFonts w:cstheme="minorHAnsi"/>
                <w:b/>
                <w:sz w:val="20"/>
                <w:szCs w:val="20"/>
              </w:rPr>
            </w:pPr>
          </w:p>
        </w:tc>
      </w:tr>
      <w:tr w:rsidR="00A319C4" w:rsidRPr="00E41723" w14:paraId="0EF85EA1" w14:textId="77777777" w:rsidTr="0C9A54B2">
        <w:tc>
          <w:tcPr>
            <w:tcW w:w="2967" w:type="dxa"/>
          </w:tcPr>
          <w:p w14:paraId="3AC516E8" w14:textId="77777777" w:rsidR="00A319C4" w:rsidRPr="0003060F" w:rsidRDefault="00A319C4" w:rsidP="00BF770C">
            <w:pPr>
              <w:rPr>
                <w:rFonts w:cstheme="minorHAnsi"/>
                <w:sz w:val="20"/>
                <w:szCs w:val="20"/>
              </w:rPr>
            </w:pPr>
            <w:r w:rsidRPr="0003060F">
              <w:rPr>
                <w:rFonts w:cstheme="minorHAnsi"/>
                <w:sz w:val="20"/>
                <w:szCs w:val="20"/>
              </w:rPr>
              <w:t>Evaluation</w:t>
            </w:r>
          </w:p>
          <w:p w14:paraId="2F953A8B" w14:textId="46B577E3" w:rsidR="00A319C4" w:rsidRPr="0003060F" w:rsidRDefault="00A319C4" w:rsidP="00BF770C">
            <w:pPr>
              <w:rPr>
                <w:rFonts w:cstheme="minorHAnsi"/>
                <w:sz w:val="20"/>
                <w:szCs w:val="20"/>
              </w:rPr>
            </w:pPr>
          </w:p>
        </w:tc>
        <w:tc>
          <w:tcPr>
            <w:tcW w:w="2771" w:type="dxa"/>
          </w:tcPr>
          <w:p w14:paraId="17F86458" w14:textId="77777777" w:rsidR="00A319C4" w:rsidRPr="0003060F" w:rsidRDefault="00A319C4" w:rsidP="00BF770C">
            <w:pPr>
              <w:rPr>
                <w:rFonts w:cstheme="minorHAnsi"/>
                <w:sz w:val="20"/>
                <w:szCs w:val="20"/>
              </w:rPr>
            </w:pPr>
          </w:p>
        </w:tc>
        <w:tc>
          <w:tcPr>
            <w:tcW w:w="1818" w:type="dxa"/>
          </w:tcPr>
          <w:p w14:paraId="0AF3A930" w14:textId="57F97488" w:rsidR="00A319C4" w:rsidRPr="0003060F" w:rsidRDefault="00A319C4" w:rsidP="00BF770C">
            <w:pPr>
              <w:rPr>
                <w:rFonts w:cstheme="minorHAnsi"/>
                <w:b/>
                <w:sz w:val="20"/>
                <w:szCs w:val="20"/>
              </w:rPr>
            </w:pPr>
            <w:r w:rsidRPr="0003060F">
              <w:rPr>
                <w:rFonts w:cstheme="minorHAnsi"/>
                <w:sz w:val="20"/>
                <w:szCs w:val="20"/>
              </w:rPr>
              <w:t>£</w:t>
            </w:r>
          </w:p>
        </w:tc>
        <w:tc>
          <w:tcPr>
            <w:tcW w:w="1381" w:type="dxa"/>
          </w:tcPr>
          <w:p w14:paraId="40AE3CE0" w14:textId="77777777" w:rsidR="00A319C4" w:rsidRPr="0003060F" w:rsidRDefault="00A319C4" w:rsidP="00BF770C">
            <w:pPr>
              <w:rPr>
                <w:rFonts w:cstheme="minorHAnsi"/>
                <w:b/>
                <w:sz w:val="20"/>
                <w:szCs w:val="20"/>
              </w:rPr>
            </w:pPr>
            <w:r w:rsidRPr="0003060F">
              <w:rPr>
                <w:rFonts w:cstheme="minorHAnsi"/>
                <w:sz w:val="20"/>
                <w:szCs w:val="20"/>
              </w:rPr>
              <w:t>£</w:t>
            </w:r>
          </w:p>
        </w:tc>
        <w:tc>
          <w:tcPr>
            <w:tcW w:w="1553" w:type="dxa"/>
          </w:tcPr>
          <w:p w14:paraId="77623E2E" w14:textId="6EF59C3E" w:rsidR="00A319C4" w:rsidRPr="0003060F" w:rsidRDefault="00A319C4" w:rsidP="00BF770C">
            <w:pPr>
              <w:rPr>
                <w:rFonts w:cstheme="minorHAnsi"/>
                <w:b/>
                <w:sz w:val="20"/>
                <w:szCs w:val="20"/>
              </w:rPr>
            </w:pPr>
          </w:p>
        </w:tc>
      </w:tr>
      <w:tr w:rsidR="00A319C4" w:rsidRPr="00E41723" w14:paraId="7E0440A2" w14:textId="77777777" w:rsidTr="0C9A54B2">
        <w:tc>
          <w:tcPr>
            <w:tcW w:w="2967" w:type="dxa"/>
            <w:shd w:val="clear" w:color="auto" w:fill="9CC2E5" w:themeFill="accent1" w:themeFillTint="99"/>
          </w:tcPr>
          <w:p w14:paraId="52859F39" w14:textId="70941642" w:rsidR="00A319C4" w:rsidRPr="0003060F" w:rsidRDefault="00E005AC" w:rsidP="0C9A54B2">
            <w:pPr>
              <w:rPr>
                <w:rFonts w:cstheme="minorHAnsi"/>
                <w:b/>
                <w:bCs/>
                <w:sz w:val="20"/>
                <w:szCs w:val="20"/>
              </w:rPr>
            </w:pPr>
            <w:r w:rsidRPr="0003060F">
              <w:rPr>
                <w:rFonts w:cstheme="minorHAnsi"/>
                <w:b/>
                <w:bCs/>
                <w:sz w:val="20"/>
                <w:szCs w:val="20"/>
              </w:rPr>
              <w:t>Total</w:t>
            </w:r>
            <w:r w:rsidR="7A020BA9" w:rsidRPr="0003060F">
              <w:rPr>
                <w:rFonts w:cstheme="minorHAnsi"/>
                <w:b/>
                <w:bCs/>
                <w:sz w:val="20"/>
                <w:szCs w:val="20"/>
              </w:rPr>
              <w:t xml:space="preserve"> Directly Incurred Non-Staff</w:t>
            </w:r>
          </w:p>
        </w:tc>
        <w:tc>
          <w:tcPr>
            <w:tcW w:w="2771" w:type="dxa"/>
            <w:shd w:val="clear" w:color="auto" w:fill="9CC2E5" w:themeFill="accent1" w:themeFillTint="99"/>
          </w:tcPr>
          <w:p w14:paraId="2361E7BF" w14:textId="626B9B6A" w:rsidR="00A319C4" w:rsidRPr="0003060F" w:rsidRDefault="00A319C4" w:rsidP="00593AF3">
            <w:pPr>
              <w:rPr>
                <w:rFonts w:cstheme="minorHAnsi"/>
                <w:b/>
                <w:sz w:val="20"/>
                <w:szCs w:val="20"/>
              </w:rPr>
            </w:pPr>
          </w:p>
        </w:tc>
        <w:tc>
          <w:tcPr>
            <w:tcW w:w="0" w:type="auto"/>
            <w:shd w:val="clear" w:color="auto" w:fill="9CC2E5" w:themeFill="accent1" w:themeFillTint="99"/>
          </w:tcPr>
          <w:p w14:paraId="01C78B81" w14:textId="5A98072A" w:rsidR="0C9A54B2" w:rsidRPr="0003060F" w:rsidRDefault="0C9A54B2" w:rsidP="0C9A54B2">
            <w:pPr>
              <w:rPr>
                <w:rFonts w:cstheme="minorHAnsi"/>
                <w:b/>
                <w:bCs/>
                <w:sz w:val="20"/>
                <w:szCs w:val="20"/>
              </w:rPr>
            </w:pPr>
          </w:p>
        </w:tc>
        <w:tc>
          <w:tcPr>
            <w:tcW w:w="0" w:type="auto"/>
            <w:shd w:val="clear" w:color="auto" w:fill="9CC2E5" w:themeFill="accent1" w:themeFillTint="99"/>
          </w:tcPr>
          <w:p w14:paraId="1D146D48" w14:textId="4E9D1C6F" w:rsidR="0C9A54B2" w:rsidRPr="0003060F" w:rsidRDefault="0C9A54B2" w:rsidP="0C9A54B2">
            <w:pPr>
              <w:rPr>
                <w:rFonts w:cstheme="minorHAnsi"/>
                <w:b/>
                <w:bCs/>
                <w:sz w:val="20"/>
                <w:szCs w:val="20"/>
              </w:rPr>
            </w:pPr>
          </w:p>
        </w:tc>
        <w:tc>
          <w:tcPr>
            <w:tcW w:w="0" w:type="auto"/>
            <w:shd w:val="clear" w:color="auto" w:fill="9CC2E5" w:themeFill="accent1" w:themeFillTint="99"/>
          </w:tcPr>
          <w:p w14:paraId="4B796E80" w14:textId="61A32DDE" w:rsidR="0C9A54B2" w:rsidRPr="0003060F" w:rsidRDefault="0C9A54B2" w:rsidP="0C9A54B2">
            <w:pPr>
              <w:rPr>
                <w:rFonts w:cstheme="minorHAnsi"/>
                <w:b/>
                <w:bCs/>
                <w:sz w:val="20"/>
                <w:szCs w:val="20"/>
              </w:rPr>
            </w:pPr>
          </w:p>
        </w:tc>
      </w:tr>
      <w:tr w:rsidR="00A319C4" w:rsidRPr="00E41723" w14:paraId="3FAFEE91" w14:textId="77777777" w:rsidTr="0C9A54B2">
        <w:tc>
          <w:tcPr>
            <w:tcW w:w="2967" w:type="dxa"/>
            <w:shd w:val="clear" w:color="auto" w:fill="9CC2E5" w:themeFill="accent1" w:themeFillTint="99"/>
          </w:tcPr>
          <w:p w14:paraId="119FC3F8" w14:textId="5A20BC32" w:rsidR="00A319C4" w:rsidRPr="0003060F" w:rsidRDefault="00A319C4" w:rsidP="008F6DB7">
            <w:pPr>
              <w:rPr>
                <w:rFonts w:cstheme="minorHAnsi"/>
                <w:b/>
                <w:bCs/>
                <w:sz w:val="20"/>
                <w:szCs w:val="20"/>
              </w:rPr>
            </w:pPr>
            <w:r w:rsidRPr="0003060F">
              <w:rPr>
                <w:rFonts w:cstheme="minorHAnsi"/>
                <w:b/>
                <w:bCs/>
                <w:sz w:val="20"/>
                <w:szCs w:val="20"/>
              </w:rPr>
              <w:t>Total Directly Incurred</w:t>
            </w:r>
            <w:r w:rsidR="00E005AC" w:rsidRPr="0003060F">
              <w:rPr>
                <w:rFonts w:cstheme="minorHAnsi"/>
                <w:b/>
                <w:bCs/>
                <w:sz w:val="20"/>
                <w:szCs w:val="20"/>
              </w:rPr>
              <w:t xml:space="preserve"> </w:t>
            </w:r>
          </w:p>
          <w:p w14:paraId="3512BF4C" w14:textId="53201A5A" w:rsidR="00A319C4" w:rsidRPr="0003060F" w:rsidRDefault="00A319C4" w:rsidP="008F6DB7">
            <w:pPr>
              <w:rPr>
                <w:rFonts w:cstheme="minorHAnsi"/>
                <w:sz w:val="20"/>
                <w:szCs w:val="20"/>
              </w:rPr>
            </w:pPr>
          </w:p>
        </w:tc>
        <w:tc>
          <w:tcPr>
            <w:tcW w:w="2771" w:type="dxa"/>
            <w:shd w:val="clear" w:color="auto" w:fill="9CC2E5" w:themeFill="accent1" w:themeFillTint="99"/>
          </w:tcPr>
          <w:p w14:paraId="2B41974F" w14:textId="77777777" w:rsidR="00A319C4" w:rsidRPr="0003060F" w:rsidRDefault="00A319C4" w:rsidP="008F6DB7">
            <w:pPr>
              <w:rPr>
                <w:rFonts w:cstheme="minorHAnsi"/>
                <w:sz w:val="20"/>
                <w:szCs w:val="20"/>
              </w:rPr>
            </w:pPr>
          </w:p>
        </w:tc>
        <w:tc>
          <w:tcPr>
            <w:tcW w:w="1818" w:type="dxa"/>
            <w:shd w:val="clear" w:color="auto" w:fill="9CC2E5" w:themeFill="accent1" w:themeFillTint="99"/>
          </w:tcPr>
          <w:p w14:paraId="0E567D3B" w14:textId="3C9B2333" w:rsidR="00A319C4" w:rsidRPr="0003060F" w:rsidRDefault="00E005AC" w:rsidP="008F6DB7">
            <w:pPr>
              <w:rPr>
                <w:rFonts w:cstheme="minorHAnsi"/>
                <w:b/>
                <w:bCs/>
                <w:sz w:val="20"/>
                <w:szCs w:val="20"/>
              </w:rPr>
            </w:pPr>
            <w:r w:rsidRPr="0003060F">
              <w:rPr>
                <w:rFonts w:cstheme="minorHAnsi"/>
                <w:b/>
                <w:bCs/>
                <w:sz w:val="20"/>
                <w:szCs w:val="20"/>
              </w:rPr>
              <w:t>£</w:t>
            </w:r>
          </w:p>
        </w:tc>
        <w:tc>
          <w:tcPr>
            <w:tcW w:w="1381" w:type="dxa"/>
            <w:shd w:val="clear" w:color="auto" w:fill="9CC2E5" w:themeFill="accent1" w:themeFillTint="99"/>
          </w:tcPr>
          <w:p w14:paraId="270EF782" w14:textId="26A22615" w:rsidR="00A319C4" w:rsidRPr="0003060F" w:rsidRDefault="00E005AC" w:rsidP="008F6DB7">
            <w:pPr>
              <w:rPr>
                <w:rFonts w:cstheme="minorHAnsi"/>
                <w:b/>
                <w:bCs/>
                <w:sz w:val="20"/>
                <w:szCs w:val="20"/>
              </w:rPr>
            </w:pPr>
            <w:r w:rsidRPr="0003060F">
              <w:rPr>
                <w:rFonts w:cstheme="minorHAnsi"/>
                <w:b/>
                <w:bCs/>
                <w:sz w:val="20"/>
                <w:szCs w:val="20"/>
              </w:rPr>
              <w:t>£</w:t>
            </w:r>
          </w:p>
        </w:tc>
        <w:tc>
          <w:tcPr>
            <w:tcW w:w="1553" w:type="dxa"/>
            <w:shd w:val="clear" w:color="auto" w:fill="9CC2E5" w:themeFill="accent1" w:themeFillTint="99"/>
          </w:tcPr>
          <w:p w14:paraId="0439FD1D" w14:textId="77777777" w:rsidR="00A319C4" w:rsidRPr="0003060F" w:rsidRDefault="00A319C4" w:rsidP="008F6DB7">
            <w:pPr>
              <w:rPr>
                <w:rFonts w:cstheme="minorHAnsi"/>
                <w:b/>
                <w:sz w:val="20"/>
                <w:szCs w:val="20"/>
              </w:rPr>
            </w:pPr>
          </w:p>
        </w:tc>
      </w:tr>
      <w:tr w:rsidR="00A479D4" w:rsidRPr="00E41723" w14:paraId="6AFE7CC8" w14:textId="77777777" w:rsidTr="0C9A54B2">
        <w:trPr>
          <w:trHeight w:val="570"/>
        </w:trPr>
        <w:tc>
          <w:tcPr>
            <w:tcW w:w="2967" w:type="dxa"/>
            <w:shd w:val="clear" w:color="auto" w:fill="D0CECE" w:themeFill="background2" w:themeFillShade="E6"/>
          </w:tcPr>
          <w:p w14:paraId="3203D6C9" w14:textId="48A7884D" w:rsidR="00A479D4" w:rsidRPr="0003060F" w:rsidRDefault="00A479D4" w:rsidP="0C9A54B2">
            <w:pPr>
              <w:rPr>
                <w:rFonts w:cstheme="minorHAnsi"/>
                <w:b/>
                <w:bCs/>
                <w:sz w:val="20"/>
                <w:szCs w:val="20"/>
              </w:rPr>
            </w:pPr>
            <w:r w:rsidRPr="0003060F">
              <w:rPr>
                <w:rFonts w:cstheme="minorHAnsi"/>
                <w:b/>
                <w:bCs/>
                <w:sz w:val="20"/>
                <w:szCs w:val="20"/>
              </w:rPr>
              <w:t>Directly Allocated</w:t>
            </w:r>
            <w:r w:rsidR="00E41723" w:rsidRPr="0003060F">
              <w:rPr>
                <w:rFonts w:cstheme="minorHAnsi"/>
                <w:b/>
                <w:bCs/>
                <w:sz w:val="20"/>
                <w:szCs w:val="20"/>
              </w:rPr>
              <w:t xml:space="preserve"> and Indirect</w:t>
            </w:r>
            <w:r w:rsidRPr="0003060F">
              <w:rPr>
                <w:rFonts w:cstheme="minorHAnsi"/>
                <w:b/>
                <w:bCs/>
                <w:sz w:val="20"/>
                <w:szCs w:val="20"/>
              </w:rPr>
              <w:t xml:space="preserve"> Costs</w:t>
            </w:r>
          </w:p>
        </w:tc>
        <w:tc>
          <w:tcPr>
            <w:tcW w:w="7523" w:type="dxa"/>
            <w:gridSpan w:val="4"/>
            <w:shd w:val="clear" w:color="auto" w:fill="D0CECE" w:themeFill="background2" w:themeFillShade="E6"/>
          </w:tcPr>
          <w:p w14:paraId="0D6807C3" w14:textId="77777777" w:rsidR="00A479D4" w:rsidRPr="0003060F" w:rsidRDefault="00A479D4" w:rsidP="008F6DB7">
            <w:pPr>
              <w:rPr>
                <w:rFonts w:cstheme="minorHAnsi"/>
                <w:b/>
                <w:sz w:val="20"/>
                <w:szCs w:val="20"/>
              </w:rPr>
            </w:pPr>
          </w:p>
        </w:tc>
      </w:tr>
      <w:tr w:rsidR="00A319C4" w:rsidRPr="00E41723" w14:paraId="4801826B" w14:textId="77777777" w:rsidTr="0C9A54B2">
        <w:tc>
          <w:tcPr>
            <w:tcW w:w="2967" w:type="dxa"/>
          </w:tcPr>
          <w:p w14:paraId="74395B42" w14:textId="311BA7F8" w:rsidR="00E005AC" w:rsidRPr="0003060F" w:rsidRDefault="00770664" w:rsidP="008F6DB7">
            <w:pPr>
              <w:rPr>
                <w:rFonts w:cstheme="minorHAnsi"/>
                <w:sz w:val="20"/>
                <w:szCs w:val="20"/>
              </w:rPr>
            </w:pPr>
            <w:r w:rsidRPr="0003060F">
              <w:rPr>
                <w:rFonts w:cstheme="minorHAnsi"/>
                <w:sz w:val="20"/>
                <w:szCs w:val="20"/>
              </w:rPr>
              <w:t>Investigator Costs</w:t>
            </w:r>
            <w:r w:rsidR="00321766" w:rsidRPr="0003060F">
              <w:rPr>
                <w:rFonts w:cstheme="minorHAnsi"/>
                <w:sz w:val="20"/>
                <w:szCs w:val="20"/>
              </w:rPr>
              <w:t xml:space="preserve"> </w:t>
            </w:r>
            <w:r w:rsidR="00262B28" w:rsidRPr="0003060F">
              <w:rPr>
                <w:rFonts w:cstheme="minorHAnsi"/>
                <w:sz w:val="20"/>
                <w:szCs w:val="20"/>
              </w:rPr>
              <w:t xml:space="preserve">(including </w:t>
            </w:r>
            <w:r w:rsidR="006C5FDC" w:rsidRPr="0003060F">
              <w:rPr>
                <w:rFonts w:cstheme="minorHAnsi"/>
                <w:sz w:val="20"/>
                <w:szCs w:val="20"/>
              </w:rPr>
              <w:t>total number of hours</w:t>
            </w:r>
            <w:r w:rsidR="00B1799E" w:rsidRPr="0003060F">
              <w:rPr>
                <w:rFonts w:cstheme="minorHAnsi"/>
                <w:sz w:val="20"/>
                <w:szCs w:val="20"/>
              </w:rPr>
              <w:t xml:space="preserve"> per investigator</w:t>
            </w:r>
            <w:r w:rsidR="006C5FDC" w:rsidRPr="0003060F">
              <w:rPr>
                <w:rFonts w:cstheme="minorHAnsi"/>
                <w:sz w:val="20"/>
                <w:szCs w:val="20"/>
              </w:rPr>
              <w:t xml:space="preserve"> to be charged to the grant over the duration of the grant)</w:t>
            </w:r>
          </w:p>
          <w:p w14:paraId="0430742D" w14:textId="0E55900E" w:rsidR="00E005AC" w:rsidRPr="0003060F" w:rsidRDefault="00E005AC" w:rsidP="008F6DB7">
            <w:pPr>
              <w:rPr>
                <w:rFonts w:cstheme="minorHAnsi"/>
                <w:sz w:val="20"/>
                <w:szCs w:val="20"/>
              </w:rPr>
            </w:pPr>
          </w:p>
        </w:tc>
        <w:tc>
          <w:tcPr>
            <w:tcW w:w="2771" w:type="dxa"/>
          </w:tcPr>
          <w:p w14:paraId="31B58FE7" w14:textId="77777777" w:rsidR="00A319C4" w:rsidRPr="0003060F" w:rsidRDefault="00A319C4" w:rsidP="008F6DB7">
            <w:pPr>
              <w:rPr>
                <w:rFonts w:cstheme="minorHAnsi"/>
                <w:sz w:val="20"/>
                <w:szCs w:val="20"/>
              </w:rPr>
            </w:pPr>
          </w:p>
        </w:tc>
        <w:tc>
          <w:tcPr>
            <w:tcW w:w="1818" w:type="dxa"/>
          </w:tcPr>
          <w:p w14:paraId="51E5966C" w14:textId="6B3A2BF7" w:rsidR="00A319C4" w:rsidRPr="0003060F" w:rsidRDefault="00A319C4" w:rsidP="008F6DB7">
            <w:pPr>
              <w:rPr>
                <w:rFonts w:cstheme="minorHAnsi"/>
                <w:b/>
                <w:sz w:val="20"/>
                <w:szCs w:val="20"/>
              </w:rPr>
            </w:pPr>
            <w:r w:rsidRPr="0003060F">
              <w:rPr>
                <w:rFonts w:cstheme="minorHAnsi"/>
                <w:sz w:val="20"/>
                <w:szCs w:val="20"/>
              </w:rPr>
              <w:t>£</w:t>
            </w:r>
          </w:p>
        </w:tc>
        <w:tc>
          <w:tcPr>
            <w:tcW w:w="1381" w:type="dxa"/>
          </w:tcPr>
          <w:p w14:paraId="6FC89049" w14:textId="77777777" w:rsidR="00A319C4" w:rsidRPr="0003060F" w:rsidRDefault="00A319C4" w:rsidP="008F6DB7">
            <w:pPr>
              <w:rPr>
                <w:rFonts w:cstheme="minorHAnsi"/>
                <w:b/>
                <w:sz w:val="20"/>
                <w:szCs w:val="20"/>
              </w:rPr>
            </w:pPr>
            <w:r w:rsidRPr="0003060F">
              <w:rPr>
                <w:rFonts w:cstheme="minorHAnsi"/>
                <w:sz w:val="20"/>
                <w:szCs w:val="20"/>
              </w:rPr>
              <w:t>£</w:t>
            </w:r>
          </w:p>
        </w:tc>
        <w:tc>
          <w:tcPr>
            <w:tcW w:w="1553" w:type="dxa"/>
          </w:tcPr>
          <w:p w14:paraId="7C5445AA" w14:textId="14CE96F3" w:rsidR="00A319C4" w:rsidRPr="0003060F" w:rsidRDefault="00A319C4" w:rsidP="008F6DB7">
            <w:pPr>
              <w:rPr>
                <w:rFonts w:cstheme="minorHAnsi"/>
                <w:b/>
                <w:sz w:val="20"/>
                <w:szCs w:val="20"/>
              </w:rPr>
            </w:pPr>
          </w:p>
        </w:tc>
      </w:tr>
      <w:tr w:rsidR="00A479D4" w:rsidRPr="00E41723" w14:paraId="14A00697" w14:textId="77777777" w:rsidTr="0C9A54B2">
        <w:tc>
          <w:tcPr>
            <w:tcW w:w="2967" w:type="dxa"/>
          </w:tcPr>
          <w:p w14:paraId="05688955" w14:textId="1F9DA5D2" w:rsidR="00A479D4" w:rsidRPr="0003060F" w:rsidRDefault="00E41723" w:rsidP="008F6DB7">
            <w:pPr>
              <w:rPr>
                <w:rFonts w:cstheme="minorHAnsi"/>
                <w:sz w:val="20"/>
                <w:szCs w:val="20"/>
              </w:rPr>
            </w:pPr>
            <w:r w:rsidRPr="0003060F">
              <w:rPr>
                <w:rFonts w:cstheme="minorHAnsi"/>
                <w:sz w:val="20"/>
                <w:szCs w:val="20"/>
              </w:rPr>
              <w:t>Estates Costs</w:t>
            </w:r>
          </w:p>
          <w:p w14:paraId="5464201C" w14:textId="5A2981E1" w:rsidR="00A479D4" w:rsidRPr="0003060F" w:rsidRDefault="00A479D4" w:rsidP="008F6DB7">
            <w:pPr>
              <w:rPr>
                <w:rFonts w:cstheme="minorHAnsi"/>
                <w:sz w:val="20"/>
                <w:szCs w:val="20"/>
              </w:rPr>
            </w:pPr>
          </w:p>
        </w:tc>
        <w:tc>
          <w:tcPr>
            <w:tcW w:w="2771" w:type="dxa"/>
          </w:tcPr>
          <w:p w14:paraId="2030AE56" w14:textId="77777777" w:rsidR="00A479D4" w:rsidRPr="0003060F" w:rsidRDefault="00A479D4" w:rsidP="008F6DB7">
            <w:pPr>
              <w:rPr>
                <w:rFonts w:cstheme="minorHAnsi"/>
                <w:sz w:val="20"/>
                <w:szCs w:val="20"/>
              </w:rPr>
            </w:pPr>
          </w:p>
        </w:tc>
        <w:tc>
          <w:tcPr>
            <w:tcW w:w="1818" w:type="dxa"/>
          </w:tcPr>
          <w:p w14:paraId="069CDCC2" w14:textId="77777777" w:rsidR="00A479D4" w:rsidRPr="0003060F" w:rsidRDefault="00A479D4" w:rsidP="008F6DB7">
            <w:pPr>
              <w:rPr>
                <w:rFonts w:cstheme="minorHAnsi"/>
                <w:sz w:val="20"/>
                <w:szCs w:val="20"/>
              </w:rPr>
            </w:pPr>
          </w:p>
        </w:tc>
        <w:tc>
          <w:tcPr>
            <w:tcW w:w="1381" w:type="dxa"/>
          </w:tcPr>
          <w:p w14:paraId="4ACDA4D7" w14:textId="77777777" w:rsidR="00A479D4" w:rsidRPr="0003060F" w:rsidRDefault="00A479D4" w:rsidP="008F6DB7">
            <w:pPr>
              <w:rPr>
                <w:rFonts w:cstheme="minorHAnsi"/>
                <w:sz w:val="20"/>
                <w:szCs w:val="20"/>
              </w:rPr>
            </w:pPr>
          </w:p>
        </w:tc>
        <w:tc>
          <w:tcPr>
            <w:tcW w:w="1553" w:type="dxa"/>
          </w:tcPr>
          <w:p w14:paraId="4E39A5F2" w14:textId="77777777" w:rsidR="00A479D4" w:rsidRPr="0003060F" w:rsidRDefault="00A479D4" w:rsidP="008F6DB7">
            <w:pPr>
              <w:rPr>
                <w:rFonts w:cstheme="minorHAnsi"/>
                <w:b/>
                <w:sz w:val="20"/>
                <w:szCs w:val="20"/>
              </w:rPr>
            </w:pPr>
          </w:p>
        </w:tc>
      </w:tr>
      <w:tr w:rsidR="00A319C4" w:rsidRPr="00E41723" w14:paraId="5B214EEE" w14:textId="77777777" w:rsidTr="0C9A54B2">
        <w:tc>
          <w:tcPr>
            <w:tcW w:w="2967" w:type="dxa"/>
          </w:tcPr>
          <w:p w14:paraId="4B888A76" w14:textId="50A85348" w:rsidR="00A319C4" w:rsidRPr="0003060F" w:rsidRDefault="00E41723" w:rsidP="008F6DB7">
            <w:pPr>
              <w:rPr>
                <w:rFonts w:cstheme="minorHAnsi"/>
                <w:sz w:val="20"/>
                <w:szCs w:val="20"/>
              </w:rPr>
            </w:pPr>
            <w:r w:rsidRPr="0003060F">
              <w:rPr>
                <w:rFonts w:cstheme="minorHAnsi"/>
                <w:sz w:val="20"/>
                <w:szCs w:val="20"/>
              </w:rPr>
              <w:t>Other Directly Allocated Costs</w:t>
            </w:r>
          </w:p>
          <w:p w14:paraId="7CF51FDB" w14:textId="0341056C" w:rsidR="00E005AC" w:rsidRPr="0003060F" w:rsidRDefault="00E005AC" w:rsidP="008F6DB7">
            <w:pPr>
              <w:rPr>
                <w:rFonts w:cstheme="minorHAnsi"/>
                <w:sz w:val="20"/>
                <w:szCs w:val="20"/>
              </w:rPr>
            </w:pPr>
          </w:p>
        </w:tc>
        <w:tc>
          <w:tcPr>
            <w:tcW w:w="2771" w:type="dxa"/>
          </w:tcPr>
          <w:p w14:paraId="4832BD2B" w14:textId="77777777" w:rsidR="00A319C4" w:rsidRPr="0003060F" w:rsidRDefault="00A319C4" w:rsidP="008F6DB7">
            <w:pPr>
              <w:rPr>
                <w:rFonts w:cstheme="minorHAnsi"/>
                <w:sz w:val="20"/>
                <w:szCs w:val="20"/>
              </w:rPr>
            </w:pPr>
          </w:p>
        </w:tc>
        <w:tc>
          <w:tcPr>
            <w:tcW w:w="1818" w:type="dxa"/>
          </w:tcPr>
          <w:p w14:paraId="62D3FE5B" w14:textId="1D5E5D6C" w:rsidR="00A319C4" w:rsidRPr="0003060F" w:rsidRDefault="00A319C4" w:rsidP="008F6DB7">
            <w:pPr>
              <w:rPr>
                <w:rFonts w:cstheme="minorHAnsi"/>
                <w:b/>
                <w:sz w:val="20"/>
                <w:szCs w:val="20"/>
              </w:rPr>
            </w:pPr>
            <w:r w:rsidRPr="0003060F">
              <w:rPr>
                <w:rFonts w:cstheme="minorHAnsi"/>
                <w:sz w:val="20"/>
                <w:szCs w:val="20"/>
              </w:rPr>
              <w:t>£</w:t>
            </w:r>
          </w:p>
        </w:tc>
        <w:tc>
          <w:tcPr>
            <w:tcW w:w="1381" w:type="dxa"/>
          </w:tcPr>
          <w:p w14:paraId="79D1D52D" w14:textId="77777777" w:rsidR="00A319C4" w:rsidRPr="0003060F" w:rsidRDefault="00A319C4" w:rsidP="008F6DB7">
            <w:pPr>
              <w:rPr>
                <w:rFonts w:cstheme="minorHAnsi"/>
                <w:b/>
                <w:sz w:val="20"/>
                <w:szCs w:val="20"/>
              </w:rPr>
            </w:pPr>
            <w:r w:rsidRPr="0003060F">
              <w:rPr>
                <w:rFonts w:cstheme="minorHAnsi"/>
                <w:sz w:val="20"/>
                <w:szCs w:val="20"/>
              </w:rPr>
              <w:t>£</w:t>
            </w:r>
          </w:p>
        </w:tc>
        <w:tc>
          <w:tcPr>
            <w:tcW w:w="1553" w:type="dxa"/>
          </w:tcPr>
          <w:p w14:paraId="01EC23AD" w14:textId="54819A7A" w:rsidR="00A319C4" w:rsidRPr="0003060F" w:rsidRDefault="00A319C4" w:rsidP="008F6DB7">
            <w:pPr>
              <w:rPr>
                <w:rFonts w:cstheme="minorHAnsi"/>
                <w:b/>
                <w:sz w:val="20"/>
                <w:szCs w:val="20"/>
              </w:rPr>
            </w:pPr>
          </w:p>
        </w:tc>
      </w:tr>
      <w:tr w:rsidR="00E31CD1" w:rsidRPr="00E41723" w14:paraId="7A48D44E" w14:textId="77777777" w:rsidTr="0C9A54B2">
        <w:tc>
          <w:tcPr>
            <w:tcW w:w="2967" w:type="dxa"/>
          </w:tcPr>
          <w:p w14:paraId="50BD8B3A" w14:textId="77777777" w:rsidR="00E31CD1" w:rsidRPr="0003060F" w:rsidRDefault="00E31CD1" w:rsidP="008F6DB7">
            <w:pPr>
              <w:rPr>
                <w:rFonts w:cstheme="minorHAnsi"/>
                <w:sz w:val="20"/>
                <w:szCs w:val="20"/>
              </w:rPr>
            </w:pPr>
            <w:r w:rsidRPr="0003060F">
              <w:rPr>
                <w:rFonts w:cstheme="minorHAnsi"/>
                <w:sz w:val="20"/>
                <w:szCs w:val="20"/>
              </w:rPr>
              <w:t>Indirect Costs</w:t>
            </w:r>
          </w:p>
          <w:p w14:paraId="3D7FE12C" w14:textId="7FDCB29F" w:rsidR="00E31CD1" w:rsidRPr="0003060F" w:rsidRDefault="00E31CD1" w:rsidP="008F6DB7">
            <w:pPr>
              <w:rPr>
                <w:rFonts w:cstheme="minorHAnsi"/>
                <w:sz w:val="20"/>
                <w:szCs w:val="20"/>
              </w:rPr>
            </w:pPr>
          </w:p>
        </w:tc>
        <w:tc>
          <w:tcPr>
            <w:tcW w:w="2771" w:type="dxa"/>
          </w:tcPr>
          <w:p w14:paraId="6DEE3437" w14:textId="77777777" w:rsidR="00E31CD1" w:rsidRPr="0003060F" w:rsidRDefault="00E31CD1" w:rsidP="008F6DB7">
            <w:pPr>
              <w:rPr>
                <w:rFonts w:cstheme="minorHAnsi"/>
                <w:sz w:val="20"/>
                <w:szCs w:val="20"/>
              </w:rPr>
            </w:pPr>
          </w:p>
        </w:tc>
        <w:tc>
          <w:tcPr>
            <w:tcW w:w="1818" w:type="dxa"/>
          </w:tcPr>
          <w:p w14:paraId="66561D03" w14:textId="77777777" w:rsidR="00E31CD1" w:rsidRPr="0003060F" w:rsidRDefault="00E31CD1" w:rsidP="008F6DB7">
            <w:pPr>
              <w:rPr>
                <w:rFonts w:cstheme="minorHAnsi"/>
                <w:sz w:val="20"/>
                <w:szCs w:val="20"/>
              </w:rPr>
            </w:pPr>
          </w:p>
        </w:tc>
        <w:tc>
          <w:tcPr>
            <w:tcW w:w="1381" w:type="dxa"/>
          </w:tcPr>
          <w:p w14:paraId="10A3DFD3" w14:textId="77777777" w:rsidR="00E31CD1" w:rsidRPr="0003060F" w:rsidRDefault="00E31CD1" w:rsidP="008F6DB7">
            <w:pPr>
              <w:rPr>
                <w:rFonts w:cstheme="minorHAnsi"/>
                <w:sz w:val="20"/>
                <w:szCs w:val="20"/>
              </w:rPr>
            </w:pPr>
          </w:p>
        </w:tc>
        <w:tc>
          <w:tcPr>
            <w:tcW w:w="1553" w:type="dxa"/>
          </w:tcPr>
          <w:p w14:paraId="79CE4C0F" w14:textId="77777777" w:rsidR="00E31CD1" w:rsidRPr="0003060F" w:rsidRDefault="00E31CD1" w:rsidP="008F6DB7">
            <w:pPr>
              <w:rPr>
                <w:rFonts w:cstheme="minorHAnsi"/>
                <w:b/>
                <w:sz w:val="20"/>
                <w:szCs w:val="20"/>
              </w:rPr>
            </w:pPr>
          </w:p>
        </w:tc>
      </w:tr>
      <w:tr w:rsidR="00A319C4" w:rsidRPr="00E41723" w14:paraId="226C8821" w14:textId="77777777" w:rsidTr="0C9A54B2">
        <w:tc>
          <w:tcPr>
            <w:tcW w:w="2967" w:type="dxa"/>
            <w:shd w:val="clear" w:color="auto" w:fill="9CC2E5" w:themeFill="accent1" w:themeFillTint="99"/>
          </w:tcPr>
          <w:p w14:paraId="0D6D5FD3" w14:textId="182216CA" w:rsidR="00A319C4" w:rsidRPr="0003060F" w:rsidRDefault="00E005AC" w:rsidP="008F6DB7">
            <w:pPr>
              <w:rPr>
                <w:rFonts w:cstheme="minorHAnsi"/>
                <w:b/>
                <w:sz w:val="20"/>
                <w:szCs w:val="20"/>
              </w:rPr>
            </w:pPr>
            <w:r w:rsidRPr="0003060F">
              <w:rPr>
                <w:rFonts w:cstheme="minorHAnsi"/>
                <w:b/>
                <w:sz w:val="20"/>
                <w:szCs w:val="20"/>
              </w:rPr>
              <w:t xml:space="preserve">Total </w:t>
            </w:r>
            <w:r w:rsidR="00E41723" w:rsidRPr="0003060F">
              <w:rPr>
                <w:rFonts w:cstheme="minorHAnsi"/>
                <w:b/>
                <w:sz w:val="20"/>
                <w:szCs w:val="20"/>
              </w:rPr>
              <w:t>Directly Allocated and Indirect</w:t>
            </w:r>
          </w:p>
          <w:p w14:paraId="44F53455" w14:textId="5452F427" w:rsidR="00E005AC" w:rsidRPr="0003060F" w:rsidRDefault="00E005AC" w:rsidP="008F6DB7">
            <w:pPr>
              <w:rPr>
                <w:rFonts w:cstheme="minorHAnsi"/>
                <w:b/>
                <w:sz w:val="20"/>
                <w:szCs w:val="20"/>
              </w:rPr>
            </w:pPr>
          </w:p>
        </w:tc>
        <w:tc>
          <w:tcPr>
            <w:tcW w:w="2771" w:type="dxa"/>
            <w:shd w:val="clear" w:color="auto" w:fill="9CC2E5" w:themeFill="accent1" w:themeFillTint="99"/>
          </w:tcPr>
          <w:p w14:paraId="5EECBD55" w14:textId="77777777" w:rsidR="00A319C4" w:rsidRPr="0003060F" w:rsidRDefault="00A319C4" w:rsidP="008F6DB7">
            <w:pPr>
              <w:rPr>
                <w:rFonts w:cstheme="minorHAnsi"/>
                <w:b/>
                <w:sz w:val="20"/>
                <w:szCs w:val="20"/>
              </w:rPr>
            </w:pPr>
          </w:p>
        </w:tc>
        <w:tc>
          <w:tcPr>
            <w:tcW w:w="1818" w:type="dxa"/>
            <w:shd w:val="clear" w:color="auto" w:fill="9CC2E5" w:themeFill="accent1" w:themeFillTint="99"/>
          </w:tcPr>
          <w:p w14:paraId="0DE5891C" w14:textId="64C7C566" w:rsidR="00A319C4" w:rsidRPr="0003060F" w:rsidRDefault="00A319C4" w:rsidP="008F6DB7">
            <w:pPr>
              <w:rPr>
                <w:rFonts w:cstheme="minorHAnsi"/>
                <w:b/>
                <w:sz w:val="20"/>
                <w:szCs w:val="20"/>
              </w:rPr>
            </w:pPr>
            <w:r w:rsidRPr="0003060F">
              <w:rPr>
                <w:rFonts w:cstheme="minorHAnsi"/>
                <w:b/>
                <w:sz w:val="20"/>
                <w:szCs w:val="20"/>
              </w:rPr>
              <w:t>£</w:t>
            </w:r>
          </w:p>
        </w:tc>
        <w:tc>
          <w:tcPr>
            <w:tcW w:w="1381" w:type="dxa"/>
            <w:shd w:val="clear" w:color="auto" w:fill="9CC2E5" w:themeFill="accent1" w:themeFillTint="99"/>
          </w:tcPr>
          <w:p w14:paraId="39C99DB0" w14:textId="77777777" w:rsidR="00A319C4" w:rsidRPr="0003060F" w:rsidRDefault="00A319C4" w:rsidP="008F6DB7">
            <w:pPr>
              <w:rPr>
                <w:rFonts w:cstheme="minorHAnsi"/>
                <w:b/>
                <w:sz w:val="20"/>
                <w:szCs w:val="20"/>
              </w:rPr>
            </w:pPr>
            <w:r w:rsidRPr="0003060F">
              <w:rPr>
                <w:rFonts w:cstheme="minorHAnsi"/>
                <w:b/>
                <w:sz w:val="20"/>
                <w:szCs w:val="20"/>
              </w:rPr>
              <w:t>£</w:t>
            </w:r>
          </w:p>
        </w:tc>
        <w:tc>
          <w:tcPr>
            <w:tcW w:w="1553" w:type="dxa"/>
            <w:shd w:val="clear" w:color="auto" w:fill="9CC2E5" w:themeFill="accent1" w:themeFillTint="99"/>
          </w:tcPr>
          <w:p w14:paraId="06B32A5B" w14:textId="06E74C46" w:rsidR="00A319C4" w:rsidRPr="0003060F" w:rsidRDefault="00A319C4" w:rsidP="008F6DB7">
            <w:pPr>
              <w:rPr>
                <w:rFonts w:cstheme="minorHAnsi"/>
                <w:b/>
                <w:sz w:val="20"/>
                <w:szCs w:val="20"/>
              </w:rPr>
            </w:pPr>
          </w:p>
        </w:tc>
      </w:tr>
      <w:tr w:rsidR="00A479D4" w:rsidRPr="00E41723" w14:paraId="7AB3D99B" w14:textId="77777777" w:rsidTr="0C9A54B2">
        <w:tc>
          <w:tcPr>
            <w:tcW w:w="2967" w:type="dxa"/>
            <w:shd w:val="clear" w:color="auto" w:fill="C9C9C9" w:themeFill="accent3" w:themeFillTint="99"/>
          </w:tcPr>
          <w:p w14:paraId="0FA01681" w14:textId="77777777" w:rsidR="00A479D4" w:rsidRPr="0003060F" w:rsidRDefault="00A479D4" w:rsidP="008F6DB7">
            <w:pPr>
              <w:rPr>
                <w:rFonts w:cstheme="minorHAnsi"/>
                <w:b/>
                <w:sz w:val="20"/>
                <w:szCs w:val="20"/>
              </w:rPr>
            </w:pPr>
            <w:r w:rsidRPr="0003060F">
              <w:rPr>
                <w:rFonts w:cstheme="minorHAnsi"/>
                <w:b/>
                <w:sz w:val="20"/>
                <w:szCs w:val="20"/>
              </w:rPr>
              <w:t>Total Project Cost</w:t>
            </w:r>
          </w:p>
          <w:p w14:paraId="2DE1D0B0" w14:textId="17FE3E13" w:rsidR="00A479D4" w:rsidRPr="0003060F" w:rsidRDefault="00A479D4" w:rsidP="008F6DB7">
            <w:pPr>
              <w:rPr>
                <w:rFonts w:cstheme="minorHAnsi"/>
                <w:b/>
                <w:sz w:val="20"/>
                <w:szCs w:val="20"/>
              </w:rPr>
            </w:pPr>
          </w:p>
        </w:tc>
        <w:tc>
          <w:tcPr>
            <w:tcW w:w="7523" w:type="dxa"/>
            <w:gridSpan w:val="4"/>
            <w:shd w:val="clear" w:color="auto" w:fill="C9C9C9" w:themeFill="accent3" w:themeFillTint="99"/>
          </w:tcPr>
          <w:p w14:paraId="024DB8B6" w14:textId="77777777" w:rsidR="00A479D4" w:rsidRPr="0003060F" w:rsidRDefault="00A479D4" w:rsidP="008F6DB7">
            <w:pPr>
              <w:rPr>
                <w:rFonts w:cstheme="minorHAnsi"/>
                <w:b/>
                <w:sz w:val="20"/>
                <w:szCs w:val="20"/>
              </w:rPr>
            </w:pPr>
          </w:p>
        </w:tc>
      </w:tr>
      <w:tr w:rsidR="00A319C4" w:rsidRPr="00E41723" w14:paraId="028C8B55" w14:textId="77777777" w:rsidTr="0C9A54B2">
        <w:tc>
          <w:tcPr>
            <w:tcW w:w="2967" w:type="dxa"/>
            <w:shd w:val="clear" w:color="auto" w:fill="9CC2E5" w:themeFill="accent1" w:themeFillTint="99"/>
          </w:tcPr>
          <w:p w14:paraId="07C15D95" w14:textId="1DD2A067" w:rsidR="00A319C4" w:rsidRPr="0003060F" w:rsidRDefault="00A479D4" w:rsidP="00593AF3">
            <w:pPr>
              <w:rPr>
                <w:rFonts w:cstheme="minorHAnsi"/>
                <w:b/>
                <w:sz w:val="20"/>
                <w:szCs w:val="20"/>
              </w:rPr>
            </w:pPr>
            <w:r w:rsidRPr="0003060F">
              <w:rPr>
                <w:rFonts w:cstheme="minorHAnsi"/>
                <w:b/>
                <w:sz w:val="20"/>
                <w:szCs w:val="20"/>
              </w:rPr>
              <w:t>Total Project Cost</w:t>
            </w:r>
          </w:p>
          <w:p w14:paraId="38AF0DC4" w14:textId="31F10E61" w:rsidR="00A479D4" w:rsidRPr="0003060F" w:rsidRDefault="00A479D4" w:rsidP="00593AF3">
            <w:pPr>
              <w:rPr>
                <w:rFonts w:cstheme="minorHAnsi"/>
                <w:b/>
                <w:sz w:val="20"/>
                <w:szCs w:val="20"/>
              </w:rPr>
            </w:pPr>
          </w:p>
        </w:tc>
        <w:tc>
          <w:tcPr>
            <w:tcW w:w="2771" w:type="dxa"/>
            <w:shd w:val="clear" w:color="auto" w:fill="9CC2E5" w:themeFill="accent1" w:themeFillTint="99"/>
          </w:tcPr>
          <w:p w14:paraId="1600FAE7" w14:textId="77777777" w:rsidR="00A319C4" w:rsidRPr="0003060F" w:rsidRDefault="00A319C4" w:rsidP="008F6DB7">
            <w:pPr>
              <w:rPr>
                <w:rFonts w:cstheme="minorHAnsi"/>
                <w:b/>
                <w:sz w:val="20"/>
                <w:szCs w:val="20"/>
              </w:rPr>
            </w:pPr>
          </w:p>
        </w:tc>
        <w:tc>
          <w:tcPr>
            <w:tcW w:w="1818" w:type="dxa"/>
            <w:shd w:val="clear" w:color="auto" w:fill="9CC2E5" w:themeFill="accent1" w:themeFillTint="99"/>
          </w:tcPr>
          <w:p w14:paraId="2EAFDF63" w14:textId="13FE9B14" w:rsidR="00A319C4" w:rsidRPr="0003060F" w:rsidRDefault="00E005AC" w:rsidP="008F6DB7">
            <w:pPr>
              <w:rPr>
                <w:rFonts w:cstheme="minorHAnsi"/>
                <w:b/>
                <w:sz w:val="20"/>
                <w:szCs w:val="20"/>
              </w:rPr>
            </w:pPr>
            <w:r w:rsidRPr="0003060F">
              <w:rPr>
                <w:rFonts w:cstheme="minorHAnsi"/>
                <w:b/>
                <w:sz w:val="20"/>
                <w:szCs w:val="20"/>
              </w:rPr>
              <w:t>£</w:t>
            </w:r>
          </w:p>
        </w:tc>
        <w:tc>
          <w:tcPr>
            <w:tcW w:w="1381" w:type="dxa"/>
            <w:shd w:val="clear" w:color="auto" w:fill="9CC2E5" w:themeFill="accent1" w:themeFillTint="99"/>
          </w:tcPr>
          <w:p w14:paraId="2C19A1DF" w14:textId="29901C31" w:rsidR="00A319C4" w:rsidRPr="0003060F" w:rsidRDefault="00E005AC" w:rsidP="008F6DB7">
            <w:pPr>
              <w:rPr>
                <w:rFonts w:cstheme="minorHAnsi"/>
                <w:b/>
                <w:sz w:val="20"/>
                <w:szCs w:val="20"/>
              </w:rPr>
            </w:pPr>
            <w:r w:rsidRPr="0003060F">
              <w:rPr>
                <w:rFonts w:cstheme="minorHAnsi"/>
                <w:b/>
                <w:sz w:val="20"/>
                <w:szCs w:val="20"/>
              </w:rPr>
              <w:t>£</w:t>
            </w:r>
          </w:p>
        </w:tc>
        <w:tc>
          <w:tcPr>
            <w:tcW w:w="1553" w:type="dxa"/>
            <w:shd w:val="clear" w:color="auto" w:fill="9CC2E5" w:themeFill="accent1" w:themeFillTint="99"/>
          </w:tcPr>
          <w:p w14:paraId="6E63B7BC" w14:textId="77777777" w:rsidR="00A319C4" w:rsidRPr="0003060F" w:rsidRDefault="00A319C4" w:rsidP="008F6DB7">
            <w:pPr>
              <w:rPr>
                <w:rFonts w:cstheme="minorHAnsi"/>
                <w:b/>
                <w:sz w:val="20"/>
                <w:szCs w:val="20"/>
              </w:rPr>
            </w:pPr>
          </w:p>
        </w:tc>
      </w:tr>
    </w:tbl>
    <w:p w14:paraId="46948124" w14:textId="1E406D54" w:rsidR="00F820ED" w:rsidRPr="00E31CD1" w:rsidRDefault="00F820ED" w:rsidP="00BF770C">
      <w:pPr>
        <w:rPr>
          <w:rFonts w:asciiTheme="majorHAnsi" w:hAnsiTheme="majorHAnsi" w:cstheme="majorHAnsi"/>
          <w:b/>
          <w:sz w:val="8"/>
          <w:szCs w:val="8"/>
        </w:rPr>
      </w:pPr>
    </w:p>
    <w:p w14:paraId="4741A152" w14:textId="5448CAD0" w:rsidR="0003060F" w:rsidRDefault="0003060F">
      <w:pPr>
        <w:rPr>
          <w:rFonts w:asciiTheme="majorHAnsi" w:hAnsiTheme="majorHAnsi" w:cstheme="majorHAnsi"/>
        </w:rPr>
      </w:pPr>
      <w:r>
        <w:rPr>
          <w:rFonts w:asciiTheme="majorHAnsi" w:hAnsiTheme="majorHAnsi" w:cstheme="majorHAnsi"/>
        </w:rPr>
        <w:br w:type="page"/>
      </w:r>
    </w:p>
    <w:p w14:paraId="11DA4B49" w14:textId="0CBE8862" w:rsidR="009C7F7D" w:rsidRPr="009C7F7D" w:rsidRDefault="00E41723" w:rsidP="009C7F7D">
      <w:pPr>
        <w:spacing w:after="0" w:line="266" w:lineRule="auto"/>
        <w:jc w:val="both"/>
        <w:rPr>
          <w:rFonts w:cstheme="minorHAnsi"/>
        </w:rPr>
      </w:pPr>
      <w:r w:rsidRPr="0003060F">
        <w:rPr>
          <w:rFonts w:cstheme="minorHAnsi"/>
        </w:rPr>
        <w:lastRenderedPageBreak/>
        <w:t>The funds requested from UKRI</w:t>
      </w:r>
      <w:r w:rsidR="0003060F" w:rsidRPr="0003060F">
        <w:rPr>
          <w:rFonts w:cstheme="minorHAnsi"/>
        </w:rPr>
        <w:t>-</w:t>
      </w:r>
      <w:r w:rsidRPr="0003060F">
        <w:rPr>
          <w:rFonts w:cstheme="minorHAnsi"/>
        </w:rPr>
        <w:t>AHRC</w:t>
      </w:r>
      <w:r w:rsidR="0003060F" w:rsidRPr="0003060F">
        <w:rPr>
          <w:rFonts w:cstheme="minorHAnsi"/>
        </w:rPr>
        <w:t xml:space="preserve"> or UKRI-ESRC </w:t>
      </w:r>
      <w:r w:rsidRPr="0003060F">
        <w:rPr>
          <w:rFonts w:cstheme="minorHAnsi"/>
        </w:rPr>
        <w:t xml:space="preserve">will be paid to the lead university, which will then be responsible for transferring funds to its partners. Please input all requested funds in Great British Pounds (£). Please note that all costs will be funded at </w:t>
      </w:r>
      <w:r w:rsidRPr="0003060F">
        <w:rPr>
          <w:rFonts w:cstheme="minorHAnsi"/>
          <w:b/>
          <w:bCs/>
        </w:rPr>
        <w:t>80%</w:t>
      </w:r>
      <w:r w:rsidRPr="0003060F">
        <w:rPr>
          <w:rFonts w:cstheme="minorHAnsi"/>
        </w:rPr>
        <w:t xml:space="preserve"> of the full economic cost (</w:t>
      </w:r>
      <w:proofErr w:type="spellStart"/>
      <w:r w:rsidRPr="0003060F">
        <w:rPr>
          <w:rFonts w:cstheme="minorHAnsi"/>
        </w:rPr>
        <w:t>fEC</w:t>
      </w:r>
      <w:proofErr w:type="spellEnd"/>
      <w:r w:rsidRPr="0003060F">
        <w:rPr>
          <w:rFonts w:cstheme="minorHAnsi"/>
        </w:rPr>
        <w:t xml:space="preserve">). For further details on eligible costs, please refer to the </w:t>
      </w:r>
      <w:hyperlink r:id="rId11" w:history="1">
        <w:r w:rsidRPr="0003060F">
          <w:rPr>
            <w:rFonts w:cstheme="minorHAnsi"/>
            <w:color w:val="0563C1" w:themeColor="hyperlink"/>
            <w:u w:val="single"/>
          </w:rPr>
          <w:t>AHRC Research Funding Guide</w:t>
        </w:r>
      </w:hyperlink>
      <w:r w:rsidR="0003060F" w:rsidRPr="0003060F">
        <w:rPr>
          <w:rFonts w:cstheme="minorHAnsi"/>
        </w:rPr>
        <w:t xml:space="preserve"> and </w:t>
      </w:r>
      <w:hyperlink r:id="rId12" w:history="1">
        <w:r w:rsidR="0003060F" w:rsidRPr="009C7F7D">
          <w:rPr>
            <w:rStyle w:val="Hyperlink"/>
            <w:rFonts w:cstheme="minorHAnsi"/>
          </w:rPr>
          <w:t>ESRC Research Funding Guide</w:t>
        </w:r>
      </w:hyperlink>
      <w:r w:rsidR="0003060F">
        <w:rPr>
          <w:rFonts w:cstheme="minorHAnsi"/>
        </w:rPr>
        <w:t>.</w:t>
      </w:r>
    </w:p>
    <w:p w14:paraId="6BEB3AE9" w14:textId="3555D17C" w:rsidR="00B263D2" w:rsidRPr="009C7F7D" w:rsidRDefault="00261560" w:rsidP="009C7F7D">
      <w:pPr>
        <w:spacing w:before="240" w:after="0" w:line="266" w:lineRule="auto"/>
        <w:jc w:val="both"/>
        <w:rPr>
          <w:rFonts w:cstheme="minorHAnsi"/>
          <w:bCs/>
        </w:rPr>
      </w:pPr>
      <w:r w:rsidRPr="009C7F7D">
        <w:rPr>
          <w:rFonts w:cstheme="minorHAnsi"/>
          <w:bCs/>
        </w:rPr>
        <w:t xml:space="preserve">*Please note that if successful, </w:t>
      </w:r>
      <w:r w:rsidR="00262B28" w:rsidRPr="009C7F7D">
        <w:rPr>
          <w:rFonts w:cstheme="minorHAnsi"/>
          <w:bCs/>
        </w:rPr>
        <w:t>UK teams will be asked to break down these staff costs</w:t>
      </w:r>
      <w:r w:rsidR="007D5C50" w:rsidRPr="009C7F7D">
        <w:rPr>
          <w:rFonts w:cstheme="minorHAnsi"/>
          <w:bCs/>
        </w:rPr>
        <w:t xml:space="preserve"> as part of the grant awarding </w:t>
      </w:r>
      <w:proofErr w:type="gramStart"/>
      <w:r w:rsidR="007D5C50" w:rsidRPr="009C7F7D">
        <w:rPr>
          <w:rFonts w:cstheme="minorHAnsi"/>
          <w:bCs/>
        </w:rPr>
        <w:t>process,</w:t>
      </w:r>
      <w:r w:rsidR="00262B28" w:rsidRPr="009C7F7D">
        <w:rPr>
          <w:rFonts w:cstheme="minorHAnsi"/>
          <w:bCs/>
        </w:rPr>
        <w:t xml:space="preserve"> and</w:t>
      </w:r>
      <w:proofErr w:type="gramEnd"/>
      <w:r w:rsidR="00262B28" w:rsidRPr="009C7F7D">
        <w:rPr>
          <w:rFonts w:cstheme="minorHAnsi"/>
          <w:bCs/>
        </w:rPr>
        <w:t xml:space="preserve"> provide </w:t>
      </w:r>
      <w:r w:rsidR="00E755F5" w:rsidRPr="009C7F7D">
        <w:rPr>
          <w:rFonts w:cstheme="minorHAnsi"/>
          <w:bCs/>
        </w:rPr>
        <w:t>the standard</w:t>
      </w:r>
      <w:r w:rsidR="00530E44" w:rsidRPr="009C7F7D">
        <w:rPr>
          <w:rFonts w:cstheme="minorHAnsi"/>
          <w:bCs/>
        </w:rPr>
        <w:t xml:space="preserve"> UKRI application</w:t>
      </w:r>
      <w:r w:rsidR="00E755F5" w:rsidRPr="009C7F7D">
        <w:rPr>
          <w:rFonts w:cstheme="minorHAnsi"/>
          <w:bCs/>
        </w:rPr>
        <w:t xml:space="preserve"> details relating to </w:t>
      </w:r>
      <w:r w:rsidR="00B263D2" w:rsidRPr="009C7F7D">
        <w:rPr>
          <w:rFonts w:cstheme="minorHAnsi"/>
          <w:bCs/>
        </w:rPr>
        <w:t xml:space="preserve">superannuation and national insurance. </w:t>
      </w:r>
    </w:p>
    <w:p w14:paraId="289238AC" w14:textId="6D1763A0" w:rsidR="00E005AC" w:rsidRPr="009C7F7D" w:rsidRDefault="00415B9D" w:rsidP="00B263D2">
      <w:pPr>
        <w:spacing w:after="0" w:line="266" w:lineRule="auto"/>
        <w:jc w:val="both"/>
        <w:rPr>
          <w:rFonts w:cstheme="minorHAnsi"/>
          <w:bCs/>
        </w:rPr>
      </w:pPr>
      <w:r w:rsidRPr="009C7F7D">
        <w:rPr>
          <w:rFonts w:cstheme="minorHAnsi"/>
          <w:bCs/>
          <w:noProof/>
        </w:rPr>
        <mc:AlternateContent>
          <mc:Choice Requires="wps">
            <w:drawing>
              <wp:anchor distT="45720" distB="45720" distL="114300" distR="114300" simplePos="0" relativeHeight="251659264" behindDoc="0" locked="0" layoutInCell="1" allowOverlap="1" wp14:anchorId="2FD622E5" wp14:editId="5EBF7BAE">
                <wp:simplePos x="0" y="0"/>
                <wp:positionH relativeFrom="column">
                  <wp:posOffset>-419100</wp:posOffset>
                </wp:positionH>
                <wp:positionV relativeFrom="paragraph">
                  <wp:posOffset>1188085</wp:posOffset>
                </wp:positionV>
                <wp:extent cx="6524625" cy="52260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5226050"/>
                        </a:xfrm>
                        <a:prstGeom prst="rect">
                          <a:avLst/>
                        </a:prstGeom>
                        <a:solidFill>
                          <a:srgbClr val="FFFFFF"/>
                        </a:solidFill>
                        <a:ln w="3175">
                          <a:solidFill>
                            <a:srgbClr val="000000"/>
                          </a:solidFill>
                          <a:miter lim="800000"/>
                          <a:headEnd/>
                          <a:tailEnd/>
                        </a:ln>
                      </wps:spPr>
                      <wps:txbx>
                        <w:txbxContent>
                          <w:p w14:paraId="000A3031" w14:textId="724EAD1C" w:rsidR="00415B9D" w:rsidRPr="0003060F" w:rsidRDefault="00415B9D">
                            <w:pPr>
                              <w:rPr>
                                <w:rFonts w:cstheme="minorHAnsi"/>
                                <w:b/>
                                <w:bCs/>
                                <w:sz w:val="20"/>
                                <w:szCs w:val="20"/>
                              </w:rPr>
                            </w:pPr>
                            <w:r w:rsidRPr="0003060F">
                              <w:rPr>
                                <w:rFonts w:cstheme="minorHAnsi"/>
                                <w:b/>
                                <w:bCs/>
                                <w:sz w:val="20"/>
                                <w:szCs w:val="20"/>
                              </w:rPr>
                              <w:t xml:space="preserve">Justification of </w:t>
                            </w:r>
                            <w:r w:rsidR="0029055C" w:rsidRPr="0003060F">
                              <w:rPr>
                                <w:rFonts w:cstheme="minorHAnsi"/>
                                <w:b/>
                                <w:bCs/>
                                <w:sz w:val="20"/>
                                <w:szCs w:val="20"/>
                              </w:rPr>
                              <w:t xml:space="preserve">Travel and Subsistence </w:t>
                            </w:r>
                            <w:r w:rsidRPr="0003060F">
                              <w:rPr>
                                <w:rFonts w:cstheme="minorHAnsi"/>
                                <w:b/>
                                <w:bCs/>
                                <w:sz w:val="20"/>
                                <w:szCs w:val="20"/>
                              </w:rPr>
                              <w:t>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622E5" id="_x0000_t202" coordsize="21600,21600" o:spt="202" path="m,l,21600r21600,l21600,xe">
                <v:stroke joinstyle="miter"/>
                <v:path gradientshapeok="t" o:connecttype="rect"/>
              </v:shapetype>
              <v:shape id="Text Box 2" o:spid="_x0000_s1026" type="#_x0000_t202" style="position:absolute;left:0;text-align:left;margin-left:-33pt;margin-top:93.55pt;width:513.75pt;height:4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" strokeweight=".25pt">
                <v:textbox>
                  <w:txbxContent>
                    <w:p w14:paraId="000A3031" w14:textId="724EAD1C" w:rsidR="00415B9D" w:rsidRPr="0003060F" w:rsidRDefault="00415B9D">
                      <w:pPr>
                        <w:rPr>
                          <w:rFonts w:cstheme="minorHAnsi"/>
                          <w:b/>
                          <w:bCs/>
                          <w:sz w:val="20"/>
                          <w:szCs w:val="20"/>
                        </w:rPr>
                      </w:pPr>
                      <w:r w:rsidRPr="0003060F">
                        <w:rPr>
                          <w:rFonts w:cstheme="minorHAnsi"/>
                          <w:b/>
                          <w:bCs/>
                          <w:sz w:val="20"/>
                          <w:szCs w:val="20"/>
                        </w:rPr>
                        <w:t xml:space="preserve">Justification of </w:t>
                      </w:r>
                      <w:r w:rsidR="0029055C" w:rsidRPr="0003060F">
                        <w:rPr>
                          <w:rFonts w:cstheme="minorHAnsi"/>
                          <w:b/>
                          <w:bCs/>
                          <w:sz w:val="20"/>
                          <w:szCs w:val="20"/>
                        </w:rPr>
                        <w:t xml:space="preserve">Travel and Subsistence </w:t>
                      </w:r>
                      <w:r w:rsidRPr="0003060F">
                        <w:rPr>
                          <w:rFonts w:cstheme="minorHAnsi"/>
                          <w:b/>
                          <w:bCs/>
                          <w:sz w:val="20"/>
                          <w:szCs w:val="20"/>
                        </w:rPr>
                        <w:t>Costs</w:t>
                      </w:r>
                    </w:p>
                  </w:txbxContent>
                </v:textbox>
                <w10:wrap type="square"/>
              </v:shape>
            </w:pict>
          </mc:Fallback>
        </mc:AlternateContent>
      </w:r>
      <w:r w:rsidR="00261560" w:rsidRPr="009C7F7D">
        <w:rPr>
          <w:rFonts w:cstheme="minorHAnsi"/>
          <w:bCs/>
        </w:rPr>
        <w:t>**</w:t>
      </w:r>
      <w:r w:rsidRPr="009C7F7D">
        <w:rPr>
          <w:rFonts w:cstheme="minorHAnsi"/>
          <w:bCs/>
        </w:rPr>
        <w:t>Please note that all travel and subsistence costs require further breakdown and justification (purpose of trip, location, time, attendees’ names, transportation costs, accommodation costs, subsistence costs and total length).  Where costs seem high or have not been fully broken down and justified, AHRC</w:t>
      </w:r>
      <w:r w:rsidR="009C7F7D" w:rsidRPr="009C7F7D">
        <w:rPr>
          <w:rFonts w:cstheme="minorHAnsi"/>
          <w:bCs/>
        </w:rPr>
        <w:t>/ESRC</w:t>
      </w:r>
      <w:r w:rsidRPr="009C7F7D">
        <w:rPr>
          <w:rFonts w:cstheme="minorHAnsi"/>
          <w:bCs/>
        </w:rPr>
        <w:t xml:space="preserve"> will request further clarification to ensure that value for money has been achieved. </w:t>
      </w:r>
    </w:p>
    <w:sectPr w:rsidR="00E005AC" w:rsidRPr="009C7F7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0C29" w14:textId="77777777" w:rsidR="00A00EA6" w:rsidRDefault="00A00EA6" w:rsidP="008D1A93">
      <w:pPr>
        <w:spacing w:after="0" w:line="240" w:lineRule="auto"/>
      </w:pPr>
      <w:r>
        <w:separator/>
      </w:r>
    </w:p>
  </w:endnote>
  <w:endnote w:type="continuationSeparator" w:id="0">
    <w:p w14:paraId="0CE8DC76" w14:textId="77777777" w:rsidR="00A00EA6" w:rsidRDefault="00A00EA6" w:rsidP="008D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8469" w14:textId="77777777" w:rsidR="00A00EA6" w:rsidRDefault="00A00EA6" w:rsidP="008D1A93">
      <w:pPr>
        <w:spacing w:after="0" w:line="240" w:lineRule="auto"/>
      </w:pPr>
      <w:r>
        <w:separator/>
      </w:r>
    </w:p>
  </w:footnote>
  <w:footnote w:type="continuationSeparator" w:id="0">
    <w:p w14:paraId="665E0536" w14:textId="77777777" w:rsidR="00A00EA6" w:rsidRDefault="00A00EA6" w:rsidP="008D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411E" w14:textId="15AA507E" w:rsidR="008D1A93" w:rsidRDefault="008D1A93">
    <w:pPr>
      <w:pStyle w:val="Header"/>
    </w:pPr>
    <w:r>
      <w:rPr>
        <w:noProof/>
      </w:rPr>
      <w:drawing>
        <wp:inline distT="0" distB="0" distL="0" distR="0" wp14:anchorId="1194887D" wp14:editId="2BA6B478">
          <wp:extent cx="1670050" cy="678180"/>
          <wp:effectExtent l="0" t="0" r="0" b="7620"/>
          <wp:docPr id="1" name="Picture 1" descr="Arts and Humanities Research Council (AHRC) – U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nd Humanities Research Council (AHRC) – UK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63" cy="711200"/>
                  </a:xfrm>
                  <a:prstGeom prst="rect">
                    <a:avLst/>
                  </a:prstGeom>
                  <a:noFill/>
                  <a:ln>
                    <a:noFill/>
                  </a:ln>
                </pic:spPr>
              </pic:pic>
            </a:graphicData>
          </a:graphic>
        </wp:inline>
      </w:drawing>
    </w:r>
    <w:r w:rsidR="007547F2">
      <w:t xml:space="preserve"> </w:t>
    </w:r>
    <w:r w:rsidR="007547F2">
      <w:rPr>
        <w:noProof/>
      </w:rPr>
      <w:drawing>
        <wp:inline distT="0" distB="0" distL="0" distR="0" wp14:anchorId="6636CD2D" wp14:editId="1CE6CB41">
          <wp:extent cx="1955800" cy="685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580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58B4"/>
    <w:multiLevelType w:val="hybridMultilevel"/>
    <w:tmpl w:val="4956BCC4"/>
    <w:lvl w:ilvl="0" w:tplc="B8BED8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64F4"/>
    <w:multiLevelType w:val="hybridMultilevel"/>
    <w:tmpl w:val="E3D043B0"/>
    <w:lvl w:ilvl="0" w:tplc="76703C90">
      <w:start w:val="1"/>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566BE"/>
    <w:multiLevelType w:val="hybridMultilevel"/>
    <w:tmpl w:val="DC5A0266"/>
    <w:lvl w:ilvl="0" w:tplc="59C68B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C96536"/>
    <w:multiLevelType w:val="hybridMultilevel"/>
    <w:tmpl w:val="11927C0C"/>
    <w:lvl w:ilvl="0" w:tplc="5310FC5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F5591"/>
    <w:multiLevelType w:val="hybridMultilevel"/>
    <w:tmpl w:val="FEA0C658"/>
    <w:lvl w:ilvl="0" w:tplc="EAF8BF2E">
      <w:start w:val="1"/>
      <w:numFmt w:val="bullet"/>
      <w:lvlText w:val=""/>
      <w:lvlJc w:val="left"/>
      <w:pPr>
        <w:ind w:left="720" w:hanging="360"/>
      </w:pPr>
      <w:rPr>
        <w:rFonts w:ascii="Symbol" w:eastAsiaTheme="minorHAnsi" w:hAnsi="Symbol" w:cstheme="maj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3F051E"/>
    <w:multiLevelType w:val="hybridMultilevel"/>
    <w:tmpl w:val="1CCE5F34"/>
    <w:lvl w:ilvl="0" w:tplc="19C28E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133115">
    <w:abstractNumId w:val="0"/>
  </w:num>
  <w:num w:numId="2" w16cid:durableId="1903830687">
    <w:abstractNumId w:val="5"/>
  </w:num>
  <w:num w:numId="3" w16cid:durableId="1116683069">
    <w:abstractNumId w:val="2"/>
  </w:num>
  <w:num w:numId="4" w16cid:durableId="486749277">
    <w:abstractNumId w:val="3"/>
  </w:num>
  <w:num w:numId="5" w16cid:durableId="573855586">
    <w:abstractNumId w:val="1"/>
  </w:num>
  <w:num w:numId="6" w16cid:durableId="1570648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2"/>
    <w:rsid w:val="00000D14"/>
    <w:rsid w:val="0003060F"/>
    <w:rsid w:val="000E60C2"/>
    <w:rsid w:val="0013284C"/>
    <w:rsid w:val="00156120"/>
    <w:rsid w:val="0016334C"/>
    <w:rsid w:val="001C46E9"/>
    <w:rsid w:val="00204686"/>
    <w:rsid w:val="00261560"/>
    <w:rsid w:val="00262B28"/>
    <w:rsid w:val="0029055C"/>
    <w:rsid w:val="002E2E77"/>
    <w:rsid w:val="00321766"/>
    <w:rsid w:val="003441B4"/>
    <w:rsid w:val="0039059E"/>
    <w:rsid w:val="003A4E9C"/>
    <w:rsid w:val="004056DB"/>
    <w:rsid w:val="00415B9D"/>
    <w:rsid w:val="004C6159"/>
    <w:rsid w:val="005210E0"/>
    <w:rsid w:val="00530E44"/>
    <w:rsid w:val="005527D4"/>
    <w:rsid w:val="00593AF3"/>
    <w:rsid w:val="005C6F24"/>
    <w:rsid w:val="0061183D"/>
    <w:rsid w:val="00631099"/>
    <w:rsid w:val="006B359E"/>
    <w:rsid w:val="006C5FDC"/>
    <w:rsid w:val="00751C6A"/>
    <w:rsid w:val="007547F2"/>
    <w:rsid w:val="007643C9"/>
    <w:rsid w:val="0077062D"/>
    <w:rsid w:val="00770664"/>
    <w:rsid w:val="00775465"/>
    <w:rsid w:val="007A09A8"/>
    <w:rsid w:val="007D5C50"/>
    <w:rsid w:val="00802E1D"/>
    <w:rsid w:val="00810E9F"/>
    <w:rsid w:val="00840A51"/>
    <w:rsid w:val="008D1A93"/>
    <w:rsid w:val="008F6DB7"/>
    <w:rsid w:val="00927987"/>
    <w:rsid w:val="009A6A2C"/>
    <w:rsid w:val="009A79A1"/>
    <w:rsid w:val="009A7F75"/>
    <w:rsid w:val="009C7F7D"/>
    <w:rsid w:val="00A00EA6"/>
    <w:rsid w:val="00A319C4"/>
    <w:rsid w:val="00A4394B"/>
    <w:rsid w:val="00A479D4"/>
    <w:rsid w:val="00A91A34"/>
    <w:rsid w:val="00AA40BE"/>
    <w:rsid w:val="00AF2362"/>
    <w:rsid w:val="00B1799E"/>
    <w:rsid w:val="00B263D2"/>
    <w:rsid w:val="00B5633D"/>
    <w:rsid w:val="00B6673F"/>
    <w:rsid w:val="00B67983"/>
    <w:rsid w:val="00B76683"/>
    <w:rsid w:val="00BC2FD7"/>
    <w:rsid w:val="00BF274F"/>
    <w:rsid w:val="00BF770C"/>
    <w:rsid w:val="00C64A90"/>
    <w:rsid w:val="00C721AF"/>
    <w:rsid w:val="00C92E22"/>
    <w:rsid w:val="00CB07D7"/>
    <w:rsid w:val="00CD2BDB"/>
    <w:rsid w:val="00CF5C5B"/>
    <w:rsid w:val="00D10ACB"/>
    <w:rsid w:val="00D15403"/>
    <w:rsid w:val="00D703AA"/>
    <w:rsid w:val="00D75534"/>
    <w:rsid w:val="00D877AF"/>
    <w:rsid w:val="00E005AC"/>
    <w:rsid w:val="00E31CD1"/>
    <w:rsid w:val="00E332FC"/>
    <w:rsid w:val="00E41723"/>
    <w:rsid w:val="00E755F5"/>
    <w:rsid w:val="00EA7E0D"/>
    <w:rsid w:val="00EC1606"/>
    <w:rsid w:val="00F06E3C"/>
    <w:rsid w:val="00F820ED"/>
    <w:rsid w:val="00F837F6"/>
    <w:rsid w:val="0C9A54B2"/>
    <w:rsid w:val="1CE8CCEA"/>
    <w:rsid w:val="1CF4734C"/>
    <w:rsid w:val="378C13F2"/>
    <w:rsid w:val="3F7DFD7A"/>
    <w:rsid w:val="45016991"/>
    <w:rsid w:val="7A020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112171"/>
  <w15:docId w15:val="{A77D82EE-7FFE-421E-9D33-00A6E03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7D4"/>
    <w:pPr>
      <w:ind w:left="720"/>
      <w:contextualSpacing/>
    </w:pPr>
  </w:style>
  <w:style w:type="table" w:styleId="TableGrid">
    <w:name w:val="Table Grid"/>
    <w:basedOn w:val="TableNormal"/>
    <w:uiPriority w:val="39"/>
    <w:rsid w:val="0055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5527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F770C"/>
    <w:rPr>
      <w:color w:val="0563C1" w:themeColor="hyperlink"/>
      <w:u w:val="single"/>
    </w:rPr>
  </w:style>
  <w:style w:type="paragraph" w:styleId="BalloonText">
    <w:name w:val="Balloon Text"/>
    <w:basedOn w:val="Normal"/>
    <w:link w:val="BalloonTextChar"/>
    <w:uiPriority w:val="99"/>
    <w:semiHidden/>
    <w:unhideWhenUsed/>
    <w:rsid w:val="002E2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E77"/>
    <w:rPr>
      <w:rFonts w:ascii="Tahoma" w:hAnsi="Tahoma" w:cs="Tahoma"/>
      <w:sz w:val="16"/>
      <w:szCs w:val="16"/>
    </w:rPr>
  </w:style>
  <w:style w:type="character" w:styleId="FollowedHyperlink">
    <w:name w:val="FollowedHyperlink"/>
    <w:basedOn w:val="DefaultParagraphFont"/>
    <w:uiPriority w:val="99"/>
    <w:semiHidden/>
    <w:unhideWhenUsed/>
    <w:rsid w:val="00A4394B"/>
    <w:rPr>
      <w:color w:val="954F72" w:themeColor="followedHyperlink"/>
      <w:u w:val="single"/>
    </w:rPr>
  </w:style>
  <w:style w:type="character" w:styleId="CommentReference">
    <w:name w:val="annotation reference"/>
    <w:basedOn w:val="DefaultParagraphFont"/>
    <w:uiPriority w:val="99"/>
    <w:semiHidden/>
    <w:unhideWhenUsed/>
    <w:rsid w:val="00CD2BDB"/>
    <w:rPr>
      <w:sz w:val="16"/>
      <w:szCs w:val="16"/>
    </w:rPr>
  </w:style>
  <w:style w:type="paragraph" w:styleId="CommentText">
    <w:name w:val="annotation text"/>
    <w:basedOn w:val="Normal"/>
    <w:link w:val="CommentTextChar"/>
    <w:uiPriority w:val="99"/>
    <w:semiHidden/>
    <w:unhideWhenUsed/>
    <w:rsid w:val="00CD2BDB"/>
    <w:pPr>
      <w:spacing w:line="240" w:lineRule="auto"/>
    </w:pPr>
    <w:rPr>
      <w:sz w:val="20"/>
      <w:szCs w:val="20"/>
    </w:rPr>
  </w:style>
  <w:style w:type="character" w:customStyle="1" w:styleId="CommentTextChar">
    <w:name w:val="Comment Text Char"/>
    <w:basedOn w:val="DefaultParagraphFont"/>
    <w:link w:val="CommentText"/>
    <w:uiPriority w:val="99"/>
    <w:semiHidden/>
    <w:rsid w:val="00CD2BDB"/>
    <w:rPr>
      <w:sz w:val="20"/>
      <w:szCs w:val="20"/>
    </w:rPr>
  </w:style>
  <w:style w:type="paragraph" w:styleId="CommentSubject">
    <w:name w:val="annotation subject"/>
    <w:basedOn w:val="CommentText"/>
    <w:next w:val="CommentText"/>
    <w:link w:val="CommentSubjectChar"/>
    <w:uiPriority w:val="99"/>
    <w:semiHidden/>
    <w:unhideWhenUsed/>
    <w:rsid w:val="00CD2BDB"/>
    <w:rPr>
      <w:b/>
      <w:bCs/>
    </w:rPr>
  </w:style>
  <w:style w:type="character" w:customStyle="1" w:styleId="CommentSubjectChar">
    <w:name w:val="Comment Subject Char"/>
    <w:basedOn w:val="CommentTextChar"/>
    <w:link w:val="CommentSubject"/>
    <w:uiPriority w:val="99"/>
    <w:semiHidden/>
    <w:rsid w:val="00CD2BDB"/>
    <w:rPr>
      <w:b/>
      <w:bCs/>
      <w:sz w:val="20"/>
      <w:szCs w:val="20"/>
    </w:rPr>
  </w:style>
  <w:style w:type="paragraph" w:styleId="Header">
    <w:name w:val="header"/>
    <w:basedOn w:val="Normal"/>
    <w:link w:val="HeaderChar"/>
    <w:uiPriority w:val="99"/>
    <w:unhideWhenUsed/>
    <w:rsid w:val="008D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A93"/>
  </w:style>
  <w:style w:type="paragraph" w:styleId="Footer">
    <w:name w:val="footer"/>
    <w:basedOn w:val="Normal"/>
    <w:link w:val="FooterChar"/>
    <w:uiPriority w:val="99"/>
    <w:unhideWhenUsed/>
    <w:rsid w:val="008D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A93"/>
  </w:style>
  <w:style w:type="character" w:styleId="UnresolvedMention">
    <w:name w:val="Unresolved Mention"/>
    <w:basedOn w:val="DefaultParagraphFont"/>
    <w:uiPriority w:val="99"/>
    <w:semiHidden/>
    <w:unhideWhenUsed/>
    <w:rsid w:val="008D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5900">
      <w:bodyDiv w:val="1"/>
      <w:marLeft w:val="0"/>
      <w:marRight w:val="0"/>
      <w:marTop w:val="0"/>
      <w:marBottom w:val="0"/>
      <w:divBdr>
        <w:top w:val="none" w:sz="0" w:space="0" w:color="auto"/>
        <w:left w:val="none" w:sz="0" w:space="0" w:color="auto"/>
        <w:bottom w:val="none" w:sz="0" w:space="0" w:color="auto"/>
        <w:right w:val="none" w:sz="0" w:space="0" w:color="auto"/>
      </w:divBdr>
    </w:div>
    <w:div w:id="13788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publications/esrc-research-funding-guide/esrc-research-funding-guide-for-the-ukri-funding-serv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p-content/uploads/2021/08/AHRC-010223-ResearchFundingGuid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835ba42b-8a07-430e-aa08-6fa9d0d4f1eb">
      <Terms xmlns="http://schemas.microsoft.com/office/infopath/2007/PartnerControls"/>
    </lcf76f155ced4ddcb4097134ff3c332f>
    <_dlc_DocId xmlns="59523096-4241-4ba9-a793-bc8c145819ad">DYXCUT-602702108-21655</_dlc_DocId>
    <_dlc_DocIdUrl xmlns="59523096-4241-4ba9-a793-bc8c145819ad">
      <Url>https://ukri.sharepoint.com/sites/ah-docyard-xcut/ie/_layouts/15/DocIdRedir.aspx?ID=DYXCUT-602702108-21655</Url>
      <Description>DYXCUT-602702108-21655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FB825D9E42CAB47B2EE32554CA375D9" ma:contentTypeVersion="20" ma:contentTypeDescription="Create a new document." ma:contentTypeScope="" ma:versionID="5e64148a0e0f3f323926deeda4d4efcd">
  <xsd:schema xmlns:xsd="http://www.w3.org/2001/XMLSchema" xmlns:xs="http://www.w3.org/2001/XMLSchema" xmlns:p="http://schemas.microsoft.com/office/2006/metadata/properties" xmlns:ns2="59523096-4241-4ba9-a793-bc8c145819ad" xmlns:ns3="835ba42b-8a07-430e-aa08-6fa9d0d4f1eb" xmlns:ns4="2e24dfb7-a69e-40eb-b94f-44b9ca9c25ed" xmlns:ns5="d14628d4-2f5f-4eb9-ab4c-4a438ab6f843" targetNamespace="http://schemas.microsoft.com/office/2006/metadata/properties" ma:root="true" ma:fieldsID="e3cd2fac8809bed6817e016d9269d50c" ns2:_="" ns3:_="" ns4:_="" ns5:_="">
    <xsd:import namespace="59523096-4241-4ba9-a793-bc8c145819ad"/>
    <xsd:import namespace="835ba42b-8a07-430e-aa08-6fa9d0d4f1eb"/>
    <xsd:import namespace="2e24dfb7-a69e-40eb-b94f-44b9ca9c25ed"/>
    <xsd:import namespace="d14628d4-2f5f-4eb9-ab4c-4a438ab6f8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TaxCatchAll" minOccurs="0"/>
                <xsd:element ref="ns3:MediaServiceOCR" minOccurs="0"/>
                <xsd:element ref="ns3:lcf76f155ced4ddcb4097134ff3c332f" minOccurs="0"/>
                <xsd:element ref="ns3:MediaServiceLocation"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23096-4241-4ba9-a793-bc8c145819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ba42b-8a07-430e-aa08-6fa9d0d4f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fd90bf-6a93-4b0a-b0d8-3cdaf06e694f}" ma:internalName="TaxCatchAll" ma:showField="CatchAllData" ma:web="59523096-4241-4ba9-a793-bc8c14581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628d4-2f5f-4eb9-ab4c-4a438ab6f84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99657-FCC6-4B15-B20B-450086F32D81}">
  <ds:schemaRefs>
    <ds:schemaRef ds:uri="http://schemas.microsoft.com/office/2006/metadata/properties"/>
    <ds:schemaRef ds:uri="http://schemas.microsoft.com/office/infopath/2007/PartnerControls"/>
    <ds:schemaRef ds:uri="2e24dfb7-a69e-40eb-b94f-44b9ca9c25ed"/>
    <ds:schemaRef ds:uri="835ba42b-8a07-430e-aa08-6fa9d0d4f1eb"/>
    <ds:schemaRef ds:uri="59523096-4241-4ba9-a793-bc8c145819ad"/>
  </ds:schemaRefs>
</ds:datastoreItem>
</file>

<file path=customXml/itemProps2.xml><?xml version="1.0" encoding="utf-8"?>
<ds:datastoreItem xmlns:ds="http://schemas.openxmlformats.org/officeDocument/2006/customXml" ds:itemID="{F09795E2-390A-4E05-9065-06E9519FC445}">
  <ds:schemaRefs>
    <ds:schemaRef ds:uri="http://schemas.microsoft.com/sharepoint/v3/contenttype/forms"/>
  </ds:schemaRefs>
</ds:datastoreItem>
</file>

<file path=customXml/itemProps3.xml><?xml version="1.0" encoding="utf-8"?>
<ds:datastoreItem xmlns:ds="http://schemas.openxmlformats.org/officeDocument/2006/customXml" ds:itemID="{0917B81D-C168-4C79-9CD0-8F4BCE635300}">
  <ds:schemaRefs>
    <ds:schemaRef ds:uri="http://schemas.microsoft.com/sharepoint/events"/>
  </ds:schemaRefs>
</ds:datastoreItem>
</file>

<file path=customXml/itemProps4.xml><?xml version="1.0" encoding="utf-8"?>
<ds:datastoreItem xmlns:ds="http://schemas.openxmlformats.org/officeDocument/2006/customXml" ds:itemID="{EAE2EA56-60B8-4900-9A5E-6E698776E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23096-4241-4ba9-a793-bc8c145819ad"/>
    <ds:schemaRef ds:uri="835ba42b-8a07-430e-aa08-6fa9d0d4f1eb"/>
    <ds:schemaRef ds:uri="2e24dfb7-a69e-40eb-b94f-44b9ca9c25ed"/>
    <ds:schemaRef ds:uri="d14628d4-2f5f-4eb9-ab4c-4a438ab6f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Manija Kamal (ESRC)</dc:creator>
  <cp:lastModifiedBy>Angela Gurung - UKRI</cp:lastModifiedBy>
  <cp:revision>3</cp:revision>
  <dcterms:created xsi:type="dcterms:W3CDTF">2024-05-29T13:15:00Z</dcterms:created>
  <dcterms:modified xsi:type="dcterms:W3CDTF">2024-05-29T13:15:00Z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0x010100EFB825D9E42CAB47B2EE32554CA375D9</vt:lpwstr>
  </property>
  <property fmtid="{D5CDD505-2E9C-101B-9397-08002B2CF9AE}" pid="3" name="_dlc_DocIdItemGuid">
    <vt:lpwstr>342f6e3c-6775-4bf7-8838-97fd3ca699d4</vt:lpwstr>
  </property>
  <property fmtid="{D5CDD505-2E9C-101B-9397-08002B2CF9AE}" pid="4" name="MediaServiceImageTags">
    <vt:lpwstr/>
  </property>
</Properties>
</file>