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897E" w14:textId="77777777" w:rsidR="001F62C7" w:rsidRPr="005C3905" w:rsidRDefault="001F62C7" w:rsidP="001F62C7">
      <w:pPr>
        <w:pStyle w:val="Heading1"/>
      </w:pPr>
    </w:p>
    <w:p w14:paraId="6F8034F4" w14:textId="77777777" w:rsidR="001F62C7" w:rsidRPr="005C3905" w:rsidRDefault="001F62C7" w:rsidP="001F62C7">
      <w:pPr>
        <w:pStyle w:val="Heading1"/>
      </w:pPr>
    </w:p>
    <w:p w14:paraId="54E07CB2" w14:textId="77777777" w:rsidR="001F62C7" w:rsidRPr="005C3905" w:rsidRDefault="001F62C7" w:rsidP="001F62C7">
      <w:pPr>
        <w:pStyle w:val="Heading1"/>
        <w:rPr>
          <w:rStyle w:val="IntenseEmphasis"/>
        </w:rPr>
      </w:pPr>
    </w:p>
    <w:p w14:paraId="64526FD0" w14:textId="42199012" w:rsidR="00B55BD6" w:rsidRPr="005C3905" w:rsidRDefault="00A7587E" w:rsidP="00BF043D">
      <w:pPr>
        <w:pStyle w:val="Heading1"/>
        <w:jc w:val="center"/>
      </w:pPr>
      <w:bookmarkStart w:id="0" w:name="_Toc126840920"/>
      <w:bookmarkStart w:id="1" w:name="_Toc126841189"/>
      <w:r w:rsidRPr="005C3905">
        <w:t>UK Research and Innovation</w:t>
      </w:r>
      <w:bookmarkEnd w:id="0"/>
      <w:bookmarkEnd w:id="1"/>
    </w:p>
    <w:p w14:paraId="698AA485" w14:textId="70859FFC" w:rsidR="00B55BD6" w:rsidRDefault="008E3656" w:rsidP="008B1666">
      <w:pPr>
        <w:pStyle w:val="Heading1"/>
        <w:spacing w:line="259" w:lineRule="auto"/>
        <w:jc w:val="center"/>
      </w:pPr>
      <w:bookmarkStart w:id="2" w:name="_Toc126840921"/>
      <w:bookmarkStart w:id="3" w:name="_Toc126841190"/>
      <w:r w:rsidRPr="00802E1D">
        <w:t>Equality Impact Assessment</w:t>
      </w:r>
      <w:bookmarkEnd w:id="2"/>
      <w:bookmarkEnd w:id="3"/>
      <w:r w:rsidR="00490BB8">
        <w:t xml:space="preserve"> Form</w:t>
      </w:r>
    </w:p>
    <w:p w14:paraId="273A40D9" w14:textId="77777777" w:rsidR="00255DB8" w:rsidRPr="00255DB8" w:rsidRDefault="00255DB8" w:rsidP="00255DB8"/>
    <w:p w14:paraId="38A71A4B" w14:textId="5A4B7BDF" w:rsidR="00B55BD6" w:rsidRDefault="00B55BD6" w:rsidP="00BF043D">
      <w:pPr>
        <w:pStyle w:val="Heading2"/>
        <w:jc w:val="center"/>
      </w:pPr>
    </w:p>
    <w:p w14:paraId="03967FE2" w14:textId="77777777" w:rsidR="001D00AB" w:rsidRPr="001D00AB" w:rsidRDefault="001D00AB" w:rsidP="001D00AB"/>
    <w:p w14:paraId="10FCB705" w14:textId="5865686C" w:rsidR="0039499A" w:rsidRPr="0039499A" w:rsidRDefault="0039499A" w:rsidP="008B1666">
      <w:pPr>
        <w:pStyle w:val="Title"/>
        <w:sectPr w:rsidR="0039499A" w:rsidRPr="0039499A" w:rsidSect="001F62C7">
          <w:headerReference w:type="even" r:id="rId13"/>
          <w:headerReference w:type="default" r:id="rId14"/>
          <w:footerReference w:type="even" r:id="rId15"/>
          <w:footerReference w:type="default" r:id="rId16"/>
          <w:headerReference w:type="first" r:id="rId17"/>
          <w:footerReference w:type="first" r:id="rId18"/>
          <w:pgSz w:w="11900" w:h="16840"/>
          <w:pgMar w:top="2032" w:right="1440" w:bottom="1440" w:left="1440" w:header="267" w:footer="708" w:gutter="0"/>
          <w:cols w:space="708"/>
          <w:docGrid w:linePitch="360"/>
        </w:sectPr>
      </w:pPr>
    </w:p>
    <w:p w14:paraId="29E6F190" w14:textId="42DE00ED" w:rsidR="00C97B79" w:rsidRDefault="00A10000" w:rsidP="00E03F66">
      <w:r>
        <w:lastRenderedPageBreak/>
        <w:t>*</w:t>
      </w:r>
      <w:r w:rsidR="00C97B79">
        <w:t xml:space="preserve">See guidance document for detailed support. </w:t>
      </w:r>
    </w:p>
    <w:p w14:paraId="73BB7324" w14:textId="1541891A" w:rsidR="00551A73" w:rsidRDefault="00C97B79" w:rsidP="00E03F66">
      <w:r>
        <w:t xml:space="preserve">* </w:t>
      </w:r>
      <w:r w:rsidR="00E03F66" w:rsidRPr="00FF6147">
        <w:t>Delete the guidance text in the response</w:t>
      </w:r>
      <w:r w:rsidR="00050BF5">
        <w:t xml:space="preserve"> column</w:t>
      </w:r>
      <w:r w:rsidR="00E03F66" w:rsidRPr="00FF6147">
        <w:t xml:space="preserve"> when completing your EIA.</w:t>
      </w:r>
    </w:p>
    <w:p w14:paraId="1226C12A" w14:textId="486C2B5E" w:rsidR="00BE1795" w:rsidRPr="00FF6147" w:rsidRDefault="00E03F66" w:rsidP="00E03F66">
      <w:pPr>
        <w:pStyle w:val="Heading2"/>
      </w:pPr>
      <w:bookmarkStart w:id="4" w:name="_Toc126841206"/>
      <w:r w:rsidRPr="00FF6147">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FF6147" w14:paraId="7F0236C4" w14:textId="77777777" w:rsidTr="46E99FCF">
        <w:trPr>
          <w:trHeight w:val="274"/>
        </w:trPr>
        <w:tc>
          <w:tcPr>
            <w:tcW w:w="4673" w:type="dxa"/>
            <w:shd w:val="clear" w:color="auto" w:fill="D1DEFD" w:themeFill="accent3" w:themeFillTint="33"/>
          </w:tcPr>
          <w:p w14:paraId="7F855D60" w14:textId="77777777" w:rsidR="00E03F66" w:rsidRPr="00FF6147" w:rsidRDefault="00E03F66" w:rsidP="00623DB3"/>
        </w:tc>
        <w:tc>
          <w:tcPr>
            <w:tcW w:w="10348" w:type="dxa"/>
            <w:shd w:val="clear" w:color="auto" w:fill="D1DEFD" w:themeFill="accent3" w:themeFillTint="33"/>
          </w:tcPr>
          <w:p w14:paraId="3A5C38F7" w14:textId="0C8840AE" w:rsidR="00E03F66" w:rsidRPr="00FF6147" w:rsidRDefault="00E03F66" w:rsidP="00623DB3">
            <w:pPr>
              <w:rPr>
                <w:b/>
                <w:bCs/>
              </w:rPr>
            </w:pPr>
            <w:r w:rsidRPr="00FF6147">
              <w:rPr>
                <w:b/>
                <w:bCs/>
              </w:rPr>
              <w:t>Response</w:t>
            </w:r>
          </w:p>
        </w:tc>
      </w:tr>
      <w:tr w:rsidR="00E03F66" w:rsidRPr="00E03F66" w14:paraId="268A1295" w14:textId="77777777" w:rsidTr="46E99FCF">
        <w:trPr>
          <w:trHeight w:val="403"/>
        </w:trPr>
        <w:tc>
          <w:tcPr>
            <w:tcW w:w="4673" w:type="dxa"/>
            <w:shd w:val="clear" w:color="auto" w:fill="D1DEFD" w:themeFill="accent3" w:themeFillTint="33"/>
          </w:tcPr>
          <w:p w14:paraId="12FBF1A5" w14:textId="77777777" w:rsidR="00E03F66" w:rsidRPr="00FF6147" w:rsidRDefault="00E03F66" w:rsidP="00623DB3">
            <w:pPr>
              <w:rPr>
                <w:bCs/>
              </w:rPr>
            </w:pPr>
            <w:r w:rsidRPr="00FF6147">
              <w:rPr>
                <w:bCs/>
              </w:rPr>
              <w:t>Name of activity being assessed</w:t>
            </w:r>
          </w:p>
          <w:p w14:paraId="667204E8" w14:textId="77777777" w:rsidR="00E03F66" w:rsidRPr="00E03F66" w:rsidRDefault="00E03F66" w:rsidP="00623DB3">
            <w:pPr>
              <w:rPr>
                <w:bCs/>
              </w:rPr>
            </w:pPr>
          </w:p>
        </w:tc>
        <w:tc>
          <w:tcPr>
            <w:tcW w:w="10348" w:type="dxa"/>
          </w:tcPr>
          <w:p w14:paraId="7882482E" w14:textId="5211EE67" w:rsidR="00E03F66" w:rsidRPr="00D259A8" w:rsidRDefault="00345A86" w:rsidP="00623DB3">
            <w:pPr>
              <w:rPr>
                <w:color w:val="auto"/>
              </w:rPr>
            </w:pPr>
            <w:r w:rsidRPr="00D259A8">
              <w:rPr>
                <w:color w:val="auto"/>
              </w:rPr>
              <w:t xml:space="preserve">Research Skills </w:t>
            </w:r>
            <w:r w:rsidR="000978D8">
              <w:rPr>
                <w:color w:val="auto"/>
              </w:rPr>
              <w:t>Strategic Leadership Hub funding opportunity</w:t>
            </w:r>
            <w:r w:rsidRPr="00D259A8">
              <w:rPr>
                <w:color w:val="auto"/>
              </w:rPr>
              <w:t>- Supporting the development of research skills in the social sciences</w:t>
            </w:r>
            <w:r w:rsidR="001A2E5C" w:rsidRPr="00D259A8">
              <w:rPr>
                <w:color w:val="auto"/>
              </w:rPr>
              <w:t xml:space="preserve"> funding </w:t>
            </w:r>
            <w:r w:rsidR="00F373E6" w:rsidRPr="00D259A8">
              <w:rPr>
                <w:color w:val="auto"/>
              </w:rPr>
              <w:t>opportunity.</w:t>
            </w:r>
          </w:p>
          <w:p w14:paraId="3F331A70" w14:textId="776298FB" w:rsidR="004E0F63" w:rsidRPr="00D259A8" w:rsidRDefault="004E0F63" w:rsidP="004E0F63">
            <w:pPr>
              <w:rPr>
                <w:color w:val="auto"/>
              </w:rPr>
            </w:pPr>
          </w:p>
        </w:tc>
      </w:tr>
      <w:tr w:rsidR="00E03F66" w:rsidRPr="00E03F66" w14:paraId="606DF4F7" w14:textId="77777777" w:rsidTr="46E99FCF">
        <w:trPr>
          <w:trHeight w:val="453"/>
        </w:trPr>
        <w:tc>
          <w:tcPr>
            <w:tcW w:w="4673" w:type="dxa"/>
            <w:shd w:val="clear" w:color="auto" w:fill="D1DEFD" w:themeFill="accent3" w:themeFillTint="33"/>
          </w:tcPr>
          <w:p w14:paraId="19F79414" w14:textId="77777777" w:rsidR="00E03F66" w:rsidRPr="00FF6147" w:rsidRDefault="00E03F66" w:rsidP="00623DB3">
            <w:pPr>
              <w:rPr>
                <w:bCs/>
              </w:rPr>
            </w:pPr>
            <w:r w:rsidRPr="00FF6147">
              <w:rPr>
                <w:bCs/>
              </w:rPr>
              <w:t>Council/department/project team</w:t>
            </w:r>
          </w:p>
        </w:tc>
        <w:tc>
          <w:tcPr>
            <w:tcW w:w="10348" w:type="dxa"/>
          </w:tcPr>
          <w:p w14:paraId="49F894B6" w14:textId="714EA778" w:rsidR="00E03F66" w:rsidRPr="00D259A8" w:rsidRDefault="00345A86" w:rsidP="00623DB3">
            <w:pPr>
              <w:rPr>
                <w:color w:val="auto"/>
              </w:rPr>
            </w:pPr>
            <w:r w:rsidRPr="00D259A8">
              <w:rPr>
                <w:color w:val="auto"/>
              </w:rPr>
              <w:t xml:space="preserve">Research Talent Development team, ESRC </w:t>
            </w:r>
          </w:p>
        </w:tc>
      </w:tr>
      <w:tr w:rsidR="00E03F66" w:rsidRPr="00E03F66" w14:paraId="04B491D4" w14:textId="77777777" w:rsidTr="46E99FCF">
        <w:trPr>
          <w:trHeight w:val="1354"/>
        </w:trPr>
        <w:tc>
          <w:tcPr>
            <w:tcW w:w="4673" w:type="dxa"/>
            <w:shd w:val="clear" w:color="auto" w:fill="D1DEFD" w:themeFill="accent3" w:themeFillTint="33"/>
          </w:tcPr>
          <w:p w14:paraId="755B8251" w14:textId="77777777" w:rsidR="00E03F66" w:rsidRPr="00E03F66" w:rsidRDefault="00E03F66" w:rsidP="00623DB3">
            <w:pPr>
              <w:rPr>
                <w:bCs/>
              </w:rPr>
            </w:pPr>
            <w:r w:rsidRPr="00E03F66">
              <w:rPr>
                <w:bCs/>
              </w:rPr>
              <w:t>Aims and objectives of the activity</w:t>
            </w:r>
          </w:p>
          <w:p w14:paraId="52A34E6B" w14:textId="77777777" w:rsidR="00E03F66" w:rsidRPr="00E03F66" w:rsidRDefault="00E03F66" w:rsidP="00623DB3">
            <w:pPr>
              <w:rPr>
                <w:bCs/>
              </w:rPr>
            </w:pPr>
          </w:p>
        </w:tc>
        <w:tc>
          <w:tcPr>
            <w:tcW w:w="10348" w:type="dxa"/>
          </w:tcPr>
          <w:p w14:paraId="46C9D51C" w14:textId="77777777" w:rsidR="00345A86" w:rsidRPr="00D259A8" w:rsidRDefault="00345A86" w:rsidP="00345A86">
            <w:pPr>
              <w:rPr>
                <w:bCs/>
                <w:color w:val="auto"/>
              </w:rPr>
            </w:pPr>
            <w:r w:rsidRPr="00D259A8">
              <w:rPr>
                <w:bCs/>
                <w:color w:val="auto"/>
              </w:rPr>
              <w:t>For UK social science to remain world-leading, we need to ensure researchers have the skills needed to deliver innovative, impactful research. The development of research talent is essential to the successful delivery of all our strategic objectives meaning that we require a highly skilled social science research community with the ability to deliver on all aspects of research, from design to impact.</w:t>
            </w:r>
          </w:p>
          <w:p w14:paraId="710F62BF" w14:textId="77777777" w:rsidR="00DD57BF" w:rsidRPr="00D259A8" w:rsidRDefault="00DD57BF" w:rsidP="00DD57BF">
            <w:pPr>
              <w:rPr>
                <w:bCs/>
                <w:color w:val="auto"/>
              </w:rPr>
            </w:pPr>
          </w:p>
          <w:p w14:paraId="2C0C57B8" w14:textId="26A3B2CE" w:rsidR="00DD57BF" w:rsidRPr="00D259A8" w:rsidRDefault="00DD57BF" w:rsidP="00DD57BF">
            <w:pPr>
              <w:rPr>
                <w:bCs/>
                <w:color w:val="auto"/>
              </w:rPr>
            </w:pPr>
            <w:r w:rsidRPr="00D259A8">
              <w:rPr>
                <w:bCs/>
                <w:color w:val="auto"/>
              </w:rPr>
              <w:t>We will commission a new strategic leadership hub to lead this new investment. It will:</w:t>
            </w:r>
          </w:p>
          <w:p w14:paraId="40AC9A7F" w14:textId="77777777" w:rsidR="00DD57BF" w:rsidRPr="00D259A8" w:rsidRDefault="00DD57BF" w:rsidP="00DD57BF">
            <w:pPr>
              <w:pStyle w:val="ListParagraph"/>
              <w:numPr>
                <w:ilvl w:val="0"/>
                <w:numId w:val="31"/>
              </w:numPr>
              <w:rPr>
                <w:bCs/>
                <w:color w:val="auto"/>
              </w:rPr>
            </w:pPr>
            <w:r w:rsidRPr="00D259A8">
              <w:rPr>
                <w:bCs/>
                <w:color w:val="auto"/>
              </w:rPr>
              <w:t xml:space="preserve">create the mechanisms, partnerships and networks needed to develop the desired research environment by facilitating connections with existing training providers and through the creation of new opportunities. </w:t>
            </w:r>
          </w:p>
          <w:p w14:paraId="393EA15F" w14:textId="77777777" w:rsidR="00DD57BF" w:rsidRPr="00D259A8" w:rsidRDefault="00DD57BF" w:rsidP="00DD57BF">
            <w:pPr>
              <w:pStyle w:val="ListParagraph"/>
              <w:numPr>
                <w:ilvl w:val="0"/>
                <w:numId w:val="31"/>
              </w:numPr>
              <w:rPr>
                <w:bCs/>
                <w:color w:val="auto"/>
              </w:rPr>
            </w:pPr>
            <w:r w:rsidRPr="00D259A8">
              <w:rPr>
                <w:bCs/>
                <w:color w:val="auto"/>
              </w:rPr>
              <w:t>work with the social science community to promote the importance of skills development throughout researchers’ careers</w:t>
            </w:r>
          </w:p>
          <w:p w14:paraId="4CF6AA68" w14:textId="77777777" w:rsidR="00DD57BF" w:rsidRPr="00D259A8" w:rsidRDefault="00DD57BF" w:rsidP="00DD57BF">
            <w:pPr>
              <w:pStyle w:val="ListParagraph"/>
              <w:numPr>
                <w:ilvl w:val="0"/>
                <w:numId w:val="31"/>
              </w:numPr>
              <w:rPr>
                <w:bCs/>
                <w:color w:val="auto"/>
              </w:rPr>
            </w:pPr>
            <w:r w:rsidRPr="00D259A8">
              <w:rPr>
                <w:bCs/>
                <w:color w:val="auto"/>
              </w:rPr>
              <w:t>minimise barriers to both accessing training and sharing knowledge in relevant methods; tools; techniques and approaches.</w:t>
            </w:r>
          </w:p>
          <w:p w14:paraId="32C76613" w14:textId="160B5CE0" w:rsidR="00DD57BF" w:rsidRPr="00D259A8" w:rsidRDefault="00DD57BF" w:rsidP="00DD57BF">
            <w:pPr>
              <w:pStyle w:val="ListParagraph"/>
              <w:numPr>
                <w:ilvl w:val="0"/>
                <w:numId w:val="31"/>
              </w:numPr>
              <w:rPr>
                <w:bCs/>
                <w:color w:val="auto"/>
              </w:rPr>
            </w:pPr>
            <w:r w:rsidRPr="00D259A8">
              <w:rPr>
                <w:bCs/>
                <w:color w:val="auto"/>
              </w:rPr>
              <w:t>Provide a ‘one stop shop’ for researchers to access research skills training and capacity building provision</w:t>
            </w:r>
          </w:p>
          <w:p w14:paraId="510A9D9D" w14:textId="2DF437FE" w:rsidR="00E03F66" w:rsidRPr="00D259A8" w:rsidRDefault="00E03F66" w:rsidP="00623DB3">
            <w:pPr>
              <w:rPr>
                <w:bCs/>
                <w:color w:val="auto"/>
              </w:rPr>
            </w:pPr>
          </w:p>
          <w:p w14:paraId="0C675391" w14:textId="06310A3D" w:rsidR="00E03F66" w:rsidRPr="00D259A8" w:rsidRDefault="00DD57BF" w:rsidP="00DD57BF">
            <w:pPr>
              <w:rPr>
                <w:bCs/>
                <w:color w:val="auto"/>
              </w:rPr>
            </w:pPr>
            <w:r w:rsidRPr="00D259A8">
              <w:rPr>
                <w:bCs/>
                <w:color w:val="auto"/>
              </w:rPr>
              <w:t xml:space="preserve">This EIA covers the </w:t>
            </w:r>
            <w:r w:rsidR="00F373E6" w:rsidRPr="00D259A8">
              <w:rPr>
                <w:bCs/>
                <w:color w:val="auto"/>
              </w:rPr>
              <w:t xml:space="preserve">funding opportunity for </w:t>
            </w:r>
            <w:r w:rsidRPr="00D259A8">
              <w:rPr>
                <w:bCs/>
                <w:color w:val="auto"/>
              </w:rPr>
              <w:t xml:space="preserve">the research skills training model. </w:t>
            </w:r>
            <w:r w:rsidR="00F373E6" w:rsidRPr="00D259A8">
              <w:rPr>
                <w:bCs/>
                <w:color w:val="auto"/>
              </w:rPr>
              <w:t>This EIA</w:t>
            </w:r>
            <w:r w:rsidR="00E03F66" w:rsidRPr="00D259A8">
              <w:rPr>
                <w:bCs/>
                <w:color w:val="auto"/>
              </w:rPr>
              <w:t xml:space="preserve"> </w:t>
            </w:r>
            <w:r w:rsidRPr="00D259A8">
              <w:rPr>
                <w:bCs/>
                <w:color w:val="auto"/>
              </w:rPr>
              <w:t>will</w:t>
            </w:r>
            <w:r w:rsidR="00E03F66" w:rsidRPr="00D259A8">
              <w:rPr>
                <w:bCs/>
                <w:color w:val="auto"/>
              </w:rPr>
              <w:t xml:space="preserve"> </w:t>
            </w:r>
            <w:r w:rsidR="00F373E6" w:rsidRPr="00D259A8">
              <w:rPr>
                <w:bCs/>
                <w:color w:val="auto"/>
              </w:rPr>
              <w:t xml:space="preserve">cover </w:t>
            </w:r>
            <w:r w:rsidR="00E03F66" w:rsidRPr="00D259A8">
              <w:rPr>
                <w:bCs/>
                <w:color w:val="auto"/>
              </w:rPr>
              <w:t xml:space="preserve">equality considerations as part of </w:t>
            </w:r>
            <w:r w:rsidR="00F373E6" w:rsidRPr="00D259A8">
              <w:rPr>
                <w:bCs/>
                <w:color w:val="auto"/>
              </w:rPr>
              <w:t>associated comms including webinars, press releases and social media, and the applicant process including our expectations for applications</w:t>
            </w:r>
            <w:r w:rsidR="00E03F66" w:rsidRPr="00D259A8">
              <w:rPr>
                <w:bCs/>
                <w:color w:val="auto"/>
              </w:rPr>
              <w:t>.</w:t>
            </w:r>
          </w:p>
          <w:p w14:paraId="72FD911A" w14:textId="77777777" w:rsidR="00E03F66" w:rsidRPr="00D259A8" w:rsidRDefault="00E03F66" w:rsidP="00443CEC">
            <w:pPr>
              <w:rPr>
                <w:bCs/>
                <w:color w:val="auto"/>
              </w:rPr>
            </w:pPr>
          </w:p>
        </w:tc>
      </w:tr>
      <w:tr w:rsidR="00E03F66" w:rsidRPr="00E03F66" w14:paraId="0D97912A" w14:textId="77777777" w:rsidTr="46E99FCF">
        <w:trPr>
          <w:trHeight w:val="758"/>
        </w:trPr>
        <w:tc>
          <w:tcPr>
            <w:tcW w:w="4673" w:type="dxa"/>
            <w:shd w:val="clear" w:color="auto" w:fill="D1DEFD" w:themeFill="accent3" w:themeFillTint="33"/>
          </w:tcPr>
          <w:p w14:paraId="1E4B1D67" w14:textId="77777777" w:rsidR="00E03F66" w:rsidRPr="00E03F66" w:rsidRDefault="00E03F66" w:rsidP="00623DB3">
            <w:pPr>
              <w:rPr>
                <w:bCs/>
              </w:rPr>
            </w:pPr>
            <w:r w:rsidRPr="00E03F66">
              <w:rPr>
                <w:bCs/>
              </w:rPr>
              <w:t>Who is affected by your policy/funding activity/event?</w:t>
            </w:r>
          </w:p>
          <w:p w14:paraId="42B3B26A" w14:textId="77777777" w:rsidR="00E03F66" w:rsidRPr="00E03F66" w:rsidDel="00A92DFE" w:rsidRDefault="00E03F66" w:rsidP="00623DB3">
            <w:pPr>
              <w:rPr>
                <w:bCs/>
              </w:rPr>
            </w:pPr>
          </w:p>
        </w:tc>
        <w:tc>
          <w:tcPr>
            <w:tcW w:w="10348" w:type="dxa"/>
          </w:tcPr>
          <w:p w14:paraId="5FF9EFE9" w14:textId="77777777" w:rsidR="00E03F66" w:rsidRPr="00D259A8" w:rsidRDefault="00C31C20" w:rsidP="00C31C20">
            <w:pPr>
              <w:pStyle w:val="ListParagraph"/>
              <w:numPr>
                <w:ilvl w:val="0"/>
                <w:numId w:val="34"/>
              </w:numPr>
              <w:rPr>
                <w:bCs/>
                <w:color w:val="auto"/>
              </w:rPr>
            </w:pPr>
            <w:r w:rsidRPr="00D259A8">
              <w:rPr>
                <w:bCs/>
                <w:color w:val="auto"/>
              </w:rPr>
              <w:t>Applicants to the funding opportunity</w:t>
            </w:r>
          </w:p>
          <w:p w14:paraId="25D6CC2C" w14:textId="075ED139" w:rsidR="00C31C20" w:rsidRPr="00D259A8" w:rsidRDefault="00C31C20" w:rsidP="00C31C20">
            <w:pPr>
              <w:pStyle w:val="ListParagraph"/>
              <w:numPr>
                <w:ilvl w:val="0"/>
                <w:numId w:val="34"/>
              </w:numPr>
              <w:rPr>
                <w:bCs/>
                <w:color w:val="auto"/>
              </w:rPr>
            </w:pPr>
            <w:r w:rsidRPr="00D259A8">
              <w:rPr>
                <w:bCs/>
                <w:color w:val="auto"/>
              </w:rPr>
              <w:t>Commissioning and interview panel members</w:t>
            </w:r>
          </w:p>
          <w:p w14:paraId="09B91953" w14:textId="77777777" w:rsidR="00C31C20" w:rsidRPr="00D259A8" w:rsidRDefault="00C31C20" w:rsidP="00C31C20">
            <w:pPr>
              <w:pStyle w:val="ListParagraph"/>
              <w:numPr>
                <w:ilvl w:val="0"/>
                <w:numId w:val="34"/>
              </w:numPr>
              <w:rPr>
                <w:bCs/>
                <w:color w:val="auto"/>
              </w:rPr>
            </w:pPr>
            <w:r w:rsidRPr="00D259A8">
              <w:rPr>
                <w:bCs/>
                <w:color w:val="auto"/>
              </w:rPr>
              <w:t>ESRC staff attending the panel and interview meetings</w:t>
            </w:r>
          </w:p>
          <w:p w14:paraId="5A1B9DE8" w14:textId="77777777" w:rsidR="00C31C20" w:rsidRPr="00D259A8" w:rsidRDefault="00C31C20" w:rsidP="00C31C20">
            <w:pPr>
              <w:pStyle w:val="ListParagraph"/>
              <w:numPr>
                <w:ilvl w:val="0"/>
                <w:numId w:val="34"/>
              </w:numPr>
              <w:rPr>
                <w:bCs/>
                <w:color w:val="auto"/>
              </w:rPr>
            </w:pPr>
            <w:r w:rsidRPr="00D259A8">
              <w:rPr>
                <w:bCs/>
                <w:color w:val="auto"/>
              </w:rPr>
              <w:t>User communities and stakeholders</w:t>
            </w:r>
          </w:p>
          <w:p w14:paraId="02D0569E" w14:textId="58C4AB47" w:rsidR="00C31C20" w:rsidRPr="00D259A8" w:rsidRDefault="00C31C20" w:rsidP="00C31C20">
            <w:pPr>
              <w:pStyle w:val="ListParagraph"/>
              <w:numPr>
                <w:ilvl w:val="0"/>
                <w:numId w:val="34"/>
              </w:numPr>
              <w:rPr>
                <w:bCs/>
                <w:color w:val="auto"/>
              </w:rPr>
            </w:pPr>
            <w:r w:rsidRPr="00D259A8">
              <w:rPr>
                <w:bCs/>
                <w:color w:val="auto"/>
              </w:rPr>
              <w:t>The wider research community and public as beneficiaries of the outputs and outcomes</w:t>
            </w:r>
          </w:p>
        </w:tc>
      </w:tr>
      <w:tr w:rsidR="00E03F66" w:rsidRPr="00E03F66" w14:paraId="460E5B07" w14:textId="77777777" w:rsidTr="00DD57BF">
        <w:trPr>
          <w:trHeight w:val="2528"/>
        </w:trPr>
        <w:tc>
          <w:tcPr>
            <w:tcW w:w="4673" w:type="dxa"/>
            <w:shd w:val="clear" w:color="auto" w:fill="D1DEFD" w:themeFill="accent3" w:themeFillTint="33"/>
          </w:tcPr>
          <w:p w14:paraId="0AA8C0B8" w14:textId="77F4F1DC" w:rsidR="00E03F66" w:rsidRPr="00E03F66" w:rsidRDefault="00E03F66" w:rsidP="00623DB3">
            <w:pPr>
              <w:rPr>
                <w:bCs/>
              </w:rPr>
            </w:pPr>
            <w:r w:rsidRPr="00E03F66">
              <w:rPr>
                <w:bCs/>
              </w:rPr>
              <w:lastRenderedPageBreak/>
              <w:t xml:space="preserve">What data and consultation have you used? </w:t>
            </w:r>
          </w:p>
          <w:p w14:paraId="06F60FC4" w14:textId="77777777" w:rsidR="00E03F66" w:rsidRPr="00E03F66" w:rsidRDefault="00E03F66" w:rsidP="00623DB3">
            <w:pPr>
              <w:rPr>
                <w:bCs/>
              </w:rPr>
            </w:pPr>
          </w:p>
        </w:tc>
        <w:tc>
          <w:tcPr>
            <w:tcW w:w="10348" w:type="dxa"/>
          </w:tcPr>
          <w:p w14:paraId="5B5F3B46" w14:textId="0BEBB1EA" w:rsidR="00DD57BF" w:rsidRPr="00D259A8" w:rsidRDefault="00DD57BF" w:rsidP="00DD57BF">
            <w:pPr>
              <w:pStyle w:val="ListParagraph"/>
              <w:numPr>
                <w:ilvl w:val="0"/>
                <w:numId w:val="32"/>
              </w:numPr>
              <w:rPr>
                <w:color w:val="auto"/>
              </w:rPr>
            </w:pPr>
            <w:r w:rsidRPr="00D259A8">
              <w:rPr>
                <w:color w:val="auto"/>
              </w:rPr>
              <w:t>ESRC D&amp;I Expert Advisory Group (EAG) to undertake this work, commissioning Professor John Goodwin to gather evidence.</w:t>
            </w:r>
          </w:p>
          <w:p w14:paraId="6C151FCB" w14:textId="299484BF" w:rsidR="00C31C20" w:rsidRPr="00D259A8" w:rsidRDefault="00C31C20" w:rsidP="00DD57BF">
            <w:pPr>
              <w:pStyle w:val="ListParagraph"/>
              <w:numPr>
                <w:ilvl w:val="0"/>
                <w:numId w:val="32"/>
              </w:numPr>
              <w:rPr>
                <w:color w:val="auto"/>
              </w:rPr>
            </w:pPr>
            <w:r w:rsidRPr="00D259A8">
              <w:rPr>
                <w:color w:val="auto"/>
              </w:rPr>
              <w:t>Engagement workshops to obtain input from the research community</w:t>
            </w:r>
          </w:p>
          <w:p w14:paraId="41B55BB1" w14:textId="40F30F50" w:rsidR="00C31C20" w:rsidRPr="00D259A8" w:rsidRDefault="00C31C20" w:rsidP="00DD57BF">
            <w:pPr>
              <w:pStyle w:val="ListParagraph"/>
              <w:numPr>
                <w:ilvl w:val="0"/>
                <w:numId w:val="32"/>
              </w:numPr>
              <w:rPr>
                <w:color w:val="auto"/>
              </w:rPr>
            </w:pPr>
            <w:r w:rsidRPr="00D259A8">
              <w:rPr>
                <w:color w:val="auto"/>
              </w:rPr>
              <w:t>Open engagement survey to obtain input from the wider research community/potential users</w:t>
            </w:r>
          </w:p>
          <w:p w14:paraId="2C4943E0" w14:textId="7FC6B75D" w:rsidR="00DD57BF" w:rsidRPr="00D259A8" w:rsidRDefault="00DD57BF" w:rsidP="00DD57BF">
            <w:pPr>
              <w:pStyle w:val="ListParagraph"/>
              <w:numPr>
                <w:ilvl w:val="0"/>
                <w:numId w:val="32"/>
              </w:numPr>
              <w:rPr>
                <w:color w:val="auto"/>
              </w:rPr>
            </w:pPr>
            <w:r w:rsidRPr="00D259A8">
              <w:rPr>
                <w:color w:val="auto"/>
              </w:rPr>
              <w:t>EIA workshop with ESRC EDI management team</w:t>
            </w:r>
          </w:p>
          <w:p w14:paraId="70C574C5" w14:textId="77777777" w:rsidR="00A10000" w:rsidRPr="00D259A8" w:rsidRDefault="00DD57BF" w:rsidP="00A10000">
            <w:pPr>
              <w:pStyle w:val="ListParagraph"/>
              <w:numPr>
                <w:ilvl w:val="0"/>
                <w:numId w:val="24"/>
              </w:numPr>
              <w:rPr>
                <w:color w:val="auto"/>
              </w:rPr>
            </w:pPr>
            <w:r w:rsidRPr="00D259A8">
              <w:rPr>
                <w:color w:val="auto"/>
              </w:rPr>
              <w:t>Work scoping the skills needs in the social sciences to undertake data-driven research</w:t>
            </w:r>
          </w:p>
          <w:p w14:paraId="6299D78C" w14:textId="77777777" w:rsidR="00115A9D" w:rsidRPr="00D259A8" w:rsidRDefault="00115A9D" w:rsidP="00115A9D">
            <w:pPr>
              <w:pStyle w:val="ListParagraph"/>
              <w:numPr>
                <w:ilvl w:val="0"/>
                <w:numId w:val="24"/>
              </w:numPr>
              <w:rPr>
                <w:color w:val="auto"/>
              </w:rPr>
            </w:pPr>
            <w:r w:rsidRPr="00D259A8">
              <w:rPr>
                <w:color w:val="auto"/>
              </w:rPr>
              <w:t>Evidence taken from Future Data Services Programme</w:t>
            </w:r>
          </w:p>
          <w:p w14:paraId="133A7E5C" w14:textId="2010A0EA" w:rsidR="00115A9D" w:rsidRPr="00D259A8" w:rsidRDefault="00115A9D" w:rsidP="00115A9D">
            <w:pPr>
              <w:pStyle w:val="ListParagraph"/>
              <w:numPr>
                <w:ilvl w:val="0"/>
                <w:numId w:val="24"/>
              </w:numPr>
              <w:rPr>
                <w:color w:val="auto"/>
              </w:rPr>
            </w:pPr>
            <w:r w:rsidRPr="00D259A8">
              <w:rPr>
                <w:color w:val="auto"/>
              </w:rPr>
              <w:t>UKRI Responsible Procurement Guide</w:t>
            </w:r>
          </w:p>
        </w:tc>
      </w:tr>
      <w:tr w:rsidR="00180CCD" w:rsidRPr="00E03F66" w14:paraId="54E0B9C0" w14:textId="77777777" w:rsidTr="00DD57BF">
        <w:trPr>
          <w:trHeight w:val="2528"/>
        </w:trPr>
        <w:tc>
          <w:tcPr>
            <w:tcW w:w="4673" w:type="dxa"/>
            <w:shd w:val="clear" w:color="auto" w:fill="D1DEFD" w:themeFill="accent3" w:themeFillTint="33"/>
          </w:tcPr>
          <w:p w14:paraId="46C24623" w14:textId="647888CD" w:rsidR="00180CCD" w:rsidRPr="00E03F66" w:rsidRDefault="00180CCD" w:rsidP="00623DB3">
            <w:pPr>
              <w:rPr>
                <w:bCs/>
              </w:rPr>
            </w:pPr>
            <w:r>
              <w:rPr>
                <w:bCs/>
              </w:rPr>
              <w:t>For strategy, policy and decision-making</w:t>
            </w:r>
          </w:p>
        </w:tc>
        <w:tc>
          <w:tcPr>
            <w:tcW w:w="10348" w:type="dxa"/>
          </w:tcPr>
          <w:p w14:paraId="7BCAC9D5" w14:textId="0D8DD566" w:rsidR="00C6247E" w:rsidRPr="00D259A8" w:rsidRDefault="0022527E" w:rsidP="006010DD">
            <w:pPr>
              <w:rPr>
                <w:color w:val="auto"/>
              </w:rPr>
            </w:pPr>
            <w:r w:rsidRPr="00D259A8">
              <w:rPr>
                <w:color w:val="auto"/>
              </w:rPr>
              <w:t xml:space="preserve">EDI is an integral part of UKRI’s vision and </w:t>
            </w:r>
            <w:proofErr w:type="gramStart"/>
            <w:r w:rsidRPr="00D259A8">
              <w:rPr>
                <w:color w:val="auto"/>
              </w:rPr>
              <w:t>mission,</w:t>
            </w:r>
            <w:proofErr w:type="gramEnd"/>
            <w:r w:rsidRPr="00D259A8">
              <w:rPr>
                <w:color w:val="auto"/>
              </w:rPr>
              <w:t xml:space="preserve"> therefore we </w:t>
            </w:r>
            <w:r w:rsidR="00271136" w:rsidRPr="00D259A8">
              <w:rPr>
                <w:color w:val="auto"/>
              </w:rPr>
              <w:t xml:space="preserve">want to foster a more diverse and inclusive research and innovation system; a system where everyone feels included, can participate in, contribute to, and benefit from our investments in research and innovation. </w:t>
            </w:r>
          </w:p>
          <w:p w14:paraId="3D67A892" w14:textId="77777777" w:rsidR="00B51083" w:rsidRPr="00D259A8" w:rsidRDefault="00B51083" w:rsidP="006010DD">
            <w:pPr>
              <w:rPr>
                <w:color w:val="auto"/>
              </w:rPr>
            </w:pPr>
          </w:p>
          <w:p w14:paraId="26097BD7" w14:textId="390C2200" w:rsidR="006010DD" w:rsidRPr="00D259A8" w:rsidRDefault="006010DD" w:rsidP="006010DD">
            <w:pPr>
              <w:rPr>
                <w:color w:val="auto"/>
              </w:rPr>
            </w:pPr>
            <w:r w:rsidRPr="00D259A8">
              <w:rPr>
                <w:color w:val="auto"/>
              </w:rPr>
              <w:t xml:space="preserve">As part of the ESRC EDI action plan </w:t>
            </w:r>
            <w:r w:rsidR="003A3C94" w:rsidRPr="00D259A8">
              <w:rPr>
                <w:color w:val="auto"/>
              </w:rPr>
              <w:t>we will ensure that EDI is embedded at every stage of the research model process</w:t>
            </w:r>
            <w:r w:rsidR="00B51083" w:rsidRPr="00D259A8">
              <w:rPr>
                <w:color w:val="auto"/>
              </w:rPr>
              <w:t xml:space="preserve">, including any comms and the </w:t>
            </w:r>
            <w:r w:rsidR="00537279" w:rsidRPr="00D259A8">
              <w:rPr>
                <w:color w:val="auto"/>
              </w:rPr>
              <w:t xml:space="preserve">consultation process. </w:t>
            </w:r>
            <w:r w:rsidR="00B13E71" w:rsidRPr="00D259A8">
              <w:rPr>
                <w:color w:val="auto"/>
              </w:rPr>
              <w:t xml:space="preserve">We are working closely with the ESRC EDI lead </w:t>
            </w:r>
            <w:r w:rsidR="00810819" w:rsidRPr="00D259A8">
              <w:rPr>
                <w:color w:val="auto"/>
              </w:rPr>
              <w:t xml:space="preserve">on this EIA and also the process itself. </w:t>
            </w:r>
            <w:r w:rsidR="00E039ED" w:rsidRPr="00D259A8">
              <w:rPr>
                <w:color w:val="auto"/>
              </w:rPr>
              <w:t xml:space="preserve">The model will </w:t>
            </w:r>
            <w:r w:rsidR="00A35431" w:rsidRPr="00D259A8">
              <w:rPr>
                <w:color w:val="auto"/>
              </w:rPr>
              <w:t xml:space="preserve">have several </w:t>
            </w:r>
            <w:r w:rsidR="00751205" w:rsidRPr="00D259A8">
              <w:rPr>
                <w:color w:val="auto"/>
              </w:rPr>
              <w:t xml:space="preserve">‘living’ </w:t>
            </w:r>
            <w:r w:rsidR="00A35431" w:rsidRPr="00D259A8">
              <w:rPr>
                <w:color w:val="auto"/>
              </w:rPr>
              <w:t xml:space="preserve">EIAs for the different components, and we will regularly </w:t>
            </w:r>
            <w:r w:rsidR="00E1152F" w:rsidRPr="00D259A8">
              <w:rPr>
                <w:color w:val="auto"/>
              </w:rPr>
              <w:t>monitor</w:t>
            </w:r>
            <w:r w:rsidR="00A35431" w:rsidRPr="00D259A8">
              <w:rPr>
                <w:color w:val="auto"/>
              </w:rPr>
              <w:t xml:space="preserve"> the </w:t>
            </w:r>
            <w:r w:rsidR="00375095" w:rsidRPr="00D259A8">
              <w:rPr>
                <w:color w:val="auto"/>
              </w:rPr>
              <w:t xml:space="preserve">process </w:t>
            </w:r>
            <w:r w:rsidR="000666C1" w:rsidRPr="00D259A8">
              <w:rPr>
                <w:color w:val="auto"/>
              </w:rPr>
              <w:t>through</w:t>
            </w:r>
            <w:r w:rsidR="00307FBA" w:rsidRPr="00D259A8">
              <w:rPr>
                <w:color w:val="auto"/>
              </w:rPr>
              <w:t xml:space="preserve"> stakeholder</w:t>
            </w:r>
            <w:r w:rsidR="000666C1" w:rsidRPr="00D259A8">
              <w:rPr>
                <w:color w:val="auto"/>
              </w:rPr>
              <w:t xml:space="preserve"> feedback</w:t>
            </w:r>
            <w:r w:rsidR="00307FBA" w:rsidRPr="00D259A8">
              <w:rPr>
                <w:color w:val="auto"/>
              </w:rPr>
              <w:t xml:space="preserve"> and </w:t>
            </w:r>
            <w:r w:rsidR="00E1152F" w:rsidRPr="00D259A8">
              <w:rPr>
                <w:color w:val="auto"/>
              </w:rPr>
              <w:t>UKRI updates</w:t>
            </w:r>
            <w:r w:rsidR="00751205" w:rsidRPr="00D259A8">
              <w:rPr>
                <w:color w:val="auto"/>
              </w:rPr>
              <w:t xml:space="preserve">. </w:t>
            </w:r>
          </w:p>
        </w:tc>
      </w:tr>
    </w:tbl>
    <w:p w14:paraId="2299E31D" w14:textId="28AAF60D" w:rsidR="00BE1795" w:rsidRDefault="00BE1795" w:rsidP="008E3656">
      <w:pPr>
        <w:rPr>
          <w:bCs/>
          <w:color w:val="auto"/>
        </w:rPr>
      </w:pPr>
    </w:p>
    <w:p w14:paraId="37F378C1" w14:textId="08130A9F" w:rsidR="00E03F66" w:rsidRPr="00E03F66" w:rsidRDefault="00E03F66" w:rsidP="00E03F66">
      <w:pPr>
        <w:pStyle w:val="Heading2"/>
      </w:pPr>
      <w:bookmarkStart w:id="5" w:name="_Toc126841207"/>
      <w:r w:rsidRPr="00E03F66">
        <w:t xml:space="preserve">Analysing your </w:t>
      </w:r>
      <w:r w:rsidR="00F105AB">
        <w:t>i</w:t>
      </w:r>
      <w:r w:rsidRPr="00E03F66">
        <w:t>mpact</w:t>
      </w:r>
      <w:bookmarkEnd w:id="5"/>
    </w:p>
    <w:p w14:paraId="2D85DE22" w14:textId="0D8C6A27" w:rsidR="00E03F66" w:rsidRDefault="00E03F66" w:rsidP="00623DB3">
      <w:r w:rsidRPr="00E03F66">
        <w:t xml:space="preserve">In addition to data gathering and consultation, </w:t>
      </w:r>
      <w:r w:rsidRPr="00490BB8">
        <w:t xml:space="preserve">the </w:t>
      </w:r>
      <w:r w:rsidR="00DD5E59" w:rsidRPr="00490BB8">
        <w:t xml:space="preserve">guidance materials </w:t>
      </w:r>
      <w:r w:rsidRPr="00490BB8">
        <w:t xml:space="preserve">should </w:t>
      </w:r>
      <w:r w:rsidRPr="00E4691C">
        <w:t>be used to assist in identifying impacts on different groups.</w:t>
      </w:r>
      <w:r w:rsidRPr="00E03F66">
        <w:t xml:space="preserve"> </w:t>
      </w:r>
    </w:p>
    <w:p w14:paraId="7310AB48" w14:textId="77777777" w:rsidR="00A40B47" w:rsidRPr="00E03F66" w:rsidRDefault="00A40B47" w:rsidP="00E03F66">
      <w:pPr>
        <w:rPr>
          <w:color w:val="auto"/>
        </w:rPr>
      </w:pPr>
    </w:p>
    <w:tbl>
      <w:tblPr>
        <w:tblStyle w:val="TableGrid1"/>
        <w:tblW w:w="14737" w:type="dxa"/>
        <w:tblLook w:val="04A0" w:firstRow="1" w:lastRow="0" w:firstColumn="1" w:lastColumn="0" w:noHBand="0" w:noVBand="1"/>
      </w:tblPr>
      <w:tblGrid>
        <w:gridCol w:w="5277"/>
        <w:gridCol w:w="9460"/>
      </w:tblGrid>
      <w:tr w:rsidR="00A40B47" w:rsidRPr="00A40B47" w14:paraId="15CC0CF7" w14:textId="77777777" w:rsidTr="46E99FCF">
        <w:trPr>
          <w:trHeight w:val="3378"/>
        </w:trPr>
        <w:tc>
          <w:tcPr>
            <w:tcW w:w="5277" w:type="dxa"/>
            <w:shd w:val="clear" w:color="auto" w:fill="D1DEFD" w:themeFill="accent3" w:themeFillTint="33"/>
          </w:tcPr>
          <w:p w14:paraId="518F6DE3" w14:textId="1C81E5E1" w:rsidR="00A40B47" w:rsidRPr="00A40B47" w:rsidRDefault="00A40B47" w:rsidP="00623DB3">
            <w:r w:rsidRPr="00A40B47">
              <w:lastRenderedPageBreak/>
              <w:t xml:space="preserve">Are there </w:t>
            </w:r>
            <w:r w:rsidRPr="00A63357">
              <w:rPr>
                <w:b/>
                <w:bCs/>
              </w:rPr>
              <w:t>general or overarching impact</w:t>
            </w:r>
            <w:r w:rsidR="00417D53">
              <w:rPr>
                <w:b/>
                <w:bCs/>
              </w:rPr>
              <w:t>s</w:t>
            </w:r>
            <w:r w:rsidRPr="00A63357">
              <w:rPr>
                <w:b/>
                <w:bCs/>
              </w:rPr>
              <w:t xml:space="preserve"> on multiple groups</w:t>
            </w:r>
            <w:r w:rsidRPr="00A40B47">
              <w:t>? What actions will you take to increase positive impact, or reduce/mitigate negative impact?</w:t>
            </w:r>
          </w:p>
          <w:p w14:paraId="0677829F" w14:textId="77777777" w:rsidR="00A40B47" w:rsidRPr="00A40B47" w:rsidRDefault="00A40B47" w:rsidP="00623DB3"/>
          <w:p w14:paraId="31DAC97B" w14:textId="77777777" w:rsidR="00A40B47" w:rsidRPr="00A40B47" w:rsidRDefault="00A40B47" w:rsidP="00623DB3">
            <w:pPr>
              <w:rPr>
                <w:b/>
              </w:rPr>
            </w:pPr>
          </w:p>
          <w:p w14:paraId="3170449B" w14:textId="77777777" w:rsidR="00A40B47" w:rsidRPr="00A40B47" w:rsidRDefault="00A40B47" w:rsidP="00623DB3">
            <w:pPr>
              <w:rPr>
                <w:b/>
              </w:rPr>
            </w:pPr>
          </w:p>
          <w:p w14:paraId="3B04CEBE" w14:textId="77777777" w:rsidR="00A40B47" w:rsidRPr="00A40B47" w:rsidRDefault="00A40B47" w:rsidP="46E99FCF">
            <w:pPr>
              <w:rPr>
                <w:b/>
                <w:bCs/>
              </w:rPr>
            </w:pPr>
          </w:p>
        </w:tc>
        <w:tc>
          <w:tcPr>
            <w:tcW w:w="9460" w:type="dxa"/>
          </w:tcPr>
          <w:p w14:paraId="2EE82717" w14:textId="1B270ACF" w:rsidR="00A40B47" w:rsidRPr="00D259A8" w:rsidRDefault="005B4C16" w:rsidP="00623DB3">
            <w:pPr>
              <w:rPr>
                <w:color w:val="auto"/>
              </w:rPr>
            </w:pPr>
            <w:r w:rsidRPr="00D259A8">
              <w:rPr>
                <w:color w:val="auto"/>
              </w:rPr>
              <w:t xml:space="preserve">If in-person meetings present a barrier for </w:t>
            </w:r>
            <w:r w:rsidR="006D6DBF" w:rsidRPr="00D259A8">
              <w:rPr>
                <w:color w:val="auto"/>
              </w:rPr>
              <w:t>participation,</w:t>
            </w:r>
            <w:r w:rsidRPr="00D259A8">
              <w:rPr>
                <w:color w:val="auto"/>
              </w:rPr>
              <w:t xml:space="preserve"> we will consider hybrid or virtual meetings where required. </w:t>
            </w:r>
            <w:r w:rsidR="006D6DBF" w:rsidRPr="00D259A8">
              <w:rPr>
                <w:color w:val="auto"/>
              </w:rPr>
              <w:t xml:space="preserve">If in-person we will facilitate </w:t>
            </w:r>
            <w:r w:rsidR="009977EB" w:rsidRPr="00D259A8">
              <w:rPr>
                <w:color w:val="auto"/>
              </w:rPr>
              <w:t xml:space="preserve">travel and logistics, ensuring that the location </w:t>
            </w:r>
            <w:r w:rsidR="00F8535C" w:rsidRPr="00D259A8">
              <w:rPr>
                <w:color w:val="auto"/>
              </w:rPr>
              <w:t>of the meeting and the venue me</w:t>
            </w:r>
            <w:r w:rsidR="00A14B2C" w:rsidRPr="00D259A8">
              <w:rPr>
                <w:color w:val="auto"/>
              </w:rPr>
              <w:t>e</w:t>
            </w:r>
            <w:r w:rsidR="00F8535C" w:rsidRPr="00D259A8">
              <w:rPr>
                <w:color w:val="auto"/>
              </w:rPr>
              <w:t>t</w:t>
            </w:r>
            <w:r w:rsidR="00A14B2C" w:rsidRPr="00D259A8">
              <w:rPr>
                <w:color w:val="auto"/>
              </w:rPr>
              <w:t>s</w:t>
            </w:r>
            <w:r w:rsidR="00F8535C" w:rsidRPr="00D259A8">
              <w:rPr>
                <w:color w:val="auto"/>
              </w:rPr>
              <w:t xml:space="preserve"> accessibility requirements for participants. </w:t>
            </w:r>
            <w:r w:rsidR="00EE02C8" w:rsidRPr="00D259A8">
              <w:rPr>
                <w:color w:val="auto"/>
              </w:rPr>
              <w:t xml:space="preserve">If hybrid or virtual, we will facilitate logistics including travel (if applicable) </w:t>
            </w:r>
            <w:r w:rsidR="00B51083" w:rsidRPr="00D259A8">
              <w:rPr>
                <w:color w:val="auto"/>
              </w:rPr>
              <w:t>and</w:t>
            </w:r>
            <w:r w:rsidR="00EE02C8" w:rsidRPr="00D259A8">
              <w:rPr>
                <w:color w:val="auto"/>
              </w:rPr>
              <w:t xml:space="preserve"> the use of personal equipment to join virtual meetings. We will solicit information from participants about the</w:t>
            </w:r>
            <w:r w:rsidR="006807EC" w:rsidRPr="00D259A8">
              <w:rPr>
                <w:color w:val="auto"/>
              </w:rPr>
              <w:t xml:space="preserve">ir requirements </w:t>
            </w:r>
            <w:r w:rsidR="00755398" w:rsidRPr="00D259A8">
              <w:rPr>
                <w:color w:val="auto"/>
              </w:rPr>
              <w:t xml:space="preserve">ahead of </w:t>
            </w:r>
            <w:r w:rsidR="000D5C0A" w:rsidRPr="00D259A8">
              <w:rPr>
                <w:color w:val="auto"/>
              </w:rPr>
              <w:t xml:space="preserve">any meetings and/or </w:t>
            </w:r>
            <w:r w:rsidR="00B51083" w:rsidRPr="00D259A8">
              <w:rPr>
                <w:color w:val="auto"/>
              </w:rPr>
              <w:t>communication and adjust accordingly</w:t>
            </w:r>
            <w:r w:rsidR="000D5C0A" w:rsidRPr="00D259A8">
              <w:rPr>
                <w:color w:val="auto"/>
              </w:rPr>
              <w:t xml:space="preserve">. </w:t>
            </w:r>
          </w:p>
          <w:p w14:paraId="1887FCEB" w14:textId="297C5D39" w:rsidR="00005E0D" w:rsidRPr="00D259A8" w:rsidRDefault="00005E0D" w:rsidP="00623DB3">
            <w:pPr>
              <w:rPr>
                <w:color w:val="auto"/>
              </w:rPr>
            </w:pPr>
            <w:r w:rsidRPr="00D259A8">
              <w:rPr>
                <w:color w:val="auto"/>
              </w:rPr>
              <w:t>The funding opportunity will follow UKRI guidance and style</w:t>
            </w:r>
            <w:r w:rsidR="00EB79BE" w:rsidRPr="00D259A8">
              <w:rPr>
                <w:color w:val="auto"/>
              </w:rPr>
              <w:t xml:space="preserve"> guidance to ensure that it is inclusive.</w:t>
            </w:r>
          </w:p>
          <w:p w14:paraId="3BBC125D" w14:textId="77777777" w:rsidR="009716F5" w:rsidRPr="00D259A8" w:rsidRDefault="009716F5" w:rsidP="00623DB3">
            <w:pPr>
              <w:rPr>
                <w:color w:val="auto"/>
              </w:rPr>
            </w:pPr>
          </w:p>
          <w:p w14:paraId="7657A94B" w14:textId="60187FCA" w:rsidR="009716F5" w:rsidRPr="00D259A8" w:rsidRDefault="009716F5" w:rsidP="00623DB3">
            <w:pPr>
              <w:rPr>
                <w:color w:val="auto"/>
              </w:rPr>
            </w:pPr>
            <w:r w:rsidRPr="00D259A8">
              <w:rPr>
                <w:color w:val="auto"/>
              </w:rPr>
              <w:t>The</w:t>
            </w:r>
            <w:r w:rsidR="00633C11" w:rsidRPr="00D259A8">
              <w:rPr>
                <w:color w:val="auto"/>
              </w:rPr>
              <w:t xml:space="preserve">re will be an initial expression of interest, followed by the </w:t>
            </w:r>
            <w:r w:rsidR="004632D9" w:rsidRPr="00D259A8">
              <w:rPr>
                <w:color w:val="auto"/>
              </w:rPr>
              <w:t xml:space="preserve">funding opportunity opening </w:t>
            </w:r>
            <w:r w:rsidR="00EF1FDA" w:rsidRPr="00D259A8">
              <w:rPr>
                <w:color w:val="auto"/>
              </w:rPr>
              <w:t xml:space="preserve">to allow adequate time for applicants to apply. </w:t>
            </w:r>
            <w:r w:rsidR="007D3359" w:rsidRPr="00D259A8">
              <w:rPr>
                <w:color w:val="auto"/>
              </w:rPr>
              <w:t xml:space="preserve">Applicants are advised to contact us as early as possible with any </w:t>
            </w:r>
            <w:hyperlink r:id="rId19" w:anchor=":~:text=Support%20and%20reasonable%20adjustments%20are,a%20clear%20and%20descriptive%20way" w:history="1">
              <w:r w:rsidR="007D3359" w:rsidRPr="00471634">
                <w:rPr>
                  <w:rStyle w:val="Hyperlink"/>
                  <w:color w:val="1E5DF8" w:themeColor="accent3"/>
                  <w:sz w:val="24"/>
                  <w:szCs w:val="24"/>
                </w:rPr>
                <w:t>reasonable adjustments</w:t>
              </w:r>
            </w:hyperlink>
            <w:r w:rsidR="007D3359" w:rsidRPr="00D259A8">
              <w:rPr>
                <w:color w:val="auto"/>
              </w:rPr>
              <w:t xml:space="preserve"> that are required. </w:t>
            </w:r>
          </w:p>
          <w:p w14:paraId="319252DC" w14:textId="77777777" w:rsidR="00205A3B" w:rsidRPr="00D259A8" w:rsidRDefault="00205A3B" w:rsidP="00623DB3">
            <w:pPr>
              <w:rPr>
                <w:color w:val="auto"/>
              </w:rPr>
            </w:pPr>
          </w:p>
          <w:p w14:paraId="0544917E" w14:textId="77777777" w:rsidR="00977FD9" w:rsidRPr="00D259A8" w:rsidRDefault="00977FD9" w:rsidP="00977FD9">
            <w:pPr>
              <w:rPr>
                <w:color w:val="auto"/>
              </w:rPr>
            </w:pPr>
          </w:p>
          <w:p w14:paraId="0E17A5D4" w14:textId="36B2D28F" w:rsidR="00C744E0" w:rsidRPr="00B51083" w:rsidRDefault="00840F8E" w:rsidP="00977FD9">
            <w:pPr>
              <w:rPr>
                <w:i/>
                <w:iCs/>
              </w:rPr>
            </w:pPr>
            <w:r w:rsidRPr="00B51083">
              <w:t xml:space="preserve"> </w:t>
            </w:r>
          </w:p>
          <w:p w14:paraId="7F82F4B1" w14:textId="77777777" w:rsidR="00840F8E" w:rsidRPr="00B51083" w:rsidRDefault="00840F8E" w:rsidP="00840F8E">
            <w:pPr>
              <w:rPr>
                <w:i/>
                <w:iCs/>
              </w:rPr>
            </w:pPr>
          </w:p>
          <w:p w14:paraId="55FAE911" w14:textId="74F89542" w:rsidR="00840F8E" w:rsidRPr="00B51083" w:rsidRDefault="00840F8E" w:rsidP="00840F8E">
            <w:pPr>
              <w:rPr>
                <w:i/>
                <w:iCs/>
              </w:rPr>
            </w:pPr>
          </w:p>
        </w:tc>
      </w:tr>
    </w:tbl>
    <w:p w14:paraId="41AE252B" w14:textId="26FFD22D" w:rsidR="00E03F66" w:rsidRDefault="00E03F66" w:rsidP="008E3656">
      <w:pPr>
        <w:rPr>
          <w:bCs/>
          <w:color w:val="auto"/>
        </w:rPr>
      </w:pPr>
    </w:p>
    <w:p w14:paraId="7EDC7013" w14:textId="4E38A295" w:rsidR="007A2B49" w:rsidRDefault="00E904DF" w:rsidP="008E3656">
      <w:pPr>
        <w:rPr>
          <w:bCs/>
          <w:color w:val="auto"/>
        </w:rPr>
      </w:pPr>
      <w:r>
        <w:rPr>
          <w:bCs/>
          <w:color w:val="auto"/>
        </w:rPr>
        <w:t>C</w:t>
      </w:r>
      <w:r w:rsidR="007A2B49">
        <w:rPr>
          <w:bCs/>
          <w:color w:val="auto"/>
        </w:rPr>
        <w:t>ont</w:t>
      </w:r>
      <w:r>
        <w:rPr>
          <w:bCs/>
          <w:color w:val="auto"/>
        </w:rPr>
        <w:t>inued below…</w:t>
      </w:r>
    </w:p>
    <w:p w14:paraId="33BE4347" w14:textId="79D7DCD0" w:rsidR="00493D72" w:rsidRDefault="00493D72">
      <w:pPr>
        <w:rPr>
          <w:bCs/>
          <w:color w:val="auto"/>
        </w:rPr>
      </w:pPr>
      <w:r>
        <w:rPr>
          <w:bCs/>
          <w:color w:val="auto"/>
        </w:rPr>
        <w:br w:type="page"/>
      </w:r>
    </w:p>
    <w:p w14:paraId="5DDFAEDE" w14:textId="77777777" w:rsidR="0013632F" w:rsidRDefault="0013632F">
      <w:pPr>
        <w:rPr>
          <w:bCs/>
          <w:color w:val="auto"/>
        </w:rPr>
      </w:pPr>
    </w:p>
    <w:p w14:paraId="56F98A51" w14:textId="77777777" w:rsidR="0013632F" w:rsidRDefault="0013632F">
      <w:pPr>
        <w:rPr>
          <w:bCs/>
          <w:color w:val="auto"/>
        </w:rPr>
      </w:pPr>
    </w:p>
    <w:p w14:paraId="16A12208" w14:textId="2DF01A44" w:rsidR="0013632F" w:rsidRDefault="00F105AB" w:rsidP="00F105AB">
      <w:pPr>
        <w:pStyle w:val="Heading2"/>
      </w:pPr>
      <w:bookmarkStart w:id="6" w:name="_Toc126841208"/>
      <w:r>
        <w:t>Protected characteristics</w:t>
      </w:r>
      <w:bookmarkEnd w:id="6"/>
    </w:p>
    <w:p w14:paraId="01F07CF8" w14:textId="77777777" w:rsidR="0013632F" w:rsidRDefault="0013632F">
      <w:pPr>
        <w:rPr>
          <w:bCs/>
          <w:color w:val="auto"/>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13632F" w14:paraId="072A581A" w14:textId="77777777" w:rsidTr="46E99FCF">
        <w:trPr>
          <w:trHeight w:val="1073"/>
        </w:trPr>
        <w:tc>
          <w:tcPr>
            <w:tcW w:w="2508" w:type="dxa"/>
            <w:vMerge w:val="restart"/>
            <w:shd w:val="clear" w:color="auto" w:fill="D1DEFD" w:themeFill="accent3" w:themeFillTint="33"/>
          </w:tcPr>
          <w:p w14:paraId="62B9376A" w14:textId="77777777" w:rsidR="0013632F" w:rsidRPr="0013632F" w:rsidRDefault="0013632F" w:rsidP="0013632F">
            <w:pPr>
              <w:rPr>
                <w:b/>
                <w:bCs/>
              </w:rPr>
            </w:pPr>
            <w:r w:rsidRPr="0013632F">
              <w:rPr>
                <w:b/>
                <w:bCs/>
              </w:rPr>
              <w:t xml:space="preserve">Protected characteristic  </w:t>
            </w:r>
          </w:p>
        </w:tc>
        <w:tc>
          <w:tcPr>
            <w:tcW w:w="1535" w:type="dxa"/>
            <w:shd w:val="clear" w:color="auto" w:fill="D1DEFD" w:themeFill="accent3" w:themeFillTint="33"/>
          </w:tcPr>
          <w:p w14:paraId="768FBF96" w14:textId="77777777" w:rsidR="0013632F" w:rsidRPr="0013632F" w:rsidRDefault="0013632F" w:rsidP="0013632F">
            <w:pPr>
              <w:rPr>
                <w:b/>
                <w:bCs/>
              </w:rPr>
            </w:pPr>
            <w:r w:rsidRPr="0013632F">
              <w:rPr>
                <w:b/>
                <w:bCs/>
              </w:rPr>
              <w:t>Positive impact or opportunity to benefit</w:t>
            </w:r>
          </w:p>
        </w:tc>
        <w:tc>
          <w:tcPr>
            <w:tcW w:w="1197" w:type="dxa"/>
            <w:shd w:val="clear" w:color="auto" w:fill="D1DEFD" w:themeFill="accent3" w:themeFillTint="33"/>
          </w:tcPr>
          <w:p w14:paraId="03B5D4C8" w14:textId="77777777" w:rsidR="0013632F" w:rsidRPr="0013632F" w:rsidRDefault="0013632F" w:rsidP="0013632F">
            <w:pPr>
              <w:rPr>
                <w:b/>
                <w:bCs/>
              </w:rPr>
            </w:pPr>
            <w:r w:rsidRPr="0013632F">
              <w:rPr>
                <w:b/>
                <w:bCs/>
              </w:rPr>
              <w:t xml:space="preserve">Negative impact </w:t>
            </w:r>
          </w:p>
        </w:tc>
        <w:tc>
          <w:tcPr>
            <w:tcW w:w="4805" w:type="dxa"/>
            <w:vMerge w:val="restart"/>
            <w:shd w:val="clear" w:color="auto" w:fill="D1DEFD" w:themeFill="accent3" w:themeFillTint="33"/>
          </w:tcPr>
          <w:p w14:paraId="71B0B6B9" w14:textId="4D134FB7" w:rsidR="0013632F" w:rsidRPr="0013632F" w:rsidRDefault="0013632F" w:rsidP="0013632F">
            <w:pPr>
              <w:rPr>
                <w:b/>
                <w:bCs/>
              </w:rPr>
            </w:pPr>
            <w:r w:rsidRPr="0013632F">
              <w:rPr>
                <w:b/>
                <w:bCs/>
              </w:rPr>
              <w:t xml:space="preserve">Please explain the </w:t>
            </w:r>
            <w:r w:rsidRPr="00157DDA">
              <w:rPr>
                <w:b/>
                <w:bCs/>
              </w:rPr>
              <w:t>impact</w:t>
            </w:r>
            <w:r w:rsidRPr="0013632F">
              <w:rPr>
                <w:b/>
                <w:bCs/>
              </w:rPr>
              <w:t xml:space="preserve"> </w:t>
            </w:r>
            <w:r w:rsidR="005F6B77">
              <w:rPr>
                <w:b/>
                <w:bCs/>
              </w:rPr>
              <w:t xml:space="preserve">or why there is no impact </w:t>
            </w:r>
            <w:r w:rsidRPr="0013632F">
              <w:rPr>
                <w:b/>
                <w:bCs/>
              </w:rPr>
              <w:t>including details of any evidence/data used</w:t>
            </w:r>
          </w:p>
        </w:tc>
        <w:tc>
          <w:tcPr>
            <w:tcW w:w="4587" w:type="dxa"/>
            <w:vMerge w:val="restart"/>
            <w:shd w:val="clear" w:color="auto" w:fill="D1DEFD" w:themeFill="accent3" w:themeFillTint="33"/>
          </w:tcPr>
          <w:p w14:paraId="235ECEA5" w14:textId="742888B6" w:rsidR="0013632F" w:rsidRPr="0013632F" w:rsidRDefault="0013632F" w:rsidP="0013632F">
            <w:pPr>
              <w:rPr>
                <w:b/>
                <w:bCs/>
              </w:rPr>
            </w:pPr>
            <w:r w:rsidRPr="0013632F">
              <w:rPr>
                <w:b/>
                <w:bCs/>
              </w:rPr>
              <w:t>Detail actions taken/ that will be taken to increase positive or reduce negative impact (or why action is not possible).</w:t>
            </w:r>
            <w:r w:rsidR="00C744E0">
              <w:rPr>
                <w:b/>
                <w:bCs/>
              </w:rPr>
              <w:t xml:space="preserve"> Detail how you plan to measure the relevant outcomes and outputs of your activity. </w:t>
            </w:r>
          </w:p>
        </w:tc>
      </w:tr>
      <w:tr w:rsidR="0013632F" w:rsidRPr="0013632F" w14:paraId="03425F02" w14:textId="77777777" w:rsidTr="46E99FCF">
        <w:trPr>
          <w:trHeight w:val="1073"/>
        </w:trPr>
        <w:tc>
          <w:tcPr>
            <w:tcW w:w="2508" w:type="dxa"/>
            <w:vMerge/>
          </w:tcPr>
          <w:p w14:paraId="7E828DD8" w14:textId="77777777" w:rsidR="0013632F" w:rsidRPr="0013632F" w:rsidRDefault="0013632F" w:rsidP="0013632F"/>
        </w:tc>
        <w:tc>
          <w:tcPr>
            <w:tcW w:w="2732" w:type="dxa"/>
            <w:gridSpan w:val="2"/>
            <w:shd w:val="clear" w:color="auto" w:fill="D1DEFD" w:themeFill="accent3" w:themeFillTint="33"/>
          </w:tcPr>
          <w:p w14:paraId="7188A4B5" w14:textId="77777777" w:rsidR="0013632F" w:rsidRPr="0013632F" w:rsidRDefault="0013632F" w:rsidP="0013632F">
            <w:pPr>
              <w:rPr>
                <w:b/>
                <w:bCs/>
              </w:rPr>
            </w:pPr>
            <w:r w:rsidRPr="0013632F">
              <w:rPr>
                <w:b/>
                <w:bCs/>
              </w:rPr>
              <w:t>Leave blank if there is no impact or unknown</w:t>
            </w:r>
          </w:p>
        </w:tc>
        <w:tc>
          <w:tcPr>
            <w:tcW w:w="4805" w:type="dxa"/>
            <w:vMerge/>
          </w:tcPr>
          <w:p w14:paraId="22239CBB" w14:textId="77777777" w:rsidR="0013632F" w:rsidRPr="0013632F" w:rsidRDefault="0013632F" w:rsidP="0013632F"/>
        </w:tc>
        <w:tc>
          <w:tcPr>
            <w:tcW w:w="4587" w:type="dxa"/>
            <w:vMerge/>
          </w:tcPr>
          <w:p w14:paraId="4B4077D7" w14:textId="77777777" w:rsidR="0013632F" w:rsidRPr="0013632F" w:rsidRDefault="0013632F" w:rsidP="0013632F"/>
        </w:tc>
      </w:tr>
      <w:tr w:rsidR="0013632F" w:rsidRPr="0013632F" w14:paraId="00983F82" w14:textId="77777777" w:rsidTr="46E99FCF">
        <w:trPr>
          <w:trHeight w:val="779"/>
        </w:trPr>
        <w:tc>
          <w:tcPr>
            <w:tcW w:w="2508" w:type="dxa"/>
            <w:shd w:val="clear" w:color="auto" w:fill="D1DEFD" w:themeFill="accent3" w:themeFillTint="33"/>
          </w:tcPr>
          <w:p w14:paraId="2443726C" w14:textId="77777777" w:rsidR="0013632F" w:rsidRPr="0013632F" w:rsidRDefault="0013632F" w:rsidP="0013632F">
            <w:r w:rsidRPr="0013632F">
              <w:t>Age</w:t>
            </w:r>
          </w:p>
        </w:tc>
        <w:sdt>
          <w:sdtPr>
            <w:rPr>
              <w:rFonts w:cs="Arial"/>
              <w:color w:val="000000" w:themeColor="text1"/>
              <w:sz w:val="40"/>
              <w:szCs w:val="40"/>
            </w:rPr>
            <w:id w:val="969411491"/>
            <w14:checkbox>
              <w14:checked w14:val="0"/>
              <w14:checkedState w14:val="2612" w14:font="MS Gothic"/>
              <w14:uncheckedState w14:val="2610" w14:font="MS Gothic"/>
            </w14:checkbox>
          </w:sdtPr>
          <w:sdtEndPr/>
          <w:sdtContent>
            <w:tc>
              <w:tcPr>
                <w:tcW w:w="1535" w:type="dxa"/>
              </w:tcPr>
              <w:p w14:paraId="4A895089" w14:textId="5945C99A"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35748613"/>
            <w14:checkbox>
              <w14:checked w14:val="1"/>
              <w14:checkedState w14:val="2612" w14:font="MS Gothic"/>
              <w14:uncheckedState w14:val="2610" w14:font="MS Gothic"/>
            </w14:checkbox>
          </w:sdtPr>
          <w:sdtEndPr/>
          <w:sdtContent>
            <w:tc>
              <w:tcPr>
                <w:tcW w:w="1197" w:type="dxa"/>
              </w:tcPr>
              <w:p w14:paraId="10E36433" w14:textId="527DF22C" w:rsidR="0013632F" w:rsidRPr="0013632F" w:rsidRDefault="00854362" w:rsidP="0013632F">
                <w:r>
                  <w:rPr>
                    <w:rFonts w:ascii="MS Gothic" w:eastAsia="MS Gothic" w:hAnsi="MS Gothic" w:cs="Arial" w:hint="eastAsia"/>
                    <w:color w:val="000000" w:themeColor="text1"/>
                    <w:sz w:val="40"/>
                    <w:szCs w:val="40"/>
                  </w:rPr>
                  <w:t>☒</w:t>
                </w:r>
              </w:p>
            </w:tc>
          </w:sdtContent>
        </w:sdt>
        <w:tc>
          <w:tcPr>
            <w:tcW w:w="4805" w:type="dxa"/>
          </w:tcPr>
          <w:p w14:paraId="7E87B67D" w14:textId="4F31A4EF" w:rsidR="006F66F3" w:rsidRPr="00D259A8" w:rsidRDefault="00854362" w:rsidP="0013632F">
            <w:pPr>
              <w:rPr>
                <w:color w:val="auto"/>
              </w:rPr>
            </w:pPr>
            <w:r w:rsidRPr="00D259A8">
              <w:rPr>
                <w:color w:val="auto"/>
              </w:rPr>
              <w:t xml:space="preserve">A potential impact as early career researchers may </w:t>
            </w:r>
            <w:r w:rsidR="00267475" w:rsidRPr="00D259A8">
              <w:rPr>
                <w:color w:val="auto"/>
              </w:rPr>
              <w:t xml:space="preserve">perceive they are at a </w:t>
            </w:r>
            <w:r w:rsidRPr="00D259A8">
              <w:rPr>
                <w:color w:val="auto"/>
              </w:rPr>
              <w:t>disadvantag</w:t>
            </w:r>
            <w:r w:rsidR="00267475" w:rsidRPr="00D259A8">
              <w:rPr>
                <w:color w:val="auto"/>
              </w:rPr>
              <w:t>e</w:t>
            </w:r>
            <w:r w:rsidRPr="00D259A8">
              <w:rPr>
                <w:color w:val="auto"/>
              </w:rPr>
              <w:t xml:space="preserve"> </w:t>
            </w:r>
            <w:r w:rsidR="00267475" w:rsidRPr="00D259A8">
              <w:rPr>
                <w:color w:val="auto"/>
              </w:rPr>
              <w:t>due to</w:t>
            </w:r>
            <w:r w:rsidRPr="00D259A8">
              <w:rPr>
                <w:color w:val="auto"/>
              </w:rPr>
              <w:t xml:space="preserve"> not hav</w:t>
            </w:r>
            <w:r w:rsidR="00267475" w:rsidRPr="00D259A8">
              <w:rPr>
                <w:color w:val="auto"/>
              </w:rPr>
              <w:t>ing</w:t>
            </w:r>
            <w:r w:rsidRPr="00D259A8">
              <w:rPr>
                <w:color w:val="auto"/>
              </w:rPr>
              <w:t xml:space="preserve"> the same breadth of experience and track record as an experienced researcher</w:t>
            </w:r>
            <w:r w:rsidR="00807B96" w:rsidRPr="00D259A8">
              <w:rPr>
                <w:color w:val="auto"/>
              </w:rPr>
              <w:t>. (*It is assumed that early career researchers are generally younger than their more experienced peers, although this by no means always the case. This is why this point has been included under ‘age’)</w:t>
            </w:r>
          </w:p>
        </w:tc>
        <w:tc>
          <w:tcPr>
            <w:tcW w:w="4587" w:type="dxa"/>
          </w:tcPr>
          <w:p w14:paraId="724A2603" w14:textId="77777777" w:rsidR="006A783A" w:rsidRPr="00D259A8" w:rsidRDefault="00807B96" w:rsidP="0013632F">
            <w:pPr>
              <w:rPr>
                <w:color w:val="auto"/>
              </w:rPr>
            </w:pPr>
            <w:r w:rsidRPr="00D259A8">
              <w:rPr>
                <w:color w:val="auto"/>
              </w:rPr>
              <w:t>Experience and track record are not explicitly included in the criteria.</w:t>
            </w:r>
          </w:p>
          <w:p w14:paraId="00931757" w14:textId="77777777" w:rsidR="006A783A" w:rsidRPr="00D259A8" w:rsidRDefault="006A783A" w:rsidP="0013632F">
            <w:pPr>
              <w:rPr>
                <w:color w:val="auto"/>
              </w:rPr>
            </w:pPr>
          </w:p>
          <w:p w14:paraId="4EDC0A0C" w14:textId="04B98766" w:rsidR="006A783A" w:rsidRPr="00D259A8" w:rsidRDefault="00807B96" w:rsidP="0013632F">
            <w:pPr>
              <w:rPr>
                <w:color w:val="auto"/>
              </w:rPr>
            </w:pPr>
            <w:r w:rsidRPr="00D259A8">
              <w:rPr>
                <w:color w:val="auto"/>
              </w:rPr>
              <w:t xml:space="preserve">Guidance provided to panel members will make it clear that all applications should be assessed on the merit of the individual application. The </w:t>
            </w:r>
            <w:r w:rsidR="0074716D" w:rsidRPr="00D259A8">
              <w:rPr>
                <w:color w:val="auto"/>
              </w:rPr>
              <w:t>individual’s</w:t>
            </w:r>
            <w:r w:rsidRPr="00D259A8">
              <w:rPr>
                <w:color w:val="auto"/>
              </w:rPr>
              <w:t xml:space="preserve"> delivery capability should be assessed and not their previous experience/track record.</w:t>
            </w:r>
          </w:p>
          <w:p w14:paraId="7AA51BBE" w14:textId="27FA780B" w:rsidR="0013632F" w:rsidRPr="00D259A8" w:rsidRDefault="00807B96" w:rsidP="0013632F">
            <w:pPr>
              <w:rPr>
                <w:color w:val="auto"/>
              </w:rPr>
            </w:pPr>
            <w:r w:rsidRPr="00D259A8">
              <w:rPr>
                <w:color w:val="auto"/>
              </w:rPr>
              <w:t xml:space="preserve"> </w:t>
            </w:r>
          </w:p>
          <w:p w14:paraId="7E0655F2" w14:textId="77777777" w:rsidR="00807B96" w:rsidRPr="00D259A8" w:rsidRDefault="00807B96" w:rsidP="0013632F">
            <w:pPr>
              <w:rPr>
                <w:color w:val="auto"/>
              </w:rPr>
            </w:pPr>
            <w:r w:rsidRPr="00D259A8">
              <w:rPr>
                <w:color w:val="auto"/>
              </w:rPr>
              <w:t>The funding opportunity is open to all researchers at any career stage.</w:t>
            </w:r>
          </w:p>
          <w:p w14:paraId="5541D33C" w14:textId="77777777" w:rsidR="00897300" w:rsidRPr="00D259A8" w:rsidRDefault="00897300" w:rsidP="0013632F">
            <w:pPr>
              <w:rPr>
                <w:color w:val="auto"/>
              </w:rPr>
            </w:pPr>
          </w:p>
          <w:p w14:paraId="3770E1EE" w14:textId="676B16EA" w:rsidR="00897300" w:rsidRPr="00D259A8" w:rsidRDefault="00897300" w:rsidP="0013632F">
            <w:pPr>
              <w:rPr>
                <w:color w:val="auto"/>
              </w:rPr>
            </w:pPr>
            <w:r w:rsidRPr="00D259A8">
              <w:rPr>
                <w:color w:val="auto"/>
              </w:rPr>
              <w:t>ESRC will make use of a range of different communication strategies to ensure that our messages reach a broad audience.</w:t>
            </w:r>
          </w:p>
        </w:tc>
      </w:tr>
      <w:tr w:rsidR="0013632F" w:rsidRPr="0013632F" w14:paraId="348B4F8B" w14:textId="77777777" w:rsidTr="46E99FCF">
        <w:trPr>
          <w:trHeight w:val="472"/>
        </w:trPr>
        <w:tc>
          <w:tcPr>
            <w:tcW w:w="2508" w:type="dxa"/>
            <w:shd w:val="clear" w:color="auto" w:fill="D1DEFD" w:themeFill="accent3" w:themeFillTint="33"/>
          </w:tcPr>
          <w:p w14:paraId="6BC8FBBF" w14:textId="21A10320" w:rsidR="0013632F" w:rsidRPr="0013632F" w:rsidRDefault="0013632F" w:rsidP="0013632F">
            <w:r w:rsidRPr="0013632F">
              <w:t>Disability</w:t>
            </w:r>
          </w:p>
          <w:p w14:paraId="186EBDF5" w14:textId="77777777" w:rsidR="0013632F" w:rsidRPr="0013632F" w:rsidRDefault="0013632F" w:rsidP="0013632F"/>
        </w:tc>
        <w:sdt>
          <w:sdtPr>
            <w:rPr>
              <w:rFonts w:cs="Arial"/>
              <w:color w:val="000000" w:themeColor="text1"/>
              <w:sz w:val="40"/>
              <w:szCs w:val="40"/>
            </w:rPr>
            <w:id w:val="970944031"/>
            <w14:checkbox>
              <w14:checked w14:val="0"/>
              <w14:checkedState w14:val="2612" w14:font="MS Gothic"/>
              <w14:uncheckedState w14:val="2610" w14:font="MS Gothic"/>
            </w14:checkbox>
          </w:sdtPr>
          <w:sdtEndPr/>
          <w:sdtContent>
            <w:tc>
              <w:tcPr>
                <w:tcW w:w="1535" w:type="dxa"/>
              </w:tcPr>
              <w:p w14:paraId="6B7A30D9" w14:textId="47AA763F"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44570926"/>
            <w14:checkbox>
              <w14:checked w14:val="1"/>
              <w14:checkedState w14:val="2612" w14:font="MS Gothic"/>
              <w14:uncheckedState w14:val="2610" w14:font="MS Gothic"/>
            </w14:checkbox>
          </w:sdtPr>
          <w:sdtEndPr/>
          <w:sdtContent>
            <w:tc>
              <w:tcPr>
                <w:tcW w:w="1197" w:type="dxa"/>
              </w:tcPr>
              <w:p w14:paraId="49B0F4A9" w14:textId="7B14E21B" w:rsidR="0013632F" w:rsidRPr="0013632F" w:rsidRDefault="006A783A" w:rsidP="0013632F">
                <w:r>
                  <w:rPr>
                    <w:rFonts w:ascii="MS Gothic" w:eastAsia="MS Gothic" w:hAnsi="MS Gothic" w:cs="Arial" w:hint="eastAsia"/>
                    <w:color w:val="000000" w:themeColor="text1"/>
                    <w:sz w:val="40"/>
                    <w:szCs w:val="40"/>
                  </w:rPr>
                  <w:t>☒</w:t>
                </w:r>
              </w:p>
            </w:tc>
          </w:sdtContent>
        </w:sdt>
        <w:tc>
          <w:tcPr>
            <w:tcW w:w="4805" w:type="dxa"/>
          </w:tcPr>
          <w:p w14:paraId="1B575637" w14:textId="77777777" w:rsidR="00326784" w:rsidRPr="00471634" w:rsidRDefault="00326784" w:rsidP="0013632F">
            <w:pPr>
              <w:rPr>
                <w:color w:val="auto"/>
              </w:rPr>
            </w:pPr>
            <w:r w:rsidRPr="00471634">
              <w:rPr>
                <w:color w:val="auto"/>
              </w:rPr>
              <w:t xml:space="preserve">(Panel) </w:t>
            </w:r>
          </w:p>
          <w:p w14:paraId="2BE65247" w14:textId="78BE4096" w:rsidR="00326784" w:rsidRPr="00471634" w:rsidRDefault="00326784" w:rsidP="0013632F">
            <w:pPr>
              <w:rPr>
                <w:color w:val="auto"/>
              </w:rPr>
            </w:pPr>
            <w:r w:rsidRPr="00471634">
              <w:rPr>
                <w:color w:val="auto"/>
              </w:rPr>
              <w:t xml:space="preserve">1. potential limited access to </w:t>
            </w:r>
            <w:r w:rsidR="00267475" w:rsidRPr="00471634">
              <w:rPr>
                <w:color w:val="auto"/>
              </w:rPr>
              <w:t>panel</w:t>
            </w:r>
            <w:r w:rsidRPr="00471634">
              <w:rPr>
                <w:color w:val="auto"/>
              </w:rPr>
              <w:t xml:space="preserve"> meetings for those with mobility issues. </w:t>
            </w:r>
          </w:p>
          <w:p w14:paraId="654C3B24" w14:textId="77777777" w:rsidR="006A783A" w:rsidRPr="00471634" w:rsidRDefault="00326784" w:rsidP="0013632F">
            <w:pPr>
              <w:rPr>
                <w:color w:val="auto"/>
              </w:rPr>
            </w:pPr>
            <w:r w:rsidRPr="00471634">
              <w:rPr>
                <w:color w:val="auto"/>
              </w:rPr>
              <w:t>2. (Panel/comms) potential difficulties understanding discussion for those with hearing/visual impairment</w:t>
            </w:r>
          </w:p>
          <w:p w14:paraId="24A6CCBD" w14:textId="4BBD6230" w:rsidR="00326784" w:rsidRPr="00471634" w:rsidRDefault="00326784" w:rsidP="0013632F">
            <w:pPr>
              <w:rPr>
                <w:color w:val="auto"/>
              </w:rPr>
            </w:pPr>
            <w:r w:rsidRPr="00471634">
              <w:rPr>
                <w:color w:val="auto"/>
              </w:rPr>
              <w:lastRenderedPageBreak/>
              <w:t>3. (Panel/comms) potential difficulties with concentration for attendees with neuro-disabilities</w:t>
            </w:r>
          </w:p>
        </w:tc>
        <w:tc>
          <w:tcPr>
            <w:tcW w:w="4587" w:type="dxa"/>
          </w:tcPr>
          <w:p w14:paraId="7088AFED" w14:textId="77777777" w:rsidR="00751205" w:rsidRPr="00471634" w:rsidRDefault="00326784" w:rsidP="0013632F">
            <w:pPr>
              <w:rPr>
                <w:color w:val="auto"/>
              </w:rPr>
            </w:pPr>
            <w:r w:rsidRPr="00471634">
              <w:rPr>
                <w:color w:val="auto"/>
              </w:rPr>
              <w:lastRenderedPageBreak/>
              <w:t>All applicants and panel members will be asked to highlight any personal circumstances that will need additional support.</w:t>
            </w:r>
          </w:p>
          <w:p w14:paraId="1F6274DC" w14:textId="4021ECDD" w:rsidR="006F66F3" w:rsidRPr="00471634" w:rsidRDefault="00326784" w:rsidP="0013632F">
            <w:pPr>
              <w:rPr>
                <w:color w:val="auto"/>
              </w:rPr>
            </w:pPr>
            <w:r w:rsidRPr="00471634">
              <w:rPr>
                <w:color w:val="auto"/>
              </w:rPr>
              <w:t xml:space="preserve"> </w:t>
            </w:r>
          </w:p>
          <w:p w14:paraId="2DD25435" w14:textId="1345F49D" w:rsidR="00326784" w:rsidRPr="00471634" w:rsidRDefault="00326784" w:rsidP="00751205">
            <w:pPr>
              <w:rPr>
                <w:color w:val="auto"/>
              </w:rPr>
            </w:pPr>
            <w:r w:rsidRPr="00471634">
              <w:rPr>
                <w:color w:val="auto"/>
              </w:rPr>
              <w:lastRenderedPageBreak/>
              <w:t xml:space="preserve">Meeting could be held online via Zoom if mobility issues are raised (limiting venue-based accessibility issues.) </w:t>
            </w:r>
            <w:r w:rsidR="00C83F4E" w:rsidRPr="00471634">
              <w:rPr>
                <w:color w:val="auto"/>
              </w:rPr>
              <w:t xml:space="preserve">but we will endeavour to </w:t>
            </w:r>
            <w:r w:rsidR="00965991" w:rsidRPr="00471634">
              <w:rPr>
                <w:color w:val="auto"/>
              </w:rPr>
              <w:t xml:space="preserve">seek out and </w:t>
            </w:r>
            <w:r w:rsidR="00C83F4E" w:rsidRPr="00471634">
              <w:rPr>
                <w:color w:val="auto"/>
              </w:rPr>
              <w:t xml:space="preserve">use accessible venues </w:t>
            </w:r>
            <w:r w:rsidR="00965991" w:rsidRPr="00471634">
              <w:rPr>
                <w:color w:val="auto"/>
              </w:rPr>
              <w:t>for meetings.</w:t>
            </w:r>
          </w:p>
          <w:p w14:paraId="029E7047" w14:textId="77777777" w:rsidR="00751205" w:rsidRPr="00471634" w:rsidRDefault="00751205" w:rsidP="00751205">
            <w:pPr>
              <w:rPr>
                <w:color w:val="auto"/>
              </w:rPr>
            </w:pPr>
          </w:p>
          <w:p w14:paraId="71CC0CB9" w14:textId="786D2521" w:rsidR="00326784" w:rsidRPr="00471634" w:rsidRDefault="00326784" w:rsidP="0013632F">
            <w:pPr>
              <w:rPr>
                <w:color w:val="auto"/>
              </w:rPr>
            </w:pPr>
            <w:r w:rsidRPr="00471634">
              <w:rPr>
                <w:color w:val="auto"/>
              </w:rPr>
              <w:t>Closed captioning (cc) can be arranged for hearing impaired panel members. Additional support can be provided to visually impaired panel members – including appropriate use of colour/text size in all guidance documents/ presentations.</w:t>
            </w:r>
          </w:p>
          <w:p w14:paraId="1139FB5F" w14:textId="77777777" w:rsidR="00751205" w:rsidRPr="00471634" w:rsidRDefault="00751205" w:rsidP="0013632F">
            <w:pPr>
              <w:rPr>
                <w:color w:val="auto"/>
              </w:rPr>
            </w:pPr>
          </w:p>
          <w:p w14:paraId="095765A5" w14:textId="4468D9EB" w:rsidR="009A2CC7" w:rsidRPr="00471634" w:rsidRDefault="00326784" w:rsidP="0013632F">
            <w:pPr>
              <w:rPr>
                <w:color w:val="auto"/>
              </w:rPr>
            </w:pPr>
            <w:r w:rsidRPr="00471634">
              <w:rPr>
                <w:color w:val="auto"/>
              </w:rPr>
              <w:t>ESRC will ensure that plenty of breaks are built into the agenda</w:t>
            </w:r>
            <w:r w:rsidR="004309EF" w:rsidRPr="00471634">
              <w:rPr>
                <w:color w:val="auto"/>
              </w:rPr>
              <w:t xml:space="preserve"> if required</w:t>
            </w:r>
          </w:p>
          <w:p w14:paraId="7ADADF8D" w14:textId="77777777" w:rsidR="00751205" w:rsidRPr="00471634" w:rsidRDefault="00751205" w:rsidP="0013632F">
            <w:pPr>
              <w:rPr>
                <w:color w:val="auto"/>
              </w:rPr>
            </w:pPr>
          </w:p>
          <w:p w14:paraId="79A31CF6" w14:textId="0E876282" w:rsidR="00326784" w:rsidRPr="00471634" w:rsidRDefault="00326784" w:rsidP="0013632F">
            <w:pPr>
              <w:rPr>
                <w:color w:val="auto"/>
              </w:rPr>
            </w:pPr>
            <w:r w:rsidRPr="00471634">
              <w:rPr>
                <w:color w:val="auto"/>
              </w:rPr>
              <w:t>Supporting communications will be recorded and/or shared online, with capacity to share modified versions for specific needs at request (cc/changed colour/text size)</w:t>
            </w:r>
          </w:p>
          <w:p w14:paraId="3E3D282F" w14:textId="77777777" w:rsidR="00BF1206" w:rsidRPr="00471634" w:rsidRDefault="00BF1206" w:rsidP="0013632F">
            <w:pPr>
              <w:rPr>
                <w:color w:val="auto"/>
              </w:rPr>
            </w:pPr>
          </w:p>
          <w:p w14:paraId="0C8F1815" w14:textId="77627FF9" w:rsidR="00E04815" w:rsidRDefault="002B7BBD" w:rsidP="00BF1206">
            <w:pPr>
              <w:pStyle w:val="ListParagraph"/>
              <w:numPr>
                <w:ilvl w:val="0"/>
                <w:numId w:val="35"/>
              </w:numPr>
              <w:rPr>
                <w:color w:val="auto"/>
              </w:rPr>
            </w:pPr>
            <w:hyperlink r:id="rId20" w:history="1">
              <w:r w:rsidR="00E04815" w:rsidRPr="007801FF">
                <w:rPr>
                  <w:rStyle w:val="Hyperlink"/>
                </w:rPr>
                <w:t>https://businessdisabilityforum.org.uk/knowledge-hub/toolkits/inclusive-communication-toolkit/</w:t>
              </w:r>
            </w:hyperlink>
          </w:p>
          <w:p w14:paraId="07E6AFF6" w14:textId="2506AFB2" w:rsidR="004F7910" w:rsidRPr="00471634" w:rsidRDefault="002B7BBD" w:rsidP="00BF1206">
            <w:pPr>
              <w:pStyle w:val="ListParagraph"/>
              <w:numPr>
                <w:ilvl w:val="0"/>
                <w:numId w:val="35"/>
              </w:numPr>
              <w:rPr>
                <w:color w:val="auto"/>
              </w:rPr>
            </w:pPr>
            <w:hyperlink r:id="rId21" w:history="1">
              <w:r w:rsidR="00BF1206" w:rsidRPr="00471634">
                <w:rPr>
                  <w:rStyle w:val="Hyperlink"/>
                  <w:color w:val="auto"/>
                </w:rPr>
                <w:t>Understanding WCAG 2.2 - Service Manual - GOV.UK (www.gov.uk)</w:t>
              </w:r>
            </w:hyperlink>
          </w:p>
          <w:p w14:paraId="64FBD956" w14:textId="77777777" w:rsidR="00BF1206" w:rsidRPr="00471634" w:rsidRDefault="00BF1206" w:rsidP="0013632F">
            <w:pPr>
              <w:rPr>
                <w:color w:val="auto"/>
              </w:rPr>
            </w:pPr>
          </w:p>
          <w:p w14:paraId="47D5659B" w14:textId="4B292825" w:rsidR="009A2CC7" w:rsidRPr="00471634" w:rsidRDefault="009A2CC7" w:rsidP="0013632F">
            <w:pPr>
              <w:rPr>
                <w:color w:val="auto"/>
              </w:rPr>
            </w:pPr>
            <w:r w:rsidRPr="00471634">
              <w:rPr>
                <w:color w:val="auto"/>
              </w:rPr>
              <w:t xml:space="preserve">Other considerations could include, but are not limited to: </w:t>
            </w:r>
          </w:p>
          <w:p w14:paraId="6C31C7DC" w14:textId="77777777" w:rsidR="00C83F4E" w:rsidRPr="00471634" w:rsidRDefault="00C83F4E" w:rsidP="0013632F">
            <w:pPr>
              <w:rPr>
                <w:color w:val="auto"/>
              </w:rPr>
            </w:pPr>
          </w:p>
          <w:p w14:paraId="67CA5D2D" w14:textId="75F92EED" w:rsidR="004F7910" w:rsidRPr="00471634" w:rsidRDefault="004F7910" w:rsidP="0013632F">
            <w:pPr>
              <w:rPr>
                <w:color w:val="auto"/>
              </w:rPr>
            </w:pPr>
            <w:r w:rsidRPr="00471634">
              <w:rPr>
                <w:color w:val="auto"/>
              </w:rPr>
              <w:t xml:space="preserve">Adequate lighting, alternative document formatting and potential use of screen readers (ensure any images are well described so that text-to-speech applications </w:t>
            </w:r>
            <w:r w:rsidRPr="00471634">
              <w:rPr>
                <w:color w:val="auto"/>
              </w:rPr>
              <w:lastRenderedPageBreak/>
              <w:t xml:space="preserve">can recognise them) for the visually impaired. </w:t>
            </w:r>
          </w:p>
          <w:p w14:paraId="23004C95" w14:textId="1819973D" w:rsidR="004F7910" w:rsidRPr="00471634" w:rsidRDefault="004F7910" w:rsidP="0013632F">
            <w:pPr>
              <w:rPr>
                <w:color w:val="auto"/>
              </w:rPr>
            </w:pPr>
            <w:r w:rsidRPr="00471634">
              <w:rPr>
                <w:color w:val="auto"/>
              </w:rPr>
              <w:t>Provision of documents in sans-serif dyslexia</w:t>
            </w:r>
            <w:r w:rsidR="009A2CC7" w:rsidRPr="00471634">
              <w:rPr>
                <w:color w:val="auto"/>
              </w:rPr>
              <w:t xml:space="preserve"> </w:t>
            </w:r>
            <w:r w:rsidRPr="00471634">
              <w:rPr>
                <w:color w:val="auto"/>
              </w:rPr>
              <w:t>friendly fonts; and dyslexia-friendly formats.</w:t>
            </w:r>
          </w:p>
          <w:p w14:paraId="5420B8FF" w14:textId="77777777" w:rsidR="00751205" w:rsidRPr="00471634" w:rsidRDefault="00751205" w:rsidP="0013632F">
            <w:pPr>
              <w:rPr>
                <w:color w:val="auto"/>
              </w:rPr>
            </w:pPr>
          </w:p>
          <w:p w14:paraId="0687A552" w14:textId="0665ED0D" w:rsidR="004F7910" w:rsidRPr="00471634" w:rsidRDefault="004F7910" w:rsidP="0013632F">
            <w:pPr>
              <w:rPr>
                <w:color w:val="auto"/>
              </w:rPr>
            </w:pPr>
            <w:r w:rsidRPr="00471634">
              <w:rPr>
                <w:color w:val="auto"/>
              </w:rPr>
              <w:t>Avoiding colours, lighting etc. that may trigger migraines, epilepsy etc.</w:t>
            </w:r>
          </w:p>
          <w:p w14:paraId="6FA8D97A" w14:textId="77777777" w:rsidR="00751205" w:rsidRPr="00471634" w:rsidRDefault="00751205" w:rsidP="0013632F">
            <w:pPr>
              <w:rPr>
                <w:color w:val="auto"/>
              </w:rPr>
            </w:pPr>
          </w:p>
          <w:p w14:paraId="2E09443B" w14:textId="4EDC2CA0" w:rsidR="004F7910" w:rsidRPr="00471634" w:rsidRDefault="004F7910" w:rsidP="0013632F">
            <w:pPr>
              <w:rPr>
                <w:color w:val="auto"/>
              </w:rPr>
            </w:pPr>
            <w:r w:rsidRPr="00471634">
              <w:rPr>
                <w:color w:val="auto"/>
              </w:rPr>
              <w:t>Ensure that ESRC staff have had sufficient EDI training so they can respond effectively to the requirements of all participants.</w:t>
            </w:r>
          </w:p>
        </w:tc>
      </w:tr>
      <w:tr w:rsidR="0013632F" w:rsidRPr="0013632F" w14:paraId="0B0797AA" w14:textId="77777777" w:rsidTr="46E99FCF">
        <w:trPr>
          <w:trHeight w:val="205"/>
        </w:trPr>
        <w:tc>
          <w:tcPr>
            <w:tcW w:w="2508" w:type="dxa"/>
            <w:shd w:val="clear" w:color="auto" w:fill="D1DEFD" w:themeFill="accent3" w:themeFillTint="33"/>
          </w:tcPr>
          <w:p w14:paraId="5F77659B" w14:textId="77777777" w:rsidR="0013632F" w:rsidRPr="0013632F" w:rsidRDefault="0013632F" w:rsidP="0013632F">
            <w:r w:rsidRPr="0013632F">
              <w:lastRenderedPageBreak/>
              <w:t>Gender reassignment (Trans identity)</w:t>
            </w:r>
          </w:p>
        </w:tc>
        <w:sdt>
          <w:sdtPr>
            <w:rPr>
              <w:rFonts w:cs="Arial"/>
              <w:color w:val="000000" w:themeColor="text1"/>
              <w:sz w:val="40"/>
              <w:szCs w:val="40"/>
            </w:rPr>
            <w:id w:val="-737091614"/>
            <w14:checkbox>
              <w14:checked w14:val="0"/>
              <w14:checkedState w14:val="2612" w14:font="MS Gothic"/>
              <w14:uncheckedState w14:val="2610" w14:font="MS Gothic"/>
            </w14:checkbox>
          </w:sdtPr>
          <w:sdtEndPr/>
          <w:sdtContent>
            <w:tc>
              <w:tcPr>
                <w:tcW w:w="1535" w:type="dxa"/>
              </w:tcPr>
              <w:p w14:paraId="0281CA8C" w14:textId="63307EA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997383883"/>
            <w14:checkbox>
              <w14:checked w14:val="1"/>
              <w14:checkedState w14:val="2612" w14:font="MS Gothic"/>
              <w14:uncheckedState w14:val="2610" w14:font="MS Gothic"/>
            </w14:checkbox>
          </w:sdtPr>
          <w:sdtEndPr/>
          <w:sdtContent>
            <w:tc>
              <w:tcPr>
                <w:tcW w:w="1197" w:type="dxa"/>
              </w:tcPr>
              <w:p w14:paraId="48440B2A" w14:textId="45CC22F7" w:rsidR="0013632F" w:rsidRPr="0013632F" w:rsidRDefault="00887E41" w:rsidP="0013632F">
                <w:r>
                  <w:rPr>
                    <w:rFonts w:ascii="MS Gothic" w:eastAsia="MS Gothic" w:hAnsi="MS Gothic" w:cs="Arial" w:hint="eastAsia"/>
                    <w:color w:val="000000" w:themeColor="text1"/>
                    <w:sz w:val="40"/>
                    <w:szCs w:val="40"/>
                  </w:rPr>
                  <w:t>☒</w:t>
                </w:r>
              </w:p>
            </w:tc>
          </w:sdtContent>
        </w:sdt>
        <w:tc>
          <w:tcPr>
            <w:tcW w:w="4805" w:type="dxa"/>
          </w:tcPr>
          <w:p w14:paraId="756D2DD6" w14:textId="52712680" w:rsidR="0013632F" w:rsidRPr="00C41729" w:rsidRDefault="00A2544C" w:rsidP="0013632F">
            <w:pPr>
              <w:rPr>
                <w:color w:val="auto"/>
              </w:rPr>
            </w:pPr>
            <w:r w:rsidRPr="00C41729">
              <w:rPr>
                <w:color w:val="auto"/>
              </w:rPr>
              <w:t xml:space="preserve">Participants of panel meetings and interviews </w:t>
            </w:r>
            <w:r w:rsidR="00817C61" w:rsidRPr="00C41729">
              <w:rPr>
                <w:color w:val="auto"/>
              </w:rPr>
              <w:t xml:space="preserve">may experience difficulties if the proper considerations are not </w:t>
            </w:r>
            <w:proofErr w:type="gramStart"/>
            <w:r w:rsidR="00817C61" w:rsidRPr="00C41729">
              <w:rPr>
                <w:color w:val="auto"/>
              </w:rPr>
              <w:t>taken into account</w:t>
            </w:r>
            <w:proofErr w:type="gramEnd"/>
            <w:r w:rsidR="00817C61" w:rsidRPr="00C41729">
              <w:rPr>
                <w:color w:val="auto"/>
              </w:rPr>
              <w:t>.</w:t>
            </w:r>
          </w:p>
        </w:tc>
        <w:tc>
          <w:tcPr>
            <w:tcW w:w="4587" w:type="dxa"/>
          </w:tcPr>
          <w:p w14:paraId="6585F563" w14:textId="5412E916" w:rsidR="0013632F" w:rsidRPr="00C41729" w:rsidRDefault="00D0096E" w:rsidP="0013632F">
            <w:pPr>
              <w:rPr>
                <w:color w:val="auto"/>
              </w:rPr>
            </w:pPr>
            <w:r w:rsidRPr="00C41729">
              <w:rPr>
                <w:color w:val="auto"/>
              </w:rPr>
              <w:t>We will ask meeting attendees to share pronouns if they feel comfortable and ensure that we have the correct names for participants.</w:t>
            </w:r>
            <w:r w:rsidR="009E1FF2" w:rsidRPr="00C41729">
              <w:rPr>
                <w:color w:val="auto"/>
              </w:rPr>
              <w:t xml:space="preserve"> All documentation will </w:t>
            </w:r>
            <w:r w:rsidR="00FB4EE8" w:rsidRPr="00C41729">
              <w:rPr>
                <w:color w:val="auto"/>
              </w:rPr>
              <w:t>use gender neutral language.</w:t>
            </w:r>
          </w:p>
          <w:p w14:paraId="79E6221D" w14:textId="77777777" w:rsidR="00D0096E" w:rsidRPr="00C41729" w:rsidRDefault="00D0096E" w:rsidP="0013632F">
            <w:pPr>
              <w:rPr>
                <w:color w:val="auto"/>
              </w:rPr>
            </w:pPr>
          </w:p>
          <w:p w14:paraId="02FFE460" w14:textId="77777777" w:rsidR="00D0096E" w:rsidRPr="00C41729" w:rsidRDefault="00D0096E" w:rsidP="0013632F">
            <w:pPr>
              <w:rPr>
                <w:color w:val="auto"/>
              </w:rPr>
            </w:pPr>
            <w:r w:rsidRPr="00C41729">
              <w:rPr>
                <w:color w:val="auto"/>
              </w:rPr>
              <w:t xml:space="preserve">If required, we will provide updates to </w:t>
            </w:r>
            <w:r w:rsidR="00D61A8C" w:rsidRPr="00C41729">
              <w:rPr>
                <w:color w:val="auto"/>
              </w:rPr>
              <w:t xml:space="preserve">reflect changes to identity and ensure that we maintain </w:t>
            </w:r>
            <w:r w:rsidR="009E1FF2" w:rsidRPr="00C41729">
              <w:rPr>
                <w:color w:val="auto"/>
              </w:rPr>
              <w:t xml:space="preserve">confidentiality throughout the process. </w:t>
            </w:r>
          </w:p>
          <w:p w14:paraId="5D2DFC74" w14:textId="77777777" w:rsidR="009E1FF2" w:rsidRPr="00C41729" w:rsidRDefault="009E1FF2" w:rsidP="0013632F">
            <w:pPr>
              <w:rPr>
                <w:color w:val="auto"/>
              </w:rPr>
            </w:pPr>
          </w:p>
          <w:p w14:paraId="78846AF1" w14:textId="5DB7B73E" w:rsidR="002C33B3" w:rsidRPr="00C41729" w:rsidRDefault="009E1FF2" w:rsidP="0013632F">
            <w:pPr>
              <w:rPr>
                <w:color w:val="auto"/>
              </w:rPr>
            </w:pPr>
            <w:r w:rsidRPr="00C41729">
              <w:rPr>
                <w:color w:val="auto"/>
              </w:rPr>
              <w:t>We will ensure that venues provide gender neutral toilets and changing facilities should they be require</w:t>
            </w:r>
            <w:r w:rsidR="00753CB8" w:rsidRPr="00C41729">
              <w:rPr>
                <w:color w:val="auto"/>
              </w:rPr>
              <w:t xml:space="preserve">d. </w:t>
            </w:r>
          </w:p>
        </w:tc>
      </w:tr>
      <w:tr w:rsidR="0013632F" w:rsidRPr="0013632F" w14:paraId="1848A452" w14:textId="77777777" w:rsidTr="46E99FCF">
        <w:trPr>
          <w:trHeight w:val="205"/>
        </w:trPr>
        <w:tc>
          <w:tcPr>
            <w:tcW w:w="2508" w:type="dxa"/>
            <w:shd w:val="clear" w:color="auto" w:fill="D1DEFD" w:themeFill="accent3" w:themeFillTint="33"/>
          </w:tcPr>
          <w:p w14:paraId="3D520ED4" w14:textId="77777777" w:rsidR="0013632F" w:rsidRPr="0013632F" w:rsidRDefault="0013632F" w:rsidP="0013632F">
            <w:r w:rsidRPr="0013632F">
              <w:t>Marriage or civil partnership</w:t>
            </w:r>
          </w:p>
        </w:tc>
        <w:sdt>
          <w:sdtPr>
            <w:rPr>
              <w:rFonts w:cs="Arial"/>
              <w:color w:val="000000" w:themeColor="text1"/>
              <w:sz w:val="40"/>
              <w:szCs w:val="40"/>
            </w:rPr>
            <w:id w:val="2048176991"/>
            <w14:checkbox>
              <w14:checked w14:val="0"/>
              <w14:checkedState w14:val="2612" w14:font="MS Gothic"/>
              <w14:uncheckedState w14:val="2610" w14:font="MS Gothic"/>
            </w14:checkbox>
          </w:sdtPr>
          <w:sdtEndPr/>
          <w:sdtContent>
            <w:tc>
              <w:tcPr>
                <w:tcW w:w="1535" w:type="dxa"/>
              </w:tcPr>
              <w:p w14:paraId="100FAC17" w14:textId="680B61B4"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39457021"/>
            <w14:checkbox>
              <w14:checked w14:val="0"/>
              <w14:checkedState w14:val="2612" w14:font="MS Gothic"/>
              <w14:uncheckedState w14:val="2610" w14:font="MS Gothic"/>
            </w14:checkbox>
          </w:sdtPr>
          <w:sdtEndPr/>
          <w:sdtContent>
            <w:tc>
              <w:tcPr>
                <w:tcW w:w="1197" w:type="dxa"/>
              </w:tcPr>
              <w:p w14:paraId="4449B65D" w14:textId="4B01EEE0" w:rsidR="0013632F" w:rsidRPr="0013632F" w:rsidRDefault="00CB52A7" w:rsidP="0013632F">
                <w:r>
                  <w:rPr>
                    <w:rFonts w:ascii="MS Gothic" w:eastAsia="MS Gothic" w:hAnsi="MS Gothic" w:cs="Arial" w:hint="eastAsia"/>
                    <w:color w:val="000000" w:themeColor="text1"/>
                    <w:sz w:val="40"/>
                    <w:szCs w:val="40"/>
                  </w:rPr>
                  <w:t>☐</w:t>
                </w:r>
              </w:p>
            </w:tc>
          </w:sdtContent>
        </w:sdt>
        <w:tc>
          <w:tcPr>
            <w:tcW w:w="4805" w:type="dxa"/>
          </w:tcPr>
          <w:p w14:paraId="5AE5D69D" w14:textId="063A73CA" w:rsidR="0013632F" w:rsidRPr="00C41729" w:rsidRDefault="00017820" w:rsidP="0013632F">
            <w:pPr>
              <w:rPr>
                <w:color w:val="auto"/>
              </w:rPr>
            </w:pPr>
            <w:r w:rsidRPr="00C41729">
              <w:rPr>
                <w:color w:val="auto"/>
              </w:rPr>
              <w:t>No impact</w:t>
            </w:r>
            <w:r w:rsidR="004150E7" w:rsidRPr="00C41729">
              <w:rPr>
                <w:color w:val="auto"/>
              </w:rPr>
              <w:t xml:space="preserve"> as participants will not be asked to disclose their marriage or civil partnership status as part of this process.</w:t>
            </w:r>
          </w:p>
        </w:tc>
        <w:tc>
          <w:tcPr>
            <w:tcW w:w="4587" w:type="dxa"/>
          </w:tcPr>
          <w:p w14:paraId="3E673427" w14:textId="77777777" w:rsidR="0013632F" w:rsidRPr="00C41729" w:rsidRDefault="0013632F" w:rsidP="0013632F">
            <w:pPr>
              <w:rPr>
                <w:color w:val="auto"/>
              </w:rPr>
            </w:pPr>
          </w:p>
        </w:tc>
      </w:tr>
      <w:tr w:rsidR="00CB52A7" w:rsidRPr="0013632F" w14:paraId="6050ABF1" w14:textId="77777777" w:rsidTr="46E99FCF">
        <w:trPr>
          <w:trHeight w:val="205"/>
        </w:trPr>
        <w:tc>
          <w:tcPr>
            <w:tcW w:w="2508" w:type="dxa"/>
            <w:shd w:val="clear" w:color="auto" w:fill="D1DEFD" w:themeFill="accent3" w:themeFillTint="33"/>
          </w:tcPr>
          <w:p w14:paraId="35D4A3B3" w14:textId="5AB04B2E" w:rsidR="00CB52A7" w:rsidRPr="0013632F" w:rsidRDefault="00CB52A7" w:rsidP="00CB52A7">
            <w:r w:rsidRPr="0013632F">
              <w:t>Pregnancy and maternity</w:t>
            </w:r>
          </w:p>
        </w:tc>
        <w:sdt>
          <w:sdtPr>
            <w:rPr>
              <w:rFonts w:cs="Arial"/>
              <w:color w:val="000000" w:themeColor="text1"/>
              <w:sz w:val="40"/>
              <w:szCs w:val="40"/>
            </w:rPr>
            <w:id w:val="290176123"/>
            <w14:checkbox>
              <w14:checked w14:val="0"/>
              <w14:checkedState w14:val="2612" w14:font="MS Gothic"/>
              <w14:uncheckedState w14:val="2610" w14:font="MS Gothic"/>
            </w14:checkbox>
          </w:sdtPr>
          <w:sdtEndPr/>
          <w:sdtContent>
            <w:tc>
              <w:tcPr>
                <w:tcW w:w="1535" w:type="dxa"/>
              </w:tcPr>
              <w:p w14:paraId="3998CF90" w14:textId="152489EE" w:rsidR="00CB52A7" w:rsidRPr="0013632F" w:rsidRDefault="00CB52A7" w:rsidP="00CB52A7">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718562130"/>
            <w14:checkbox>
              <w14:checked w14:val="1"/>
              <w14:checkedState w14:val="2612" w14:font="MS Gothic"/>
              <w14:uncheckedState w14:val="2610" w14:font="MS Gothic"/>
            </w14:checkbox>
          </w:sdtPr>
          <w:sdtEndPr/>
          <w:sdtContent>
            <w:tc>
              <w:tcPr>
                <w:tcW w:w="1197" w:type="dxa"/>
              </w:tcPr>
              <w:p w14:paraId="365F905E" w14:textId="62180228" w:rsidR="00CB52A7" w:rsidRPr="0013632F" w:rsidRDefault="00CB52A7" w:rsidP="00CB52A7">
                <w:r>
                  <w:rPr>
                    <w:rFonts w:ascii="MS Gothic" w:eastAsia="MS Gothic" w:hAnsi="MS Gothic" w:cs="Arial" w:hint="eastAsia"/>
                    <w:color w:val="000000" w:themeColor="text1"/>
                    <w:sz w:val="40"/>
                    <w:szCs w:val="40"/>
                  </w:rPr>
                  <w:t>☒</w:t>
                </w:r>
              </w:p>
            </w:tc>
          </w:sdtContent>
        </w:sdt>
        <w:tc>
          <w:tcPr>
            <w:tcW w:w="4805" w:type="dxa"/>
          </w:tcPr>
          <w:p w14:paraId="6432E722" w14:textId="5B4B470F" w:rsidR="00CB52A7" w:rsidRPr="00C41729" w:rsidRDefault="00CB52A7" w:rsidP="00CB52A7">
            <w:pPr>
              <w:rPr>
                <w:color w:val="auto"/>
              </w:rPr>
            </w:pPr>
            <w:r w:rsidRPr="00C41729">
              <w:rPr>
                <w:color w:val="auto"/>
              </w:rPr>
              <w:t>(Panel</w:t>
            </w:r>
            <w:r w:rsidR="00436BE0" w:rsidRPr="00C41729">
              <w:rPr>
                <w:color w:val="auto"/>
              </w:rPr>
              <w:t xml:space="preserve"> and interviewees</w:t>
            </w:r>
            <w:r w:rsidRPr="00C41729">
              <w:rPr>
                <w:color w:val="auto"/>
              </w:rPr>
              <w:t>) potential difficulties attending funding meeting.</w:t>
            </w:r>
          </w:p>
          <w:p w14:paraId="32881E14" w14:textId="77777777" w:rsidR="00751205" w:rsidRPr="00C41729" w:rsidRDefault="00751205" w:rsidP="00CB52A7">
            <w:pPr>
              <w:rPr>
                <w:color w:val="auto"/>
              </w:rPr>
            </w:pPr>
          </w:p>
          <w:p w14:paraId="0B3243D0" w14:textId="1146D9CE" w:rsidR="00CB52A7" w:rsidRPr="00C41729" w:rsidRDefault="00751205" w:rsidP="00CB52A7">
            <w:pPr>
              <w:rPr>
                <w:color w:val="auto"/>
              </w:rPr>
            </w:pPr>
            <w:r w:rsidRPr="00C41729">
              <w:rPr>
                <w:color w:val="auto"/>
              </w:rPr>
              <w:t>(</w:t>
            </w:r>
            <w:r w:rsidR="00CB52A7" w:rsidRPr="00C41729">
              <w:rPr>
                <w:color w:val="auto"/>
              </w:rPr>
              <w:t>Panel</w:t>
            </w:r>
            <w:r w:rsidR="00436BE0" w:rsidRPr="00C41729">
              <w:rPr>
                <w:color w:val="auto"/>
              </w:rPr>
              <w:t xml:space="preserve"> and interviewees</w:t>
            </w:r>
            <w:r w:rsidR="00CB52A7" w:rsidRPr="00C41729">
              <w:rPr>
                <w:color w:val="auto"/>
              </w:rPr>
              <w:t>) potential difficulties in managing early childcare responsibilities during meeting</w:t>
            </w:r>
          </w:p>
        </w:tc>
        <w:tc>
          <w:tcPr>
            <w:tcW w:w="4587" w:type="dxa"/>
          </w:tcPr>
          <w:p w14:paraId="620A67F5" w14:textId="2806E03C" w:rsidR="00CB52A7" w:rsidRPr="00C41729" w:rsidRDefault="00CB52A7" w:rsidP="00CB52A7">
            <w:pPr>
              <w:rPr>
                <w:color w:val="auto"/>
              </w:rPr>
            </w:pPr>
            <w:r w:rsidRPr="00C41729">
              <w:rPr>
                <w:color w:val="auto"/>
              </w:rPr>
              <w:t>ESRC can ensure that panel member participation is scheduled according to childcare responsibilities</w:t>
            </w:r>
            <w:r w:rsidR="00BA74CC" w:rsidRPr="00C41729">
              <w:rPr>
                <w:color w:val="auto"/>
              </w:rPr>
              <w:t xml:space="preserve"> if required</w:t>
            </w:r>
            <w:r w:rsidRPr="00C41729">
              <w:rPr>
                <w:color w:val="auto"/>
              </w:rPr>
              <w:t>.</w:t>
            </w:r>
          </w:p>
          <w:p w14:paraId="2CBEE9A1" w14:textId="33159E6E" w:rsidR="0063347D" w:rsidRPr="00C41729" w:rsidRDefault="0063347D" w:rsidP="00CB52A7">
            <w:pPr>
              <w:rPr>
                <w:color w:val="auto"/>
              </w:rPr>
            </w:pPr>
          </w:p>
          <w:p w14:paraId="5F6BACBD" w14:textId="38EC12AE" w:rsidR="0063347D" w:rsidRPr="00C41729" w:rsidRDefault="0063347D" w:rsidP="00CB52A7">
            <w:pPr>
              <w:rPr>
                <w:color w:val="auto"/>
              </w:rPr>
            </w:pPr>
            <w:r w:rsidRPr="00C41729">
              <w:rPr>
                <w:color w:val="auto"/>
              </w:rPr>
              <w:t xml:space="preserve">Timelines will be agreed and publicised in advance to allow meeting attendees to </w:t>
            </w:r>
            <w:proofErr w:type="gramStart"/>
            <w:r w:rsidRPr="00C41729">
              <w:rPr>
                <w:color w:val="auto"/>
              </w:rPr>
              <w:t xml:space="preserve">make </w:t>
            </w:r>
            <w:r w:rsidRPr="00C41729">
              <w:rPr>
                <w:color w:val="auto"/>
              </w:rPr>
              <w:lastRenderedPageBreak/>
              <w:t>arrangements</w:t>
            </w:r>
            <w:proofErr w:type="gramEnd"/>
            <w:r w:rsidRPr="00C41729">
              <w:rPr>
                <w:color w:val="auto"/>
              </w:rPr>
              <w:t xml:space="preserve"> to attend. This will also ensure applicants have advanced notice of deadlines and key dates related to the funding opportunity.</w:t>
            </w:r>
          </w:p>
          <w:p w14:paraId="5C4AF688" w14:textId="77777777" w:rsidR="00F83616" w:rsidRPr="00C41729" w:rsidRDefault="00F83616" w:rsidP="00CB52A7">
            <w:pPr>
              <w:rPr>
                <w:color w:val="auto"/>
              </w:rPr>
            </w:pPr>
          </w:p>
          <w:p w14:paraId="4905F97C" w14:textId="77777777" w:rsidR="00F83616" w:rsidRPr="00C41729" w:rsidRDefault="00F83616" w:rsidP="00F83616">
            <w:pPr>
              <w:rPr>
                <w:color w:val="auto"/>
              </w:rPr>
            </w:pPr>
            <w:r w:rsidRPr="00C41729">
              <w:rPr>
                <w:color w:val="auto"/>
              </w:rPr>
              <w:t xml:space="preserve">All applicants and panel members will be asked to highlight any personal circumstances that will need additional support. </w:t>
            </w:r>
          </w:p>
          <w:p w14:paraId="226037FD" w14:textId="4443135F" w:rsidR="00F83616" w:rsidRPr="00C41729" w:rsidRDefault="00F83616" w:rsidP="00CB52A7">
            <w:pPr>
              <w:rPr>
                <w:color w:val="auto"/>
              </w:rPr>
            </w:pPr>
          </w:p>
        </w:tc>
      </w:tr>
      <w:tr w:rsidR="0013632F" w:rsidRPr="0013632F" w14:paraId="1B19424E" w14:textId="77777777" w:rsidTr="46E99FCF">
        <w:trPr>
          <w:trHeight w:val="205"/>
        </w:trPr>
        <w:tc>
          <w:tcPr>
            <w:tcW w:w="2508" w:type="dxa"/>
            <w:shd w:val="clear" w:color="auto" w:fill="D1DEFD" w:themeFill="accent3" w:themeFillTint="33"/>
          </w:tcPr>
          <w:p w14:paraId="11E11DE3" w14:textId="77777777" w:rsidR="0013632F" w:rsidRPr="0013632F" w:rsidRDefault="0013632F" w:rsidP="0013632F">
            <w:r w:rsidRPr="0013632F">
              <w:lastRenderedPageBreak/>
              <w:t>Race</w:t>
            </w:r>
          </w:p>
        </w:tc>
        <w:sdt>
          <w:sdtPr>
            <w:rPr>
              <w:rFonts w:cs="Arial"/>
              <w:color w:val="000000" w:themeColor="text1"/>
              <w:sz w:val="40"/>
              <w:szCs w:val="40"/>
            </w:rPr>
            <w:id w:val="-1532943979"/>
            <w14:checkbox>
              <w14:checked w14:val="0"/>
              <w14:checkedState w14:val="2612" w14:font="MS Gothic"/>
              <w14:uncheckedState w14:val="2610" w14:font="MS Gothic"/>
            </w14:checkbox>
          </w:sdtPr>
          <w:sdtEndPr/>
          <w:sdtContent>
            <w:tc>
              <w:tcPr>
                <w:tcW w:w="1535" w:type="dxa"/>
              </w:tcPr>
              <w:p w14:paraId="04443F12" w14:textId="4ED9874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96948796"/>
            <w14:checkbox>
              <w14:checked w14:val="1"/>
              <w14:checkedState w14:val="2612" w14:font="MS Gothic"/>
              <w14:uncheckedState w14:val="2610" w14:font="MS Gothic"/>
            </w14:checkbox>
          </w:sdtPr>
          <w:sdtEndPr/>
          <w:sdtContent>
            <w:tc>
              <w:tcPr>
                <w:tcW w:w="1197" w:type="dxa"/>
              </w:tcPr>
              <w:p w14:paraId="49345275" w14:textId="635C5696" w:rsidR="0013632F" w:rsidRPr="0013632F" w:rsidRDefault="0063347D" w:rsidP="0013632F">
                <w:r>
                  <w:rPr>
                    <w:rFonts w:ascii="MS Gothic" w:eastAsia="MS Gothic" w:hAnsi="MS Gothic" w:cs="Arial" w:hint="eastAsia"/>
                    <w:color w:val="000000" w:themeColor="text1"/>
                    <w:sz w:val="40"/>
                    <w:szCs w:val="40"/>
                  </w:rPr>
                  <w:t>☒</w:t>
                </w:r>
              </w:p>
            </w:tc>
          </w:sdtContent>
        </w:sdt>
        <w:tc>
          <w:tcPr>
            <w:tcW w:w="4805" w:type="dxa"/>
          </w:tcPr>
          <w:p w14:paraId="774C1FD4" w14:textId="57BB3B37" w:rsidR="0013632F" w:rsidRPr="00C41729" w:rsidRDefault="0063347D" w:rsidP="0013632F">
            <w:pPr>
              <w:rPr>
                <w:color w:val="auto"/>
              </w:rPr>
            </w:pPr>
            <w:r w:rsidRPr="00C41729">
              <w:rPr>
                <w:color w:val="auto"/>
              </w:rPr>
              <w:t>Diversity Considerations.</w:t>
            </w:r>
          </w:p>
        </w:tc>
        <w:tc>
          <w:tcPr>
            <w:tcW w:w="4587" w:type="dxa"/>
          </w:tcPr>
          <w:p w14:paraId="677E2060" w14:textId="77777777" w:rsidR="0063347D" w:rsidRPr="00C41729" w:rsidRDefault="0063347D" w:rsidP="0013632F">
            <w:pPr>
              <w:rPr>
                <w:color w:val="auto"/>
              </w:rPr>
            </w:pPr>
            <w:r w:rsidRPr="00C41729">
              <w:rPr>
                <w:color w:val="auto"/>
              </w:rPr>
              <w:t>Considerations (particularly in relation to panel composition and mitigations against unconscious bias).</w:t>
            </w:r>
          </w:p>
          <w:p w14:paraId="4880F129" w14:textId="77777777" w:rsidR="0063347D" w:rsidRPr="00C41729" w:rsidRDefault="0063347D" w:rsidP="0013632F">
            <w:pPr>
              <w:rPr>
                <w:color w:val="auto"/>
              </w:rPr>
            </w:pPr>
          </w:p>
          <w:p w14:paraId="334C01AF" w14:textId="77777777" w:rsidR="0063347D" w:rsidRPr="00C41729" w:rsidRDefault="0063347D" w:rsidP="0013632F">
            <w:pPr>
              <w:rPr>
                <w:color w:val="auto"/>
              </w:rPr>
            </w:pPr>
            <w:r w:rsidRPr="00C41729">
              <w:rPr>
                <w:color w:val="auto"/>
              </w:rPr>
              <w:t xml:space="preserve">ESRC will ensure that, where possible, a diverse panel is recruited. </w:t>
            </w:r>
          </w:p>
          <w:p w14:paraId="63A4F10E" w14:textId="77777777" w:rsidR="0063347D" w:rsidRPr="00C41729" w:rsidRDefault="0063347D" w:rsidP="0013632F">
            <w:pPr>
              <w:rPr>
                <w:color w:val="auto"/>
              </w:rPr>
            </w:pPr>
          </w:p>
          <w:p w14:paraId="41656080" w14:textId="77777777" w:rsidR="0013632F" w:rsidRPr="00C41729" w:rsidRDefault="0063347D" w:rsidP="0013632F">
            <w:pPr>
              <w:rPr>
                <w:color w:val="auto"/>
              </w:rPr>
            </w:pPr>
            <w:r w:rsidRPr="00C41729">
              <w:rPr>
                <w:color w:val="auto"/>
              </w:rPr>
              <w:t>During panel meetings, ask people to introduce themselves to check correct pronunciation of name.</w:t>
            </w:r>
          </w:p>
          <w:p w14:paraId="063A30BB" w14:textId="77777777" w:rsidR="00BE14A0" w:rsidRPr="00C41729" w:rsidRDefault="00BE14A0" w:rsidP="0013632F">
            <w:pPr>
              <w:rPr>
                <w:color w:val="auto"/>
              </w:rPr>
            </w:pPr>
          </w:p>
          <w:p w14:paraId="480131EE" w14:textId="77777777" w:rsidR="00BE14A0" w:rsidRPr="00C41729" w:rsidRDefault="00BE14A0" w:rsidP="0013632F">
            <w:pPr>
              <w:rPr>
                <w:color w:val="auto"/>
              </w:rPr>
            </w:pPr>
            <w:r w:rsidRPr="00C41729">
              <w:rPr>
                <w:color w:val="auto"/>
              </w:rPr>
              <w:t>Selection criteria used will be objective, transparent and robust. We will provide guidance and remind all assessors about not bringing in personal biases and provide a panel briefing in objective decision making.</w:t>
            </w:r>
          </w:p>
          <w:p w14:paraId="3E6DF33D" w14:textId="447B448A" w:rsidR="00BE14A0" w:rsidRPr="00C41729" w:rsidRDefault="00BE14A0" w:rsidP="0013632F">
            <w:pPr>
              <w:rPr>
                <w:color w:val="auto"/>
              </w:rPr>
            </w:pPr>
          </w:p>
        </w:tc>
      </w:tr>
      <w:tr w:rsidR="0013632F" w:rsidRPr="0013632F" w14:paraId="636FBFAF" w14:textId="77777777" w:rsidTr="46E99FCF">
        <w:trPr>
          <w:trHeight w:val="205"/>
        </w:trPr>
        <w:tc>
          <w:tcPr>
            <w:tcW w:w="2508" w:type="dxa"/>
            <w:shd w:val="clear" w:color="auto" w:fill="D1DEFD" w:themeFill="accent3" w:themeFillTint="33"/>
          </w:tcPr>
          <w:p w14:paraId="33116754" w14:textId="77777777" w:rsidR="0013632F" w:rsidRPr="0013632F" w:rsidRDefault="0013632F" w:rsidP="0013632F">
            <w:r w:rsidRPr="0013632F">
              <w:t>Religion or belief</w:t>
            </w:r>
          </w:p>
        </w:tc>
        <w:sdt>
          <w:sdtPr>
            <w:rPr>
              <w:rFonts w:cs="Arial"/>
              <w:color w:val="000000" w:themeColor="text1"/>
              <w:sz w:val="40"/>
              <w:szCs w:val="40"/>
            </w:rPr>
            <w:id w:val="997228618"/>
            <w14:checkbox>
              <w14:checked w14:val="0"/>
              <w14:checkedState w14:val="2612" w14:font="MS Gothic"/>
              <w14:uncheckedState w14:val="2610" w14:font="MS Gothic"/>
            </w14:checkbox>
          </w:sdtPr>
          <w:sdtEndPr/>
          <w:sdtContent>
            <w:tc>
              <w:tcPr>
                <w:tcW w:w="1535" w:type="dxa"/>
              </w:tcPr>
              <w:p w14:paraId="3DB5D5CF" w14:textId="76404887"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7444043"/>
            <w14:checkbox>
              <w14:checked w14:val="1"/>
              <w14:checkedState w14:val="2612" w14:font="MS Gothic"/>
              <w14:uncheckedState w14:val="2610" w14:font="MS Gothic"/>
            </w14:checkbox>
          </w:sdtPr>
          <w:sdtEndPr/>
          <w:sdtContent>
            <w:tc>
              <w:tcPr>
                <w:tcW w:w="1197" w:type="dxa"/>
              </w:tcPr>
              <w:p w14:paraId="03D84D4E" w14:textId="4F3662C4" w:rsidR="0013632F" w:rsidRPr="0013632F" w:rsidRDefault="00124D1E" w:rsidP="0013632F">
                <w:r>
                  <w:rPr>
                    <w:rFonts w:ascii="MS Gothic" w:eastAsia="MS Gothic" w:hAnsi="MS Gothic" w:cs="Arial" w:hint="eastAsia"/>
                    <w:color w:val="000000" w:themeColor="text1"/>
                    <w:sz w:val="40"/>
                    <w:szCs w:val="40"/>
                  </w:rPr>
                  <w:t>☒</w:t>
                </w:r>
              </w:p>
            </w:tc>
          </w:sdtContent>
        </w:sdt>
        <w:tc>
          <w:tcPr>
            <w:tcW w:w="4805" w:type="dxa"/>
          </w:tcPr>
          <w:p w14:paraId="1C1A5A6B" w14:textId="6704743A" w:rsidR="0013632F" w:rsidRPr="00C41729" w:rsidRDefault="00124D1E" w:rsidP="0013632F">
            <w:pPr>
              <w:rPr>
                <w:color w:val="auto"/>
              </w:rPr>
            </w:pPr>
            <w:r w:rsidRPr="00C41729">
              <w:rPr>
                <w:color w:val="auto"/>
              </w:rPr>
              <w:t>(Panel</w:t>
            </w:r>
            <w:r w:rsidR="00647D28" w:rsidRPr="00C41729">
              <w:rPr>
                <w:color w:val="auto"/>
              </w:rPr>
              <w:t xml:space="preserve"> and interviewees</w:t>
            </w:r>
            <w:r w:rsidRPr="00C41729">
              <w:rPr>
                <w:color w:val="auto"/>
              </w:rPr>
              <w:t>) potential difficulties attending during cultural and religious holidays</w:t>
            </w:r>
          </w:p>
        </w:tc>
        <w:tc>
          <w:tcPr>
            <w:tcW w:w="4587" w:type="dxa"/>
          </w:tcPr>
          <w:p w14:paraId="67894805" w14:textId="75DCA673" w:rsidR="0063347D" w:rsidRPr="00C41729" w:rsidRDefault="0063347D" w:rsidP="0013632F">
            <w:pPr>
              <w:rPr>
                <w:color w:val="auto"/>
              </w:rPr>
            </w:pPr>
            <w:r w:rsidRPr="00C41729">
              <w:rPr>
                <w:color w:val="auto"/>
              </w:rPr>
              <w:t xml:space="preserve">Ensure that religious observances are </w:t>
            </w:r>
            <w:proofErr w:type="gramStart"/>
            <w:r w:rsidRPr="00C41729">
              <w:rPr>
                <w:color w:val="auto"/>
              </w:rPr>
              <w:t>taken into account</w:t>
            </w:r>
            <w:proofErr w:type="gramEnd"/>
            <w:r w:rsidRPr="00C41729">
              <w:rPr>
                <w:color w:val="auto"/>
              </w:rPr>
              <w:t xml:space="preserve"> when planning panel meetings. </w:t>
            </w:r>
          </w:p>
          <w:p w14:paraId="07E96F02" w14:textId="77777777" w:rsidR="00413A1F" w:rsidRPr="00C41729" w:rsidRDefault="00413A1F" w:rsidP="0013632F">
            <w:pPr>
              <w:rPr>
                <w:color w:val="auto"/>
              </w:rPr>
            </w:pPr>
          </w:p>
          <w:p w14:paraId="56051EEB" w14:textId="1A068A04" w:rsidR="0063347D" w:rsidRPr="00C41729" w:rsidRDefault="0063347D" w:rsidP="0013632F">
            <w:pPr>
              <w:rPr>
                <w:color w:val="auto"/>
              </w:rPr>
            </w:pPr>
            <w:r w:rsidRPr="00C41729">
              <w:rPr>
                <w:color w:val="auto"/>
              </w:rPr>
              <w:t xml:space="preserve">Considerations might include: </w:t>
            </w:r>
          </w:p>
          <w:p w14:paraId="3A18B23F" w14:textId="77777777" w:rsidR="00413A1F" w:rsidRPr="00C41729" w:rsidRDefault="00413A1F" w:rsidP="0013632F">
            <w:pPr>
              <w:rPr>
                <w:color w:val="auto"/>
              </w:rPr>
            </w:pPr>
          </w:p>
          <w:p w14:paraId="541B832E" w14:textId="3ED5C789" w:rsidR="0063347D" w:rsidRPr="00C41729" w:rsidRDefault="0063347D" w:rsidP="0013632F">
            <w:pPr>
              <w:rPr>
                <w:color w:val="auto"/>
              </w:rPr>
            </w:pPr>
            <w:r w:rsidRPr="00C41729">
              <w:rPr>
                <w:color w:val="auto"/>
              </w:rPr>
              <w:t xml:space="preserve">Scheduling meetings to avoid major religious festivals; (if impossible to avoid then consider mitigations – </w:t>
            </w:r>
            <w:proofErr w:type="spellStart"/>
            <w:r w:rsidRPr="00C41729">
              <w:rPr>
                <w:color w:val="auto"/>
              </w:rPr>
              <w:t>ie</w:t>
            </w:r>
            <w:proofErr w:type="spellEnd"/>
            <w:r w:rsidRPr="00C41729">
              <w:rPr>
                <w:color w:val="auto"/>
              </w:rPr>
              <w:t xml:space="preserve">. during Ramadan </w:t>
            </w:r>
            <w:r w:rsidRPr="00C41729">
              <w:rPr>
                <w:color w:val="auto"/>
              </w:rPr>
              <w:lastRenderedPageBreak/>
              <w:t>ensuring that meetings finish early so that participants are able to get home to break their fast</w:t>
            </w:r>
            <w:proofErr w:type="gramStart"/>
            <w:r w:rsidRPr="00C41729">
              <w:rPr>
                <w:color w:val="auto"/>
              </w:rPr>
              <w:t>);</w:t>
            </w:r>
            <w:proofErr w:type="gramEnd"/>
          </w:p>
          <w:p w14:paraId="6B3AE324" w14:textId="77777777" w:rsidR="00751205" w:rsidRPr="00C41729" w:rsidRDefault="00751205" w:rsidP="0013632F">
            <w:pPr>
              <w:rPr>
                <w:rFonts w:ascii="Symbol" w:eastAsia="Symbol" w:hAnsi="Symbol" w:cs="Symbol"/>
                <w:color w:val="auto"/>
              </w:rPr>
            </w:pPr>
          </w:p>
          <w:p w14:paraId="2F8F2DBC" w14:textId="79F5F167" w:rsidR="0063347D" w:rsidRPr="00C41729" w:rsidRDefault="0063347D" w:rsidP="0013632F">
            <w:pPr>
              <w:rPr>
                <w:color w:val="auto"/>
              </w:rPr>
            </w:pPr>
            <w:r w:rsidRPr="00C41729">
              <w:rPr>
                <w:color w:val="auto"/>
              </w:rPr>
              <w:t>Not scheduling meetings when they would conflict with religious attendance or observance.</w:t>
            </w:r>
          </w:p>
          <w:p w14:paraId="48BD1CCC" w14:textId="77777777" w:rsidR="00413A1F" w:rsidRPr="00C41729" w:rsidRDefault="00413A1F" w:rsidP="0013632F">
            <w:pPr>
              <w:rPr>
                <w:color w:val="auto"/>
              </w:rPr>
            </w:pPr>
          </w:p>
          <w:p w14:paraId="7A7C874F" w14:textId="750B2CA8" w:rsidR="0013632F" w:rsidRPr="00C41729" w:rsidRDefault="00CB52A7" w:rsidP="0013632F">
            <w:pPr>
              <w:rPr>
                <w:color w:val="auto"/>
              </w:rPr>
            </w:pPr>
            <w:r w:rsidRPr="00C41729">
              <w:rPr>
                <w:color w:val="auto"/>
              </w:rPr>
              <w:t>Care will be taken to ensure that key call dates do not fall on cultural and religious holidays where possible.</w:t>
            </w:r>
          </w:p>
          <w:p w14:paraId="74762E9A" w14:textId="77777777" w:rsidR="0063347D" w:rsidRPr="00C41729" w:rsidRDefault="0063347D" w:rsidP="0013632F">
            <w:pPr>
              <w:rPr>
                <w:color w:val="auto"/>
              </w:rPr>
            </w:pPr>
          </w:p>
          <w:p w14:paraId="6381B17E" w14:textId="53EFFD9A" w:rsidR="008C1D13" w:rsidRPr="00C41729" w:rsidRDefault="009E3002" w:rsidP="0013632F">
            <w:pPr>
              <w:rPr>
                <w:color w:val="auto"/>
              </w:rPr>
            </w:pPr>
            <w:r w:rsidRPr="00C41729">
              <w:rPr>
                <w:color w:val="auto"/>
              </w:rPr>
              <w:t xml:space="preserve">Participants will be asked about any religious requirements before meetings so that appropriate venues can be selected i.e. </w:t>
            </w:r>
            <w:r w:rsidR="00233BDA" w:rsidRPr="00C41729">
              <w:rPr>
                <w:color w:val="auto"/>
              </w:rPr>
              <w:t>multifaith rooms</w:t>
            </w:r>
            <w:r w:rsidR="00424E25" w:rsidRPr="00C41729">
              <w:rPr>
                <w:color w:val="auto"/>
              </w:rPr>
              <w:t xml:space="preserve"> and any dietary requirements. </w:t>
            </w:r>
          </w:p>
          <w:p w14:paraId="3A0B6D60" w14:textId="165FCE33" w:rsidR="0063347D" w:rsidRPr="00C41729" w:rsidRDefault="0063347D" w:rsidP="0013632F">
            <w:pPr>
              <w:rPr>
                <w:color w:val="auto"/>
              </w:rPr>
            </w:pPr>
          </w:p>
        </w:tc>
      </w:tr>
      <w:tr w:rsidR="0013632F" w:rsidRPr="0013632F" w14:paraId="41A1E9B5" w14:textId="77777777" w:rsidTr="46E99FCF">
        <w:trPr>
          <w:trHeight w:val="205"/>
        </w:trPr>
        <w:tc>
          <w:tcPr>
            <w:tcW w:w="2508" w:type="dxa"/>
            <w:shd w:val="clear" w:color="auto" w:fill="D1DEFD" w:themeFill="accent3" w:themeFillTint="33"/>
          </w:tcPr>
          <w:p w14:paraId="5119852C" w14:textId="77777777" w:rsidR="0013632F" w:rsidRPr="0013632F" w:rsidRDefault="0013632F" w:rsidP="0013632F">
            <w:r w:rsidRPr="0013632F">
              <w:lastRenderedPageBreak/>
              <w:t>Sexual orientation</w:t>
            </w:r>
          </w:p>
        </w:tc>
        <w:sdt>
          <w:sdtPr>
            <w:rPr>
              <w:rFonts w:cs="Arial"/>
              <w:color w:val="000000" w:themeColor="text1"/>
              <w:sz w:val="40"/>
              <w:szCs w:val="40"/>
            </w:rPr>
            <w:id w:val="1553354637"/>
            <w14:checkbox>
              <w14:checked w14:val="0"/>
              <w14:checkedState w14:val="2612" w14:font="MS Gothic"/>
              <w14:uncheckedState w14:val="2610" w14:font="MS Gothic"/>
            </w14:checkbox>
          </w:sdtPr>
          <w:sdtEndPr/>
          <w:sdtContent>
            <w:tc>
              <w:tcPr>
                <w:tcW w:w="1535" w:type="dxa"/>
              </w:tcPr>
              <w:p w14:paraId="5B16D8B3" w14:textId="158DF22B"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500931155"/>
            <w14:checkbox>
              <w14:checked w14:val="0"/>
              <w14:checkedState w14:val="2612" w14:font="MS Gothic"/>
              <w14:uncheckedState w14:val="2610" w14:font="MS Gothic"/>
            </w14:checkbox>
          </w:sdtPr>
          <w:sdtEndPr/>
          <w:sdtContent>
            <w:tc>
              <w:tcPr>
                <w:tcW w:w="1197" w:type="dxa"/>
              </w:tcPr>
              <w:p w14:paraId="16844490" w14:textId="5C82C45E" w:rsidR="0013632F" w:rsidRPr="0013632F" w:rsidRDefault="0013632F" w:rsidP="0013632F">
                <w:r>
                  <w:rPr>
                    <w:rFonts w:ascii="MS Gothic" w:eastAsia="MS Gothic" w:hAnsi="MS Gothic" w:cs="Arial" w:hint="eastAsia"/>
                    <w:color w:val="000000" w:themeColor="text1"/>
                    <w:sz w:val="40"/>
                    <w:szCs w:val="40"/>
                  </w:rPr>
                  <w:t>☐</w:t>
                </w:r>
              </w:p>
            </w:tc>
          </w:sdtContent>
        </w:sdt>
        <w:tc>
          <w:tcPr>
            <w:tcW w:w="4805" w:type="dxa"/>
          </w:tcPr>
          <w:p w14:paraId="6B47139D" w14:textId="6F52927E" w:rsidR="0013632F" w:rsidRPr="00C41729" w:rsidRDefault="00017820" w:rsidP="0013632F">
            <w:pPr>
              <w:rPr>
                <w:color w:val="auto"/>
              </w:rPr>
            </w:pPr>
            <w:r w:rsidRPr="00C41729">
              <w:rPr>
                <w:color w:val="auto"/>
              </w:rPr>
              <w:t>No Impact</w:t>
            </w:r>
            <w:r w:rsidR="001F0FBA" w:rsidRPr="00C41729">
              <w:rPr>
                <w:color w:val="auto"/>
              </w:rPr>
              <w:t xml:space="preserve"> as participants will not be asked to disclose their sexual orientation as part of this process. </w:t>
            </w:r>
          </w:p>
        </w:tc>
        <w:tc>
          <w:tcPr>
            <w:tcW w:w="4587" w:type="dxa"/>
          </w:tcPr>
          <w:p w14:paraId="6EEF3E97" w14:textId="008033F7" w:rsidR="0013632F" w:rsidRPr="00C41729" w:rsidRDefault="001C3BB4" w:rsidP="0013632F">
            <w:pPr>
              <w:rPr>
                <w:color w:val="auto"/>
              </w:rPr>
            </w:pPr>
            <w:r w:rsidRPr="00C41729">
              <w:rPr>
                <w:color w:val="auto"/>
              </w:rPr>
              <w:t xml:space="preserve">Inclusive language will be used for all communications </w:t>
            </w:r>
            <w:r w:rsidR="00632025" w:rsidRPr="00C41729">
              <w:rPr>
                <w:color w:val="auto"/>
              </w:rPr>
              <w:t>and any information shared by participants will maintain confidentiality.</w:t>
            </w:r>
          </w:p>
          <w:p w14:paraId="20C85CEE" w14:textId="00F5C0BA" w:rsidR="00632025" w:rsidRPr="00C41729" w:rsidRDefault="00632025" w:rsidP="0013632F">
            <w:pPr>
              <w:rPr>
                <w:color w:val="auto"/>
              </w:rPr>
            </w:pPr>
          </w:p>
        </w:tc>
      </w:tr>
      <w:tr w:rsidR="0013632F" w:rsidRPr="0013632F" w14:paraId="100D5274" w14:textId="77777777" w:rsidTr="46E99FCF">
        <w:trPr>
          <w:trHeight w:val="205"/>
        </w:trPr>
        <w:tc>
          <w:tcPr>
            <w:tcW w:w="2508" w:type="dxa"/>
            <w:shd w:val="clear" w:color="auto" w:fill="D1DEFD" w:themeFill="accent3" w:themeFillTint="33"/>
          </w:tcPr>
          <w:p w14:paraId="7B8F9706" w14:textId="74F9955A" w:rsidR="0013632F" w:rsidRPr="0013632F" w:rsidRDefault="0013632F" w:rsidP="0013632F">
            <w:r>
              <w:t xml:space="preserve">Sex </w:t>
            </w:r>
          </w:p>
        </w:tc>
        <w:sdt>
          <w:sdtPr>
            <w:rPr>
              <w:rFonts w:cs="Arial"/>
              <w:color w:val="000000" w:themeColor="text1"/>
              <w:sz w:val="40"/>
              <w:szCs w:val="40"/>
            </w:rPr>
            <w:id w:val="-241098890"/>
            <w14:checkbox>
              <w14:checked w14:val="0"/>
              <w14:checkedState w14:val="2612" w14:font="MS Gothic"/>
              <w14:uncheckedState w14:val="2610" w14:font="MS Gothic"/>
            </w14:checkbox>
          </w:sdtPr>
          <w:sdtEndPr/>
          <w:sdtContent>
            <w:tc>
              <w:tcPr>
                <w:tcW w:w="1535" w:type="dxa"/>
              </w:tcPr>
              <w:p w14:paraId="4EA1ABF4" w14:textId="22A8A9A0" w:rsidR="0013632F" w:rsidRPr="0013632F" w:rsidRDefault="0013632F" w:rsidP="0013632F">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2065984897"/>
            <w14:checkbox>
              <w14:checked w14:val="1"/>
              <w14:checkedState w14:val="2612" w14:font="MS Gothic"/>
              <w14:uncheckedState w14:val="2610" w14:font="MS Gothic"/>
            </w14:checkbox>
          </w:sdtPr>
          <w:sdtEndPr/>
          <w:sdtContent>
            <w:tc>
              <w:tcPr>
                <w:tcW w:w="1197" w:type="dxa"/>
              </w:tcPr>
              <w:p w14:paraId="2B4E8356" w14:textId="112680AA" w:rsidR="0013632F" w:rsidRPr="0013632F" w:rsidRDefault="00D362BF" w:rsidP="0013632F">
                <w:r>
                  <w:rPr>
                    <w:rFonts w:ascii="MS Gothic" w:eastAsia="MS Gothic" w:hAnsi="MS Gothic" w:cs="Arial" w:hint="eastAsia"/>
                    <w:color w:val="000000" w:themeColor="text1"/>
                    <w:sz w:val="40"/>
                    <w:szCs w:val="40"/>
                  </w:rPr>
                  <w:t>☒</w:t>
                </w:r>
              </w:p>
            </w:tc>
          </w:sdtContent>
        </w:sdt>
        <w:tc>
          <w:tcPr>
            <w:tcW w:w="4805" w:type="dxa"/>
          </w:tcPr>
          <w:p w14:paraId="7E114FF5" w14:textId="711928C6" w:rsidR="0013632F" w:rsidRPr="00C41729" w:rsidRDefault="00897300" w:rsidP="0013632F">
            <w:pPr>
              <w:rPr>
                <w:color w:val="auto"/>
              </w:rPr>
            </w:pPr>
            <w:r w:rsidRPr="00C41729">
              <w:rPr>
                <w:color w:val="auto"/>
              </w:rPr>
              <w:t>Use of language can present a barrier to participation</w:t>
            </w:r>
          </w:p>
        </w:tc>
        <w:tc>
          <w:tcPr>
            <w:tcW w:w="4587" w:type="dxa"/>
          </w:tcPr>
          <w:p w14:paraId="7E4CA734" w14:textId="50A58E78" w:rsidR="00897300" w:rsidRPr="00C41729" w:rsidRDefault="00897300" w:rsidP="0013632F">
            <w:pPr>
              <w:rPr>
                <w:color w:val="auto"/>
              </w:rPr>
            </w:pPr>
            <w:r w:rsidRPr="00C41729">
              <w:rPr>
                <w:color w:val="auto"/>
              </w:rPr>
              <w:t>Ensure use of gender</w:t>
            </w:r>
            <w:r w:rsidR="00CA6748" w:rsidRPr="00C41729">
              <w:rPr>
                <w:color w:val="auto"/>
              </w:rPr>
              <w:t>-</w:t>
            </w:r>
            <w:r w:rsidRPr="00C41729">
              <w:rPr>
                <w:color w:val="auto"/>
              </w:rPr>
              <w:t>neutral language in call specification, guidance, etc.</w:t>
            </w:r>
          </w:p>
          <w:p w14:paraId="65370DC1" w14:textId="77777777" w:rsidR="00897300" w:rsidRPr="00C41729" w:rsidRDefault="00897300" w:rsidP="0013632F">
            <w:pPr>
              <w:rPr>
                <w:color w:val="auto"/>
              </w:rPr>
            </w:pPr>
          </w:p>
          <w:p w14:paraId="50C84A49" w14:textId="372C9CD3" w:rsidR="0013632F" w:rsidRPr="00C41729" w:rsidRDefault="00897300" w:rsidP="0013632F">
            <w:pPr>
              <w:rPr>
                <w:color w:val="auto"/>
              </w:rPr>
            </w:pPr>
            <w:r w:rsidRPr="00C41729">
              <w:rPr>
                <w:color w:val="auto"/>
              </w:rPr>
              <w:t xml:space="preserve">Ensure that the panel has balanced gender representation. ESRC will, at a minimum, ensure that the panel maintains a 60:40 split </w:t>
            </w:r>
            <w:r w:rsidR="0033400F" w:rsidRPr="00C41729">
              <w:rPr>
                <w:color w:val="auto"/>
              </w:rPr>
              <w:t>in regard to</w:t>
            </w:r>
            <w:r w:rsidRPr="00C41729">
              <w:rPr>
                <w:color w:val="auto"/>
              </w:rPr>
              <w:t xml:space="preserve"> gender.</w:t>
            </w:r>
          </w:p>
          <w:p w14:paraId="7E3A2499" w14:textId="77777777" w:rsidR="00036C33" w:rsidRPr="00C41729" w:rsidRDefault="00036C33" w:rsidP="0013632F">
            <w:pPr>
              <w:rPr>
                <w:color w:val="auto"/>
              </w:rPr>
            </w:pPr>
          </w:p>
          <w:p w14:paraId="79356269" w14:textId="25C86AA5" w:rsidR="00036C33" w:rsidRPr="00C41729" w:rsidRDefault="002C761F" w:rsidP="0013632F">
            <w:pPr>
              <w:rPr>
                <w:color w:val="auto"/>
              </w:rPr>
            </w:pPr>
            <w:r w:rsidRPr="00C41729">
              <w:rPr>
                <w:color w:val="auto"/>
              </w:rPr>
              <w:t xml:space="preserve">Caring responsibilities may have direct and indirect impact on sex as a protected characteristic. People with caring responsibilities (which falls disproportionately on women) may have less </w:t>
            </w:r>
            <w:r w:rsidRPr="00C41729">
              <w:rPr>
                <w:color w:val="auto"/>
              </w:rPr>
              <w:lastRenderedPageBreak/>
              <w:t xml:space="preserve">time to attend a panel meeting, therefore </w:t>
            </w:r>
            <w:r w:rsidR="00312BCE" w:rsidRPr="00C41729">
              <w:rPr>
                <w:color w:val="auto"/>
              </w:rPr>
              <w:t xml:space="preserve">we </w:t>
            </w:r>
            <w:r w:rsidRPr="00C41729">
              <w:rPr>
                <w:color w:val="auto"/>
              </w:rPr>
              <w:t>will give panel members the opportunity to attend virtually</w:t>
            </w:r>
            <w:r w:rsidR="00312BCE" w:rsidRPr="00C41729">
              <w:rPr>
                <w:color w:val="auto"/>
              </w:rPr>
              <w:t xml:space="preserve"> if required</w:t>
            </w:r>
            <w:r w:rsidRPr="00C41729">
              <w:rPr>
                <w:color w:val="auto"/>
              </w:rPr>
              <w:t>.</w:t>
            </w:r>
          </w:p>
        </w:tc>
      </w:tr>
    </w:tbl>
    <w:p w14:paraId="2C982E3D" w14:textId="77777777" w:rsidR="0013632F" w:rsidRDefault="0013632F">
      <w:pPr>
        <w:rPr>
          <w:bCs/>
          <w:color w:val="auto"/>
        </w:rPr>
      </w:pPr>
    </w:p>
    <w:p w14:paraId="55646E2D" w14:textId="4C9C3145" w:rsidR="007A2B49" w:rsidRPr="00341B6C" w:rsidRDefault="0013632F" w:rsidP="00341B6C">
      <w:pPr>
        <w:rPr>
          <w:bCs/>
          <w:color w:val="auto"/>
        </w:rPr>
      </w:pPr>
      <w:r>
        <w:rPr>
          <w:bCs/>
          <w:color w:val="auto"/>
        </w:rPr>
        <w:t>Continued below…</w:t>
      </w:r>
      <w:r w:rsidR="00493D72">
        <w:rPr>
          <w:bCs/>
          <w:color w:val="auto"/>
        </w:rPr>
        <w:br w:type="page"/>
      </w:r>
    </w:p>
    <w:p w14:paraId="037143E6" w14:textId="6D8A0547" w:rsidR="007A2B49" w:rsidRDefault="00F105AB" w:rsidP="00F105AB">
      <w:pPr>
        <w:pStyle w:val="Heading2"/>
      </w:pPr>
      <w:bookmarkStart w:id="7" w:name="_Toc126841209"/>
      <w:r>
        <w:lastRenderedPageBreak/>
        <w:t>Additional characteristics</w:t>
      </w:r>
      <w:bookmarkEnd w:id="7"/>
    </w:p>
    <w:p w14:paraId="4B9B1735" w14:textId="77777777" w:rsidR="007A2B49" w:rsidRDefault="007A2B49" w:rsidP="008E3656">
      <w:pPr>
        <w:rPr>
          <w:bCs/>
          <w:color w:val="auto"/>
        </w:rPr>
      </w:pPr>
    </w:p>
    <w:tbl>
      <w:tblPr>
        <w:tblStyle w:val="TableGrid"/>
        <w:tblW w:w="14737" w:type="dxa"/>
        <w:tblLayout w:type="fixed"/>
        <w:tblLook w:val="04A0" w:firstRow="1" w:lastRow="0" w:firstColumn="1" w:lastColumn="0" w:noHBand="0" w:noVBand="1"/>
      </w:tblPr>
      <w:tblGrid>
        <w:gridCol w:w="2557"/>
        <w:gridCol w:w="1565"/>
        <w:gridCol w:w="1138"/>
        <w:gridCol w:w="4981"/>
        <w:gridCol w:w="4496"/>
      </w:tblGrid>
      <w:tr w:rsidR="007C4B67" w:rsidRPr="007C4B67" w14:paraId="37501411" w14:textId="77777777" w:rsidTr="008E3B5B">
        <w:trPr>
          <w:trHeight w:val="868"/>
        </w:trPr>
        <w:tc>
          <w:tcPr>
            <w:tcW w:w="2557" w:type="dxa"/>
            <w:vMerge w:val="restart"/>
            <w:shd w:val="clear" w:color="auto" w:fill="D1DEFD" w:themeFill="accent3" w:themeFillTint="33"/>
          </w:tcPr>
          <w:p w14:paraId="5AA50261" w14:textId="77777777" w:rsidR="007C4B67" w:rsidRPr="00623DB3" w:rsidRDefault="007C4B67" w:rsidP="00623DB3">
            <w:pPr>
              <w:rPr>
                <w:b/>
                <w:bCs/>
              </w:rPr>
            </w:pPr>
            <w:r w:rsidRPr="00623DB3">
              <w:rPr>
                <w:b/>
                <w:bCs/>
              </w:rPr>
              <w:t xml:space="preserve">Additional characteristics  </w:t>
            </w:r>
          </w:p>
        </w:tc>
        <w:tc>
          <w:tcPr>
            <w:tcW w:w="1565" w:type="dxa"/>
            <w:shd w:val="clear" w:color="auto" w:fill="D1DEFD" w:themeFill="accent3" w:themeFillTint="33"/>
          </w:tcPr>
          <w:p w14:paraId="075917D6" w14:textId="77777777" w:rsidR="007C4B67" w:rsidRPr="00623DB3" w:rsidRDefault="007C4B67" w:rsidP="00623DB3">
            <w:pPr>
              <w:rPr>
                <w:b/>
                <w:bCs/>
              </w:rPr>
            </w:pPr>
            <w:r w:rsidRPr="00623DB3">
              <w:rPr>
                <w:b/>
                <w:bCs/>
              </w:rPr>
              <w:t>Positive impact or opportunity to benefit</w:t>
            </w:r>
          </w:p>
        </w:tc>
        <w:tc>
          <w:tcPr>
            <w:tcW w:w="1138" w:type="dxa"/>
            <w:shd w:val="clear" w:color="auto" w:fill="D1DEFD" w:themeFill="accent3" w:themeFillTint="33"/>
          </w:tcPr>
          <w:p w14:paraId="7FF422FD" w14:textId="77777777" w:rsidR="007C4B67" w:rsidRPr="00623DB3" w:rsidRDefault="007C4B67" w:rsidP="00623DB3">
            <w:pPr>
              <w:rPr>
                <w:b/>
                <w:bCs/>
              </w:rPr>
            </w:pPr>
            <w:r w:rsidRPr="00623DB3">
              <w:rPr>
                <w:b/>
                <w:bCs/>
              </w:rPr>
              <w:t xml:space="preserve">Negative impact </w:t>
            </w:r>
          </w:p>
        </w:tc>
        <w:tc>
          <w:tcPr>
            <w:tcW w:w="4981" w:type="dxa"/>
            <w:vMerge w:val="restart"/>
            <w:shd w:val="clear" w:color="auto" w:fill="D1DEFD" w:themeFill="accent3" w:themeFillTint="33"/>
          </w:tcPr>
          <w:p w14:paraId="53EF313B" w14:textId="77777777" w:rsidR="007C4B67" w:rsidRPr="00623DB3" w:rsidRDefault="007C4B67" w:rsidP="00623DB3">
            <w:pPr>
              <w:rPr>
                <w:b/>
                <w:bCs/>
              </w:rPr>
            </w:pPr>
            <w:r w:rsidRPr="00623DB3">
              <w:rPr>
                <w:b/>
                <w:bCs/>
              </w:rPr>
              <w:t>Please explain the impact including details of any evidence/data used</w:t>
            </w:r>
          </w:p>
        </w:tc>
        <w:tc>
          <w:tcPr>
            <w:tcW w:w="4496" w:type="dxa"/>
            <w:vMerge w:val="restart"/>
            <w:shd w:val="clear" w:color="auto" w:fill="D1DEFD" w:themeFill="accent3" w:themeFillTint="33"/>
          </w:tcPr>
          <w:p w14:paraId="1A407EE0" w14:textId="77777777" w:rsidR="007C4B67" w:rsidRPr="00623DB3" w:rsidRDefault="007C4B67" w:rsidP="00623DB3">
            <w:pPr>
              <w:rPr>
                <w:b/>
                <w:bCs/>
              </w:rPr>
            </w:pPr>
            <w:r w:rsidRPr="00623DB3">
              <w:rPr>
                <w:b/>
                <w:bCs/>
              </w:rPr>
              <w:t>Detail actions taken/ that will be taken to increase positive or reduce negative impact (or why action is not possible).</w:t>
            </w:r>
          </w:p>
        </w:tc>
      </w:tr>
      <w:tr w:rsidR="007C4B67" w:rsidRPr="007C4B67" w14:paraId="5DBC3E51" w14:textId="77777777" w:rsidTr="008E3B5B">
        <w:trPr>
          <w:trHeight w:val="868"/>
        </w:trPr>
        <w:tc>
          <w:tcPr>
            <w:tcW w:w="2557" w:type="dxa"/>
            <w:vMerge/>
            <w:shd w:val="clear" w:color="auto" w:fill="D1DEFD" w:themeFill="accent3" w:themeFillTint="33"/>
          </w:tcPr>
          <w:p w14:paraId="161EAEF7" w14:textId="77777777" w:rsidR="007C4B67" w:rsidRPr="007A2B49" w:rsidRDefault="007C4B67" w:rsidP="007C4B67">
            <w:pPr>
              <w:rPr>
                <w:color w:val="auto"/>
              </w:rPr>
            </w:pPr>
          </w:p>
        </w:tc>
        <w:tc>
          <w:tcPr>
            <w:tcW w:w="2703" w:type="dxa"/>
            <w:gridSpan w:val="2"/>
            <w:shd w:val="clear" w:color="auto" w:fill="D1DEFD" w:themeFill="accent3" w:themeFillTint="33"/>
          </w:tcPr>
          <w:p w14:paraId="322AE497" w14:textId="77777777" w:rsidR="007C4B67" w:rsidRPr="00623DB3" w:rsidRDefault="007C4B67" w:rsidP="00623DB3">
            <w:pPr>
              <w:rPr>
                <w:b/>
                <w:bCs/>
              </w:rPr>
            </w:pPr>
            <w:r w:rsidRPr="00623DB3">
              <w:rPr>
                <w:b/>
                <w:bCs/>
              </w:rPr>
              <w:t>Leave blank if there is no impact or unknown</w:t>
            </w:r>
          </w:p>
        </w:tc>
        <w:tc>
          <w:tcPr>
            <w:tcW w:w="4981" w:type="dxa"/>
            <w:vMerge/>
            <w:shd w:val="clear" w:color="auto" w:fill="BAFFF2" w:themeFill="accent1" w:themeFillTint="33"/>
          </w:tcPr>
          <w:p w14:paraId="32904ACD" w14:textId="77777777" w:rsidR="007C4B67" w:rsidRPr="007C4B67" w:rsidRDefault="007C4B67" w:rsidP="007C4B67">
            <w:pPr>
              <w:rPr>
                <w:b/>
                <w:bCs/>
                <w:color w:val="auto"/>
              </w:rPr>
            </w:pPr>
          </w:p>
        </w:tc>
        <w:tc>
          <w:tcPr>
            <w:tcW w:w="4496" w:type="dxa"/>
            <w:vMerge/>
            <w:shd w:val="clear" w:color="auto" w:fill="BAFFF2" w:themeFill="accent1" w:themeFillTint="33"/>
          </w:tcPr>
          <w:p w14:paraId="64925B0F" w14:textId="77777777" w:rsidR="007C4B67" w:rsidRPr="007C4B67" w:rsidRDefault="007C4B67" w:rsidP="007C4B67">
            <w:pPr>
              <w:rPr>
                <w:b/>
                <w:bCs/>
                <w:color w:val="auto"/>
              </w:rPr>
            </w:pPr>
          </w:p>
        </w:tc>
      </w:tr>
      <w:tr w:rsidR="00C04209" w:rsidRPr="007C4B67" w14:paraId="50C298AA" w14:textId="77777777" w:rsidTr="008E3B5B">
        <w:trPr>
          <w:trHeight w:val="630"/>
        </w:trPr>
        <w:tc>
          <w:tcPr>
            <w:tcW w:w="2557" w:type="dxa"/>
            <w:shd w:val="clear" w:color="auto" w:fill="D1DEFD" w:themeFill="accent3" w:themeFillTint="33"/>
          </w:tcPr>
          <w:p w14:paraId="19AF8A89" w14:textId="20D40683" w:rsidR="00C04209" w:rsidRPr="007A2B49" w:rsidRDefault="00C04209" w:rsidP="00C04209">
            <w:r w:rsidRPr="007A2B49">
              <w:t xml:space="preserve">Geographical location </w:t>
            </w:r>
            <w:r>
              <w:t xml:space="preserve">and place </w:t>
            </w:r>
            <w:r w:rsidRPr="007A2B49">
              <w:t>(consider UK and international offices)</w:t>
            </w:r>
          </w:p>
        </w:tc>
        <w:sdt>
          <w:sdtPr>
            <w:rPr>
              <w:rFonts w:cs="Arial"/>
              <w:color w:val="000000" w:themeColor="text1"/>
              <w:sz w:val="40"/>
              <w:szCs w:val="40"/>
            </w:rPr>
            <w:id w:val="-765302296"/>
            <w14:checkbox>
              <w14:checked w14:val="0"/>
              <w14:checkedState w14:val="2612" w14:font="MS Gothic"/>
              <w14:uncheckedState w14:val="2610" w14:font="MS Gothic"/>
            </w14:checkbox>
          </w:sdtPr>
          <w:sdtEndPr/>
          <w:sdtContent>
            <w:tc>
              <w:tcPr>
                <w:tcW w:w="1565" w:type="dxa"/>
              </w:tcPr>
              <w:p w14:paraId="7E626CD4" w14:textId="1481FE36"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072852359"/>
            <w14:checkbox>
              <w14:checked w14:val="1"/>
              <w14:checkedState w14:val="2612" w14:font="MS Gothic"/>
              <w14:uncheckedState w14:val="2610" w14:font="MS Gothic"/>
            </w14:checkbox>
          </w:sdtPr>
          <w:sdtEndPr/>
          <w:sdtContent>
            <w:tc>
              <w:tcPr>
                <w:tcW w:w="1138" w:type="dxa"/>
              </w:tcPr>
              <w:p w14:paraId="20F5F0A9" w14:textId="6284C244"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161E4FC0" w14:textId="75F64D2C" w:rsidR="00C04209" w:rsidRPr="00D259A8" w:rsidRDefault="00C04209" w:rsidP="00C04209">
            <w:pPr>
              <w:rPr>
                <w:bCs/>
                <w:color w:val="auto"/>
              </w:rPr>
            </w:pPr>
            <w:r w:rsidRPr="00D259A8">
              <w:rPr>
                <w:bCs/>
                <w:color w:val="auto"/>
              </w:rPr>
              <w:t>Potential difficulties attending panel or interviews due to distance or expense of travel required.</w:t>
            </w:r>
          </w:p>
        </w:tc>
        <w:tc>
          <w:tcPr>
            <w:tcW w:w="4496" w:type="dxa"/>
          </w:tcPr>
          <w:p w14:paraId="0BB720B2" w14:textId="40099AF2" w:rsidR="00C04209" w:rsidRPr="00C41729" w:rsidRDefault="00C04209" w:rsidP="00C04209">
            <w:pPr>
              <w:rPr>
                <w:color w:val="auto"/>
              </w:rPr>
            </w:pPr>
            <w:r w:rsidRPr="00C41729">
              <w:rPr>
                <w:color w:val="auto"/>
              </w:rPr>
              <w:t>ESRC can ensure that panel member participation is scheduled according to travel requirements.</w:t>
            </w:r>
          </w:p>
          <w:p w14:paraId="0B6E168C" w14:textId="77777777" w:rsidR="00C04209" w:rsidRPr="00C41729" w:rsidRDefault="00C04209" w:rsidP="00C04209">
            <w:pPr>
              <w:rPr>
                <w:color w:val="auto"/>
              </w:rPr>
            </w:pPr>
          </w:p>
          <w:p w14:paraId="1963B016" w14:textId="77777777" w:rsidR="00C04209" w:rsidRPr="00C41729" w:rsidRDefault="00C04209" w:rsidP="00C04209">
            <w:pPr>
              <w:rPr>
                <w:color w:val="auto"/>
              </w:rPr>
            </w:pPr>
            <w:r w:rsidRPr="00C41729">
              <w:rPr>
                <w:color w:val="auto"/>
              </w:rPr>
              <w:t xml:space="preserve">All applicants and panel members will be asked to highlight any personal circumstances that will need additional support. </w:t>
            </w:r>
          </w:p>
          <w:p w14:paraId="23E62FC0" w14:textId="0DF30149" w:rsidR="00C04209" w:rsidRPr="00D259A8" w:rsidRDefault="00C04209" w:rsidP="00C04209">
            <w:pPr>
              <w:rPr>
                <w:bCs/>
                <w:color w:val="auto"/>
              </w:rPr>
            </w:pPr>
          </w:p>
        </w:tc>
      </w:tr>
      <w:tr w:rsidR="00C04209" w:rsidRPr="007C4B67" w14:paraId="0258738E" w14:textId="77777777" w:rsidTr="008E3B5B">
        <w:trPr>
          <w:trHeight w:val="382"/>
        </w:trPr>
        <w:tc>
          <w:tcPr>
            <w:tcW w:w="2557" w:type="dxa"/>
            <w:shd w:val="clear" w:color="auto" w:fill="D1DEFD" w:themeFill="accent3" w:themeFillTint="33"/>
          </w:tcPr>
          <w:p w14:paraId="54678946" w14:textId="69DE7491" w:rsidR="00C04209" w:rsidRPr="007A2B49" w:rsidRDefault="00C04209" w:rsidP="00C04209">
            <w:r w:rsidRPr="007A2B49">
              <w:t>Socio-economic status</w:t>
            </w:r>
          </w:p>
        </w:tc>
        <w:sdt>
          <w:sdtPr>
            <w:rPr>
              <w:rFonts w:cs="Arial"/>
              <w:color w:val="000000" w:themeColor="text1"/>
              <w:sz w:val="40"/>
              <w:szCs w:val="40"/>
            </w:rPr>
            <w:id w:val="708148370"/>
            <w14:checkbox>
              <w14:checked w14:val="0"/>
              <w14:checkedState w14:val="2612" w14:font="MS Gothic"/>
              <w14:uncheckedState w14:val="2610" w14:font="MS Gothic"/>
            </w14:checkbox>
          </w:sdtPr>
          <w:sdtEndPr/>
          <w:sdtContent>
            <w:tc>
              <w:tcPr>
                <w:tcW w:w="1565" w:type="dxa"/>
              </w:tcPr>
              <w:p w14:paraId="230A2244" w14:textId="05B285F7"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324245034"/>
            <w14:checkbox>
              <w14:checked w14:val="1"/>
              <w14:checkedState w14:val="2612" w14:font="MS Gothic"/>
              <w14:uncheckedState w14:val="2610" w14:font="MS Gothic"/>
            </w14:checkbox>
          </w:sdtPr>
          <w:sdtEndPr/>
          <w:sdtContent>
            <w:tc>
              <w:tcPr>
                <w:tcW w:w="1138" w:type="dxa"/>
              </w:tcPr>
              <w:p w14:paraId="56D14A64" w14:textId="7B9018BB" w:rsidR="00C04209" w:rsidRPr="00E904DF" w:rsidRDefault="00391F8D"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361FC74E" w14:textId="04902D15" w:rsidR="00C04209" w:rsidRPr="00D259A8" w:rsidRDefault="00C04209" w:rsidP="00C04209">
            <w:pPr>
              <w:rPr>
                <w:bCs/>
                <w:color w:val="auto"/>
              </w:rPr>
            </w:pPr>
            <w:r w:rsidRPr="00D259A8">
              <w:rPr>
                <w:bCs/>
                <w:color w:val="auto"/>
              </w:rPr>
              <w:t>Potential difficulties attending panel or interviews due to distance or expense of travel required</w:t>
            </w:r>
          </w:p>
        </w:tc>
        <w:tc>
          <w:tcPr>
            <w:tcW w:w="4496" w:type="dxa"/>
          </w:tcPr>
          <w:p w14:paraId="663CFC74" w14:textId="05F8EFC6" w:rsidR="004F03CB" w:rsidRPr="00D259A8" w:rsidRDefault="004F03CB" w:rsidP="00C04209">
            <w:pPr>
              <w:rPr>
                <w:bCs/>
                <w:color w:val="auto"/>
              </w:rPr>
            </w:pPr>
            <w:r w:rsidRPr="00D259A8">
              <w:rPr>
                <w:bCs/>
                <w:color w:val="auto"/>
              </w:rPr>
              <w:t xml:space="preserve">We will ensure that the meeting schedule is sent out with adequate time for participants to </w:t>
            </w:r>
            <w:r w:rsidR="004516F2" w:rsidRPr="00D259A8">
              <w:rPr>
                <w:bCs/>
                <w:color w:val="auto"/>
              </w:rPr>
              <w:t xml:space="preserve">rearrange existing work commitments. </w:t>
            </w:r>
          </w:p>
          <w:p w14:paraId="75C9CD0C" w14:textId="77777777" w:rsidR="00C601CF" w:rsidRPr="00D259A8" w:rsidRDefault="00C601CF" w:rsidP="00C04209">
            <w:pPr>
              <w:rPr>
                <w:bCs/>
                <w:color w:val="auto"/>
              </w:rPr>
            </w:pPr>
          </w:p>
          <w:p w14:paraId="144D8C31" w14:textId="77777777" w:rsidR="001C185D" w:rsidRPr="00D259A8" w:rsidRDefault="002E7FF8" w:rsidP="00391F8D">
            <w:pPr>
              <w:rPr>
                <w:bCs/>
                <w:color w:val="auto"/>
              </w:rPr>
            </w:pPr>
            <w:r w:rsidRPr="00D259A8">
              <w:rPr>
                <w:bCs/>
                <w:color w:val="auto"/>
              </w:rPr>
              <w:t xml:space="preserve">We would expect applicants to </w:t>
            </w:r>
            <w:r w:rsidR="00422D8C" w:rsidRPr="00D259A8">
              <w:rPr>
                <w:bCs/>
                <w:color w:val="auto"/>
              </w:rPr>
              <w:t>apply via their Research Organisation and they should cover travel and accommodation expenses incurred.</w:t>
            </w:r>
          </w:p>
          <w:p w14:paraId="114E9450" w14:textId="77777777" w:rsidR="00CE6982" w:rsidRPr="00D259A8" w:rsidRDefault="00CE6982" w:rsidP="00391F8D">
            <w:pPr>
              <w:rPr>
                <w:bCs/>
                <w:color w:val="auto"/>
              </w:rPr>
            </w:pPr>
          </w:p>
          <w:p w14:paraId="7C2DC12A" w14:textId="5C1FF953" w:rsidR="00CE6982" w:rsidRPr="00D259A8" w:rsidRDefault="00CE6982" w:rsidP="00391F8D">
            <w:pPr>
              <w:rPr>
                <w:bCs/>
                <w:color w:val="auto"/>
              </w:rPr>
            </w:pPr>
            <w:r w:rsidRPr="00D259A8">
              <w:rPr>
                <w:bCs/>
                <w:color w:val="auto"/>
              </w:rPr>
              <w:t xml:space="preserve">Applicants can contact ESRC directly to </w:t>
            </w:r>
            <w:r w:rsidR="00483A6C" w:rsidRPr="00D259A8">
              <w:rPr>
                <w:bCs/>
                <w:color w:val="auto"/>
              </w:rPr>
              <w:t xml:space="preserve">highlight </w:t>
            </w:r>
            <w:r w:rsidR="000815AD" w:rsidRPr="00D259A8">
              <w:rPr>
                <w:bCs/>
                <w:color w:val="auto"/>
              </w:rPr>
              <w:t>any additional support required</w:t>
            </w:r>
            <w:r w:rsidR="000815AD" w:rsidRPr="00D259A8">
              <w:rPr>
                <w:color w:val="auto"/>
              </w:rPr>
              <w:t>.</w:t>
            </w:r>
          </w:p>
        </w:tc>
      </w:tr>
      <w:tr w:rsidR="00C04209" w:rsidRPr="007C4B67" w14:paraId="6D8F83A7" w14:textId="77777777" w:rsidTr="008E3B5B">
        <w:trPr>
          <w:trHeight w:val="166"/>
        </w:trPr>
        <w:tc>
          <w:tcPr>
            <w:tcW w:w="2557" w:type="dxa"/>
            <w:shd w:val="clear" w:color="auto" w:fill="D1DEFD" w:themeFill="accent3" w:themeFillTint="33"/>
          </w:tcPr>
          <w:p w14:paraId="1655B57A" w14:textId="77777777" w:rsidR="00C04209" w:rsidRPr="007A2B49" w:rsidRDefault="00C04209" w:rsidP="00C04209">
            <w:r w:rsidRPr="007A2B49">
              <w:t>Education background</w:t>
            </w:r>
          </w:p>
        </w:tc>
        <w:sdt>
          <w:sdtPr>
            <w:rPr>
              <w:rFonts w:cs="Arial"/>
              <w:color w:val="000000" w:themeColor="text1"/>
              <w:sz w:val="40"/>
              <w:szCs w:val="40"/>
            </w:rPr>
            <w:id w:val="-1891564080"/>
            <w14:checkbox>
              <w14:checked w14:val="0"/>
              <w14:checkedState w14:val="2612" w14:font="MS Gothic"/>
              <w14:uncheckedState w14:val="2610" w14:font="MS Gothic"/>
            </w14:checkbox>
          </w:sdtPr>
          <w:sdtEndPr/>
          <w:sdtContent>
            <w:tc>
              <w:tcPr>
                <w:tcW w:w="1565" w:type="dxa"/>
              </w:tcPr>
              <w:p w14:paraId="711FC736" w14:textId="69719F37"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401943329"/>
            <w14:checkbox>
              <w14:checked w14:val="1"/>
              <w14:checkedState w14:val="2612" w14:font="MS Gothic"/>
              <w14:uncheckedState w14:val="2610" w14:font="MS Gothic"/>
            </w14:checkbox>
          </w:sdtPr>
          <w:sdtEndPr/>
          <w:sdtContent>
            <w:tc>
              <w:tcPr>
                <w:tcW w:w="1138" w:type="dxa"/>
              </w:tcPr>
              <w:p w14:paraId="6B2A54CE" w14:textId="6462F5B2" w:rsidR="00C04209" w:rsidRPr="00E904DF" w:rsidRDefault="00B57377"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52045C25" w14:textId="32E4BC47" w:rsidR="00C04209" w:rsidRPr="00D259A8" w:rsidRDefault="00B15ECB" w:rsidP="00C04209">
            <w:pPr>
              <w:rPr>
                <w:bCs/>
                <w:color w:val="auto"/>
              </w:rPr>
            </w:pPr>
            <w:r w:rsidRPr="00D259A8">
              <w:rPr>
                <w:bCs/>
                <w:color w:val="auto"/>
              </w:rPr>
              <w:t>Potential difficulties understanding research jargon/language if attendee is from outside of academia</w:t>
            </w:r>
          </w:p>
        </w:tc>
        <w:tc>
          <w:tcPr>
            <w:tcW w:w="4496" w:type="dxa"/>
          </w:tcPr>
          <w:p w14:paraId="0C4FD448" w14:textId="1BA3DB6B" w:rsidR="00C04209" w:rsidRPr="00D259A8" w:rsidRDefault="00762A6C" w:rsidP="00C04209">
            <w:pPr>
              <w:rPr>
                <w:color w:val="auto"/>
              </w:rPr>
            </w:pPr>
            <w:r w:rsidRPr="00D259A8">
              <w:rPr>
                <w:color w:val="auto"/>
              </w:rPr>
              <w:t xml:space="preserve">Ensure that </w:t>
            </w:r>
            <w:r w:rsidR="008D5810" w:rsidRPr="00D259A8">
              <w:rPr>
                <w:color w:val="auto"/>
              </w:rPr>
              <w:t>unnecessary</w:t>
            </w:r>
            <w:r w:rsidRPr="00D259A8">
              <w:rPr>
                <w:color w:val="auto"/>
              </w:rPr>
              <w:t xml:space="preserve"> jargon and academic language </w:t>
            </w:r>
            <w:r w:rsidR="00D26B7A" w:rsidRPr="00D259A8">
              <w:rPr>
                <w:color w:val="auto"/>
              </w:rPr>
              <w:t>are</w:t>
            </w:r>
            <w:r w:rsidR="00315D0C" w:rsidRPr="00D259A8">
              <w:rPr>
                <w:color w:val="auto"/>
              </w:rPr>
              <w:t xml:space="preserve"> not</w:t>
            </w:r>
            <w:r w:rsidR="00D26B7A" w:rsidRPr="00D259A8">
              <w:rPr>
                <w:color w:val="auto"/>
              </w:rPr>
              <w:t xml:space="preserve"> used as these could provide a barrier. </w:t>
            </w:r>
          </w:p>
        </w:tc>
      </w:tr>
      <w:tr w:rsidR="00C04209" w:rsidRPr="007C4B67" w14:paraId="68CEEA75" w14:textId="77777777" w:rsidTr="008E3B5B">
        <w:trPr>
          <w:trHeight w:val="166"/>
        </w:trPr>
        <w:tc>
          <w:tcPr>
            <w:tcW w:w="2557" w:type="dxa"/>
            <w:shd w:val="clear" w:color="auto" w:fill="D1DEFD" w:themeFill="accent3" w:themeFillTint="33"/>
          </w:tcPr>
          <w:p w14:paraId="15C44D87" w14:textId="0CE9E53B" w:rsidR="00C04209" w:rsidRPr="007A2B49" w:rsidRDefault="00C04209" w:rsidP="00C04209">
            <w:r w:rsidRPr="007A2B49">
              <w:lastRenderedPageBreak/>
              <w:t>Carer/parent</w:t>
            </w:r>
            <w:r>
              <w:t>/guardian</w:t>
            </w:r>
            <w:r w:rsidRPr="007A2B49">
              <w:t xml:space="preserve"> carer responsibilities</w:t>
            </w:r>
          </w:p>
        </w:tc>
        <w:sdt>
          <w:sdtPr>
            <w:rPr>
              <w:rFonts w:cs="Arial"/>
              <w:color w:val="000000" w:themeColor="text1"/>
              <w:sz w:val="40"/>
              <w:szCs w:val="40"/>
            </w:rPr>
            <w:id w:val="-98652079"/>
            <w14:checkbox>
              <w14:checked w14:val="0"/>
              <w14:checkedState w14:val="2612" w14:font="MS Gothic"/>
              <w14:uncheckedState w14:val="2610" w14:font="MS Gothic"/>
            </w14:checkbox>
          </w:sdtPr>
          <w:sdtEndPr/>
          <w:sdtContent>
            <w:tc>
              <w:tcPr>
                <w:tcW w:w="1565" w:type="dxa"/>
              </w:tcPr>
              <w:p w14:paraId="26DEF801" w14:textId="67C17B04"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55695671"/>
            <w14:checkbox>
              <w14:checked w14:val="1"/>
              <w14:checkedState w14:val="2612" w14:font="MS Gothic"/>
              <w14:uncheckedState w14:val="2610" w14:font="MS Gothic"/>
            </w14:checkbox>
          </w:sdtPr>
          <w:sdtEndPr/>
          <w:sdtContent>
            <w:tc>
              <w:tcPr>
                <w:tcW w:w="1138" w:type="dxa"/>
              </w:tcPr>
              <w:p w14:paraId="52DD0E89" w14:textId="582A74E2"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05838540" w14:textId="40020036" w:rsidR="00C04209" w:rsidRPr="00D259A8" w:rsidRDefault="00C04209" w:rsidP="00C04209">
            <w:pPr>
              <w:rPr>
                <w:bCs/>
                <w:color w:val="auto"/>
              </w:rPr>
            </w:pPr>
            <w:r w:rsidRPr="00D259A8">
              <w:rPr>
                <w:bCs/>
                <w:color w:val="auto"/>
              </w:rPr>
              <w:t>Potential difficulties attending panel or interviews due to caring responsibilities</w:t>
            </w:r>
          </w:p>
        </w:tc>
        <w:tc>
          <w:tcPr>
            <w:tcW w:w="4496" w:type="dxa"/>
          </w:tcPr>
          <w:p w14:paraId="045E898F" w14:textId="5F99221B" w:rsidR="00C04209" w:rsidRPr="00C41729" w:rsidRDefault="00C04209" w:rsidP="00C04209">
            <w:pPr>
              <w:rPr>
                <w:color w:val="auto"/>
              </w:rPr>
            </w:pPr>
            <w:r w:rsidRPr="00C41729">
              <w:rPr>
                <w:color w:val="auto"/>
              </w:rPr>
              <w:t>ESRC can ensure that panel member participation is scheduled according to caring responsibilities.</w:t>
            </w:r>
          </w:p>
          <w:p w14:paraId="7720FCC4" w14:textId="77777777" w:rsidR="00C04209" w:rsidRPr="00C41729" w:rsidRDefault="00C04209" w:rsidP="00C04209">
            <w:pPr>
              <w:rPr>
                <w:color w:val="auto"/>
              </w:rPr>
            </w:pPr>
          </w:p>
          <w:p w14:paraId="40338BF1" w14:textId="77777777" w:rsidR="00C04209" w:rsidRPr="00C41729" w:rsidRDefault="00C04209" w:rsidP="00C04209">
            <w:pPr>
              <w:rPr>
                <w:color w:val="auto"/>
              </w:rPr>
            </w:pPr>
            <w:r w:rsidRPr="00C41729">
              <w:rPr>
                <w:color w:val="auto"/>
              </w:rPr>
              <w:t xml:space="preserve">All applicants and panel members will be asked to highlight any personal circumstances that will need additional support. </w:t>
            </w:r>
          </w:p>
          <w:p w14:paraId="219B95CF" w14:textId="39CFE214" w:rsidR="00C04209" w:rsidRPr="00D259A8" w:rsidRDefault="00C04209" w:rsidP="00C04209">
            <w:pPr>
              <w:rPr>
                <w:bCs/>
                <w:color w:val="auto"/>
              </w:rPr>
            </w:pPr>
          </w:p>
        </w:tc>
      </w:tr>
      <w:tr w:rsidR="00C04209" w:rsidRPr="007C4B67" w14:paraId="1DEBFCE4" w14:textId="77777777" w:rsidTr="008E3B5B">
        <w:trPr>
          <w:trHeight w:val="166"/>
        </w:trPr>
        <w:tc>
          <w:tcPr>
            <w:tcW w:w="2557" w:type="dxa"/>
            <w:shd w:val="clear" w:color="auto" w:fill="D1DEFD" w:themeFill="accent3" w:themeFillTint="33"/>
          </w:tcPr>
          <w:p w14:paraId="6505768C" w14:textId="2C6FC6AA" w:rsidR="00C04209" w:rsidRPr="007A2B49" w:rsidRDefault="00C04209" w:rsidP="00C04209">
            <w:r w:rsidRPr="007A2B49">
              <w:t>Political opinion (Northern Ireland</w:t>
            </w:r>
            <w:r>
              <w:t xml:space="preserve"> only</w:t>
            </w:r>
            <w:r w:rsidRPr="007A2B49">
              <w:t>)</w:t>
            </w:r>
          </w:p>
        </w:tc>
        <w:sdt>
          <w:sdtPr>
            <w:rPr>
              <w:rFonts w:cs="Arial"/>
              <w:color w:val="000000" w:themeColor="text1"/>
              <w:sz w:val="40"/>
              <w:szCs w:val="40"/>
            </w:rPr>
            <w:id w:val="345370163"/>
            <w14:checkbox>
              <w14:checked w14:val="0"/>
              <w14:checkedState w14:val="2612" w14:font="MS Gothic"/>
              <w14:uncheckedState w14:val="2610" w14:font="MS Gothic"/>
            </w14:checkbox>
          </w:sdtPr>
          <w:sdtEndPr/>
          <w:sdtContent>
            <w:tc>
              <w:tcPr>
                <w:tcW w:w="1565" w:type="dxa"/>
              </w:tcPr>
              <w:p w14:paraId="1DA1D638" w14:textId="4511D500"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1743720606"/>
            <w14:checkbox>
              <w14:checked w14:val="0"/>
              <w14:checkedState w14:val="2612" w14:font="MS Gothic"/>
              <w14:uncheckedState w14:val="2610" w14:font="MS Gothic"/>
            </w14:checkbox>
          </w:sdtPr>
          <w:sdtEndPr/>
          <w:sdtContent>
            <w:tc>
              <w:tcPr>
                <w:tcW w:w="1138" w:type="dxa"/>
              </w:tcPr>
              <w:p w14:paraId="64A3D166" w14:textId="288B4D8E"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BA51296" w14:textId="3EE74676" w:rsidR="00C04209" w:rsidRPr="00D259A8" w:rsidRDefault="00C04209" w:rsidP="00C04209">
            <w:pPr>
              <w:rPr>
                <w:bCs/>
                <w:color w:val="auto"/>
              </w:rPr>
            </w:pPr>
            <w:r w:rsidRPr="00D259A8">
              <w:rPr>
                <w:bCs/>
                <w:color w:val="auto"/>
              </w:rPr>
              <w:t>No impact</w:t>
            </w:r>
          </w:p>
        </w:tc>
        <w:tc>
          <w:tcPr>
            <w:tcW w:w="4496" w:type="dxa"/>
          </w:tcPr>
          <w:p w14:paraId="06C71136" w14:textId="77777777" w:rsidR="00C04209" w:rsidRPr="00D259A8" w:rsidRDefault="00C04209" w:rsidP="00C04209">
            <w:pPr>
              <w:rPr>
                <w:bCs/>
                <w:color w:val="auto"/>
              </w:rPr>
            </w:pPr>
          </w:p>
        </w:tc>
      </w:tr>
      <w:tr w:rsidR="00C04209" w:rsidRPr="007C4B67" w14:paraId="3A524ABB" w14:textId="77777777" w:rsidTr="008E3B5B">
        <w:trPr>
          <w:trHeight w:val="166"/>
        </w:trPr>
        <w:tc>
          <w:tcPr>
            <w:tcW w:w="2557" w:type="dxa"/>
            <w:shd w:val="clear" w:color="auto" w:fill="D1DEFD" w:themeFill="accent3" w:themeFillTint="33"/>
          </w:tcPr>
          <w:p w14:paraId="64693FF0" w14:textId="34C6B48D" w:rsidR="00C04209" w:rsidRDefault="00C04209" w:rsidP="00C04209">
            <w:r w:rsidRPr="007A2B49">
              <w:t>Other characteristics</w:t>
            </w:r>
          </w:p>
          <w:p w14:paraId="4609614F" w14:textId="70E6F69A" w:rsidR="00C04209" w:rsidRDefault="00C04209" w:rsidP="00C04209"/>
          <w:p w14:paraId="678F6927" w14:textId="0F6D3510" w:rsidR="00C04209" w:rsidRDefault="00C04209" w:rsidP="00C04209">
            <w:r>
              <w:t>Digital Inclusion</w:t>
            </w:r>
          </w:p>
          <w:p w14:paraId="01517A1E" w14:textId="3F8B7737" w:rsidR="00C04209" w:rsidRPr="007A2B49" w:rsidRDefault="00C04209" w:rsidP="00C04209"/>
        </w:tc>
        <w:sdt>
          <w:sdtPr>
            <w:rPr>
              <w:rFonts w:cs="Arial"/>
              <w:color w:val="000000" w:themeColor="text1"/>
              <w:sz w:val="40"/>
              <w:szCs w:val="40"/>
            </w:rPr>
            <w:id w:val="-414863596"/>
            <w14:checkbox>
              <w14:checked w14:val="0"/>
              <w14:checkedState w14:val="2612" w14:font="MS Gothic"/>
              <w14:uncheckedState w14:val="2610" w14:font="MS Gothic"/>
            </w14:checkbox>
          </w:sdtPr>
          <w:sdtEndPr/>
          <w:sdtContent>
            <w:tc>
              <w:tcPr>
                <w:tcW w:w="1565" w:type="dxa"/>
              </w:tcPr>
              <w:p w14:paraId="2DC688B9" w14:textId="22DED01B" w:rsidR="00C04209" w:rsidRPr="00E904DF" w:rsidRDefault="00C04209"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sdt>
          <w:sdtPr>
            <w:rPr>
              <w:rFonts w:cs="Arial"/>
              <w:color w:val="000000" w:themeColor="text1"/>
              <w:sz w:val="40"/>
              <w:szCs w:val="40"/>
            </w:rPr>
            <w:id w:val="-344482461"/>
            <w14:checkbox>
              <w14:checked w14:val="1"/>
              <w14:checkedState w14:val="2612" w14:font="MS Gothic"/>
              <w14:uncheckedState w14:val="2610" w14:font="MS Gothic"/>
            </w14:checkbox>
          </w:sdtPr>
          <w:sdtEndPr/>
          <w:sdtContent>
            <w:tc>
              <w:tcPr>
                <w:tcW w:w="1138" w:type="dxa"/>
              </w:tcPr>
              <w:p w14:paraId="3477E10C" w14:textId="4F496C80" w:rsidR="00C04209" w:rsidRPr="00E904DF" w:rsidRDefault="004F7910" w:rsidP="00C04209">
                <w:pPr>
                  <w:rPr>
                    <w:rFonts w:ascii="MS UI Gothic" w:eastAsia="MS UI Gothic" w:hAnsi="MS UI Gothic"/>
                    <w:bCs/>
                    <w:color w:val="auto"/>
                  </w:rPr>
                </w:pPr>
                <w:r>
                  <w:rPr>
                    <w:rFonts w:ascii="MS Gothic" w:eastAsia="MS Gothic" w:hAnsi="MS Gothic" w:cs="Arial" w:hint="eastAsia"/>
                    <w:color w:val="000000" w:themeColor="text1"/>
                    <w:sz w:val="40"/>
                    <w:szCs w:val="40"/>
                  </w:rPr>
                  <w:t>☒</w:t>
                </w:r>
              </w:p>
            </w:tc>
          </w:sdtContent>
        </w:sdt>
        <w:tc>
          <w:tcPr>
            <w:tcW w:w="4981" w:type="dxa"/>
          </w:tcPr>
          <w:p w14:paraId="76016568" w14:textId="35C0F5F2" w:rsidR="00C04209" w:rsidRPr="00D259A8" w:rsidRDefault="00B757E9" w:rsidP="00B757E9">
            <w:pPr>
              <w:rPr>
                <w:bCs/>
                <w:color w:val="auto"/>
              </w:rPr>
            </w:pPr>
            <w:r w:rsidRPr="00C41729">
              <w:rPr>
                <w:rFonts w:asciiTheme="minorHAnsi" w:hAnsiTheme="minorHAnsi" w:cstheme="minorHAnsi"/>
                <w:color w:val="auto"/>
                <w:lang w:bidi="en-GB"/>
              </w:rPr>
              <w:t xml:space="preserve">We should avoid the assumption that everyone has equal access to technological devices or the internet. </w:t>
            </w:r>
          </w:p>
        </w:tc>
        <w:tc>
          <w:tcPr>
            <w:tcW w:w="4496" w:type="dxa"/>
          </w:tcPr>
          <w:p w14:paraId="3676701C" w14:textId="62E4CF77" w:rsidR="00B757E9" w:rsidRPr="00C41729" w:rsidRDefault="00B757E9" w:rsidP="00B757E9">
            <w:pPr>
              <w:rPr>
                <w:color w:val="auto"/>
              </w:rPr>
            </w:pPr>
            <w:r w:rsidRPr="00C41729">
              <w:rPr>
                <w:color w:val="auto"/>
              </w:rPr>
              <w:t xml:space="preserve">All applicants and panel members will be asked to highlight any needs that will need additional support. </w:t>
            </w:r>
          </w:p>
          <w:p w14:paraId="3264B67B" w14:textId="77777777" w:rsidR="00C52058" w:rsidRPr="00C41729" w:rsidRDefault="00C52058" w:rsidP="00B757E9">
            <w:pPr>
              <w:rPr>
                <w:color w:val="auto"/>
              </w:rPr>
            </w:pPr>
          </w:p>
          <w:p w14:paraId="3091BBAC" w14:textId="77777777" w:rsidR="00C52058" w:rsidRPr="00D259A8" w:rsidRDefault="00C52058" w:rsidP="00C52058">
            <w:pPr>
              <w:rPr>
                <w:bCs/>
                <w:color w:val="auto"/>
              </w:rPr>
            </w:pPr>
            <w:r w:rsidRPr="00D259A8">
              <w:rPr>
                <w:bCs/>
                <w:color w:val="auto"/>
              </w:rPr>
              <w:t xml:space="preserve">If relevant, we will provide alternative formats for information and/or make provisions for people to access information. We will ask participants about how they would prefer to access information and what tools they have access to. </w:t>
            </w:r>
          </w:p>
          <w:p w14:paraId="4DF8675D" w14:textId="77777777" w:rsidR="00C52058" w:rsidRPr="00C41729" w:rsidRDefault="00C52058" w:rsidP="00B757E9">
            <w:pPr>
              <w:rPr>
                <w:color w:val="auto"/>
              </w:rPr>
            </w:pPr>
          </w:p>
          <w:p w14:paraId="7EF7E297" w14:textId="76650968" w:rsidR="00B757E9" w:rsidRPr="00C41729" w:rsidRDefault="00B757E9" w:rsidP="00B757E9">
            <w:pPr>
              <w:rPr>
                <w:color w:val="auto"/>
              </w:rPr>
            </w:pPr>
            <w:r w:rsidRPr="00C41729">
              <w:rPr>
                <w:color w:val="auto"/>
              </w:rPr>
              <w:t>Applicants and panel members should ask for assistance from their research organisations when experiencing digital difficulties.</w:t>
            </w:r>
          </w:p>
          <w:p w14:paraId="2E9C3963" w14:textId="77777777" w:rsidR="00C04209" w:rsidRPr="00D259A8" w:rsidRDefault="00C04209" w:rsidP="00C04209">
            <w:pPr>
              <w:rPr>
                <w:bCs/>
                <w:color w:val="auto"/>
              </w:rPr>
            </w:pPr>
          </w:p>
        </w:tc>
      </w:tr>
    </w:tbl>
    <w:p w14:paraId="3F2ED839" w14:textId="0F43CDAC" w:rsidR="00E904DF" w:rsidRDefault="00E904DF" w:rsidP="008E3656">
      <w:pPr>
        <w:rPr>
          <w:bCs/>
          <w:color w:val="auto"/>
        </w:rPr>
      </w:pPr>
    </w:p>
    <w:p w14:paraId="373606D1" w14:textId="3AD7F429" w:rsidR="00E904DF" w:rsidRDefault="0046653F">
      <w:pPr>
        <w:rPr>
          <w:bCs/>
          <w:color w:val="auto"/>
        </w:rPr>
      </w:pPr>
      <w:r>
        <w:rPr>
          <w:bCs/>
          <w:color w:val="auto"/>
        </w:rPr>
        <w:t>Continued below…</w:t>
      </w:r>
      <w:r w:rsidR="00E904DF">
        <w:rPr>
          <w:bCs/>
          <w:color w:val="auto"/>
        </w:rPr>
        <w:br w:type="page"/>
      </w:r>
    </w:p>
    <w:p w14:paraId="4ADD628E" w14:textId="77777777" w:rsidR="00E904DF" w:rsidRDefault="00E904DF" w:rsidP="00E904DF"/>
    <w:p w14:paraId="586D362D" w14:textId="3ACA9526" w:rsidR="004E69F3" w:rsidRDefault="004E69F3" w:rsidP="004E69F3">
      <w:pPr>
        <w:pStyle w:val="Heading2"/>
      </w:pPr>
      <w:bookmarkStart w:id="8" w:name="_Toc126841210"/>
      <w:r>
        <w:t>Evaluation</w:t>
      </w:r>
      <w:bookmarkEnd w:id="8"/>
    </w:p>
    <w:p w14:paraId="13831F6A" w14:textId="77777777" w:rsidR="004E69F3" w:rsidRPr="00E904DF" w:rsidRDefault="004E69F3" w:rsidP="00E904DF"/>
    <w:tbl>
      <w:tblPr>
        <w:tblStyle w:val="TableGrid"/>
        <w:tblW w:w="14737" w:type="dxa"/>
        <w:tblLayout w:type="fixed"/>
        <w:tblLook w:val="04A0" w:firstRow="1" w:lastRow="0" w:firstColumn="1" w:lastColumn="0" w:noHBand="0" w:noVBand="1"/>
      </w:tblPr>
      <w:tblGrid>
        <w:gridCol w:w="6581"/>
        <w:gridCol w:w="1352"/>
        <w:gridCol w:w="6804"/>
      </w:tblGrid>
      <w:tr w:rsidR="009A5E6A" w:rsidRPr="009A5E6A" w14:paraId="1ABB136C" w14:textId="77777777" w:rsidTr="008E3B5B">
        <w:trPr>
          <w:trHeight w:val="1026"/>
        </w:trPr>
        <w:tc>
          <w:tcPr>
            <w:tcW w:w="6581" w:type="dxa"/>
            <w:shd w:val="clear" w:color="auto" w:fill="D1DEFD" w:themeFill="accent3" w:themeFillTint="33"/>
          </w:tcPr>
          <w:p w14:paraId="033245EA" w14:textId="77777777" w:rsidR="009A5E6A" w:rsidRPr="009A5E6A" w:rsidRDefault="009A5E6A" w:rsidP="009A5E6A">
            <w:pPr>
              <w:rPr>
                <w:b/>
              </w:rPr>
            </w:pPr>
            <w:r w:rsidRPr="009A5E6A">
              <w:rPr>
                <w:b/>
              </w:rPr>
              <w:t>Final Decision:</w:t>
            </w:r>
          </w:p>
          <w:p w14:paraId="3AB0CE97" w14:textId="77777777" w:rsidR="009A5E6A" w:rsidRPr="009A5E6A" w:rsidRDefault="009A5E6A" w:rsidP="009A5E6A">
            <w:pPr>
              <w:rPr>
                <w:b/>
              </w:rPr>
            </w:pPr>
          </w:p>
        </w:tc>
        <w:tc>
          <w:tcPr>
            <w:tcW w:w="1352" w:type="dxa"/>
            <w:shd w:val="clear" w:color="auto" w:fill="D1DEFD" w:themeFill="accent3" w:themeFillTint="33"/>
          </w:tcPr>
          <w:p w14:paraId="2BF2539F" w14:textId="2A9FBFFD" w:rsidR="009A5E6A" w:rsidRPr="009A5E6A" w:rsidRDefault="00BB4B26" w:rsidP="009A5E6A">
            <w:pPr>
              <w:rPr>
                <w:b/>
              </w:rPr>
            </w:pPr>
            <w:r>
              <w:rPr>
                <w:b/>
              </w:rPr>
              <w:t xml:space="preserve">Select </w:t>
            </w:r>
            <w:r w:rsidR="009A5E6A" w:rsidRPr="009A5E6A">
              <w:rPr>
                <w:b/>
              </w:rPr>
              <w:t>the relevant box</w:t>
            </w:r>
          </w:p>
        </w:tc>
        <w:tc>
          <w:tcPr>
            <w:tcW w:w="6804" w:type="dxa"/>
            <w:shd w:val="clear" w:color="auto" w:fill="D1DEFD" w:themeFill="accent3" w:themeFillTint="33"/>
          </w:tcPr>
          <w:p w14:paraId="0A7EC04C" w14:textId="77777777" w:rsidR="009A5E6A" w:rsidRPr="009A5E6A" w:rsidRDefault="009A5E6A" w:rsidP="009A5E6A">
            <w:pPr>
              <w:rPr>
                <w:b/>
              </w:rPr>
            </w:pPr>
            <w:r w:rsidRPr="009A5E6A">
              <w:rPr>
                <w:b/>
              </w:rPr>
              <w:t>Include any explanation / justification required</w:t>
            </w:r>
          </w:p>
          <w:p w14:paraId="3BA3ECAA" w14:textId="65CC8A96" w:rsidR="009A5E6A" w:rsidRPr="009A5E6A" w:rsidRDefault="009A5E6A" w:rsidP="009A5E6A">
            <w:pPr>
              <w:rPr>
                <w:b/>
              </w:rPr>
            </w:pPr>
          </w:p>
        </w:tc>
      </w:tr>
      <w:tr w:rsidR="009A5E6A" w:rsidRPr="009A5E6A" w14:paraId="1FFD816E" w14:textId="77777777" w:rsidTr="008E3B5B">
        <w:trPr>
          <w:trHeight w:val="505"/>
        </w:trPr>
        <w:tc>
          <w:tcPr>
            <w:tcW w:w="6581" w:type="dxa"/>
          </w:tcPr>
          <w:p w14:paraId="397DD0BD" w14:textId="77777777" w:rsidR="00E904DF" w:rsidRDefault="00E904DF" w:rsidP="00E904DF">
            <w:pPr>
              <w:numPr>
                <w:ilvl w:val="0"/>
                <w:numId w:val="18"/>
              </w:numPr>
            </w:pPr>
            <w:r w:rsidRPr="008E3656">
              <w:t xml:space="preserve">No </w:t>
            </w:r>
            <w:r>
              <w:t>negative or positive impact identified</w:t>
            </w:r>
            <w:r w:rsidRPr="008E3656">
              <w:t xml:space="preserve">; therefore, activity will </w:t>
            </w:r>
            <w:r w:rsidRPr="008E3656">
              <w:rPr>
                <w:b/>
              </w:rPr>
              <w:t>proceed</w:t>
            </w:r>
            <w:r w:rsidRPr="008E3656">
              <w:t>.</w:t>
            </w:r>
          </w:p>
          <w:p w14:paraId="15E4CBA9" w14:textId="2B496DDF" w:rsidR="009A5E6A" w:rsidRPr="009A5E6A" w:rsidRDefault="009A5E6A" w:rsidP="00E904DF">
            <w:pPr>
              <w:ind w:left="360"/>
            </w:pPr>
          </w:p>
        </w:tc>
        <w:sdt>
          <w:sdtPr>
            <w:rPr>
              <w:rFonts w:cs="Arial"/>
              <w:color w:val="000000" w:themeColor="text1"/>
              <w:sz w:val="40"/>
              <w:szCs w:val="40"/>
            </w:rPr>
            <w:id w:val="1395398361"/>
            <w14:checkbox>
              <w14:checked w14:val="0"/>
              <w14:checkedState w14:val="2612" w14:font="MS Gothic"/>
              <w14:uncheckedState w14:val="2610" w14:font="MS Gothic"/>
            </w14:checkbox>
          </w:sdtPr>
          <w:sdtEndPr/>
          <w:sdtContent>
            <w:tc>
              <w:tcPr>
                <w:tcW w:w="1352" w:type="dxa"/>
              </w:tcPr>
              <w:p w14:paraId="0565D96E" w14:textId="0D7D801F" w:rsidR="009A5E6A" w:rsidRPr="009A5E6A" w:rsidRDefault="00757F4B" w:rsidP="009A5E6A">
                <w:pPr>
                  <w:rPr>
                    <w:b/>
                    <w:bCs/>
                  </w:rPr>
                </w:pPr>
                <w:r>
                  <w:rPr>
                    <w:rFonts w:ascii="MS Gothic" w:eastAsia="MS Gothic" w:hAnsi="MS Gothic" w:cs="Arial" w:hint="eastAsia"/>
                    <w:color w:val="000000" w:themeColor="text1"/>
                    <w:sz w:val="40"/>
                    <w:szCs w:val="40"/>
                  </w:rPr>
                  <w:t>☐</w:t>
                </w:r>
              </w:p>
            </w:tc>
          </w:sdtContent>
        </w:sdt>
        <w:tc>
          <w:tcPr>
            <w:tcW w:w="6804" w:type="dxa"/>
          </w:tcPr>
          <w:p w14:paraId="2F530BEE" w14:textId="77777777" w:rsidR="009A5E6A" w:rsidRPr="00F83734" w:rsidRDefault="009A5E6A" w:rsidP="009A5E6A">
            <w:pPr>
              <w:rPr>
                <w:bCs/>
              </w:rPr>
            </w:pPr>
          </w:p>
        </w:tc>
      </w:tr>
      <w:tr w:rsidR="009A5E6A" w:rsidRPr="009A5E6A" w14:paraId="608B7356" w14:textId="77777777" w:rsidTr="008E3B5B">
        <w:trPr>
          <w:trHeight w:val="1026"/>
        </w:trPr>
        <w:tc>
          <w:tcPr>
            <w:tcW w:w="6581" w:type="dxa"/>
          </w:tcPr>
          <w:p w14:paraId="5B5B15E0" w14:textId="45C043BE" w:rsidR="009A5E6A" w:rsidRPr="009A5E6A" w:rsidRDefault="00E904DF" w:rsidP="009A5E6A">
            <w:pPr>
              <w:numPr>
                <w:ilvl w:val="0"/>
                <w:numId w:val="18"/>
              </w:numPr>
            </w:pPr>
            <w:r>
              <w:rPr>
                <w:b/>
                <w:bCs/>
              </w:rPr>
              <w:t>A</w:t>
            </w:r>
            <w:r w:rsidRPr="008E3656">
              <w:rPr>
                <w:b/>
                <w:bCs/>
              </w:rPr>
              <w:t xml:space="preserve">dapt or change </w:t>
            </w:r>
            <w:r w:rsidRPr="008E3656">
              <w:t xml:space="preserve">the </w:t>
            </w:r>
            <w:r>
              <w:t xml:space="preserve">activity </w:t>
            </w:r>
            <w:r w:rsidRPr="008E3656">
              <w:t xml:space="preserve">in a way which you think will eliminate </w:t>
            </w:r>
            <w:r>
              <w:t>negative impact or promote equality.</w:t>
            </w:r>
          </w:p>
        </w:tc>
        <w:sdt>
          <w:sdtPr>
            <w:rPr>
              <w:rFonts w:cs="Arial"/>
              <w:color w:val="000000" w:themeColor="text1"/>
              <w:sz w:val="40"/>
              <w:szCs w:val="40"/>
            </w:rPr>
            <w:id w:val="-1520928764"/>
            <w14:checkbox>
              <w14:checked w14:val="1"/>
              <w14:checkedState w14:val="2612" w14:font="MS Gothic"/>
              <w14:uncheckedState w14:val="2610" w14:font="MS Gothic"/>
            </w14:checkbox>
          </w:sdtPr>
          <w:sdtEndPr/>
          <w:sdtContent>
            <w:tc>
              <w:tcPr>
                <w:tcW w:w="1352" w:type="dxa"/>
              </w:tcPr>
              <w:p w14:paraId="50632610" w14:textId="456048B0" w:rsidR="009A5E6A" w:rsidRPr="009A5E6A" w:rsidRDefault="00757F4B" w:rsidP="009A5E6A">
                <w:pPr>
                  <w:rPr>
                    <w:b/>
                  </w:rPr>
                </w:pPr>
                <w:r>
                  <w:rPr>
                    <w:rFonts w:ascii="MS Gothic" w:eastAsia="MS Gothic" w:hAnsi="MS Gothic" w:cs="Arial" w:hint="eastAsia"/>
                    <w:color w:val="000000" w:themeColor="text1"/>
                    <w:sz w:val="40"/>
                    <w:szCs w:val="40"/>
                  </w:rPr>
                  <w:t>☒</w:t>
                </w:r>
              </w:p>
            </w:tc>
          </w:sdtContent>
        </w:sdt>
        <w:tc>
          <w:tcPr>
            <w:tcW w:w="6804" w:type="dxa"/>
          </w:tcPr>
          <w:p w14:paraId="06B81F0A" w14:textId="0F02E893" w:rsidR="009A5E6A" w:rsidRPr="00F83734" w:rsidRDefault="00757F4B" w:rsidP="009A5E6A">
            <w:pPr>
              <w:rPr>
                <w:bCs/>
              </w:rPr>
            </w:pPr>
            <w:r w:rsidRPr="00C41729">
              <w:rPr>
                <w:color w:val="auto"/>
              </w:rPr>
              <w:t>The mitigations outlined enable to opportunity to be adapted to eliminate potential bias</w:t>
            </w:r>
            <w:r w:rsidR="00F83734" w:rsidRPr="00C41729">
              <w:rPr>
                <w:bCs/>
                <w:color w:val="auto"/>
              </w:rPr>
              <w:t>.</w:t>
            </w:r>
          </w:p>
        </w:tc>
      </w:tr>
      <w:tr w:rsidR="009A5E6A" w:rsidRPr="009A5E6A" w14:paraId="0AF5DEE8" w14:textId="77777777" w:rsidTr="008E3B5B">
        <w:trPr>
          <w:trHeight w:val="766"/>
        </w:trPr>
        <w:tc>
          <w:tcPr>
            <w:tcW w:w="6581" w:type="dxa"/>
          </w:tcPr>
          <w:p w14:paraId="3201A062" w14:textId="2BE5FF14" w:rsidR="00E904DF" w:rsidRPr="008E3656" w:rsidRDefault="00E904DF" w:rsidP="00E904DF">
            <w:pPr>
              <w:numPr>
                <w:ilvl w:val="0"/>
                <w:numId w:val="18"/>
              </w:numPr>
            </w:pPr>
            <w:r>
              <w:rPr>
                <w:b/>
                <w:bCs/>
              </w:rPr>
              <w:t>S</w:t>
            </w:r>
            <w:r w:rsidRPr="008E3656">
              <w:rPr>
                <w:b/>
                <w:bCs/>
              </w:rPr>
              <w:t>top</w:t>
            </w:r>
            <w:r w:rsidRPr="008E3656">
              <w:t xml:space="preserve"> the </w:t>
            </w:r>
            <w:r>
              <w:t>activity</w:t>
            </w:r>
            <w:r w:rsidRPr="008E3656">
              <w:t xml:space="preserve"> because the evidence shows bias</w:t>
            </w:r>
            <w:r>
              <w:t xml:space="preserve"> or negative impact</w:t>
            </w:r>
            <w:r w:rsidRPr="008E3656">
              <w:t xml:space="preserve"> towards one or more groups.</w:t>
            </w:r>
          </w:p>
          <w:p w14:paraId="60D486A1" w14:textId="05EEB77B" w:rsidR="009A5E6A" w:rsidRPr="009A5E6A" w:rsidRDefault="009A5E6A" w:rsidP="00E904DF">
            <w:pPr>
              <w:ind w:left="360"/>
            </w:pPr>
          </w:p>
        </w:tc>
        <w:sdt>
          <w:sdtPr>
            <w:rPr>
              <w:rFonts w:cs="Arial"/>
              <w:color w:val="000000" w:themeColor="text1"/>
              <w:sz w:val="40"/>
              <w:szCs w:val="40"/>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5C38D2A5" w14:textId="77777777" w:rsidR="009A5E6A" w:rsidRPr="00F83734" w:rsidRDefault="009A5E6A" w:rsidP="009A5E6A">
            <w:pPr>
              <w:rPr>
                <w:bCs/>
              </w:rPr>
            </w:pPr>
          </w:p>
        </w:tc>
      </w:tr>
      <w:tr w:rsidR="009A5E6A" w:rsidRPr="009A5E6A" w14:paraId="3FB67584" w14:textId="77777777" w:rsidTr="008E3B5B">
        <w:trPr>
          <w:trHeight w:val="2127"/>
        </w:trPr>
        <w:tc>
          <w:tcPr>
            <w:tcW w:w="6581" w:type="dxa"/>
          </w:tcPr>
          <w:p w14:paraId="48854909" w14:textId="52BD3C0D" w:rsidR="00E904DF" w:rsidRPr="008E3656" w:rsidRDefault="00E904DF" w:rsidP="00E904DF">
            <w:pPr>
              <w:numPr>
                <w:ilvl w:val="0"/>
                <w:numId w:val="18"/>
              </w:numPr>
            </w:pPr>
            <w:r w:rsidRPr="008E3656">
              <w:t xml:space="preserve">Barriers and impact identified, however having considered all available options carefully, there appear to be no other proportionate ways to achieve the </w:t>
            </w:r>
            <w:r w:rsidR="00417581">
              <w:t xml:space="preserve">activity </w:t>
            </w:r>
            <w:r w:rsidRPr="008E3656">
              <w:t xml:space="preserve">(e.g. in </w:t>
            </w:r>
            <w:r w:rsidRPr="008E3656">
              <w:rPr>
                <w:b/>
              </w:rPr>
              <w:t>extreme cases</w:t>
            </w:r>
            <w:r w:rsidRPr="008E3656">
              <w:t xml:space="preserve"> or where </w:t>
            </w:r>
            <w:r w:rsidRPr="008E3656">
              <w:rPr>
                <w:b/>
              </w:rPr>
              <w:t>positive action</w:t>
            </w:r>
            <w:r w:rsidRPr="008E3656">
              <w:t xml:space="preserve"> is taken). Therefore, you are going to </w:t>
            </w:r>
            <w:r w:rsidRPr="008E3656">
              <w:rPr>
                <w:b/>
              </w:rPr>
              <w:t>proceed with caution</w:t>
            </w:r>
            <w:r w:rsidRPr="008E3656">
              <w:t xml:space="preserve"> with this </w:t>
            </w:r>
            <w:r>
              <w:t>activity</w:t>
            </w:r>
            <w:r w:rsidRPr="008E3656">
              <w:t xml:space="preserve"> knowing that it may favour some people less than others, providing justification for this decision.</w:t>
            </w:r>
            <w:r>
              <w:t xml:space="preserve"> </w:t>
            </w:r>
          </w:p>
          <w:p w14:paraId="15753164" w14:textId="1599CE1F" w:rsidR="009A5E6A" w:rsidRPr="009A5E6A" w:rsidRDefault="009A5E6A" w:rsidP="00E904DF">
            <w:pPr>
              <w:ind w:left="360"/>
            </w:pPr>
          </w:p>
        </w:tc>
        <w:sdt>
          <w:sdtPr>
            <w:rPr>
              <w:rFonts w:cs="Arial"/>
              <w:color w:val="000000" w:themeColor="text1"/>
              <w:sz w:val="40"/>
              <w:szCs w:val="40"/>
            </w:rPr>
            <w:id w:val="-2046277413"/>
            <w14:checkbox>
              <w14:checked w14:val="0"/>
              <w14:checkedState w14:val="2612" w14:font="MS Gothic"/>
              <w14:uncheckedState w14:val="2610" w14:font="MS Gothic"/>
            </w14:checkbox>
          </w:sdtPr>
          <w:sdtEndPr/>
          <w:sdtContent>
            <w:tc>
              <w:tcPr>
                <w:tcW w:w="1352" w:type="dxa"/>
              </w:tcPr>
              <w:p w14:paraId="4BF48B44" w14:textId="062599A4" w:rsidR="009A5E6A" w:rsidRPr="009A5E6A" w:rsidRDefault="00BB4B26" w:rsidP="009A5E6A">
                <w:pPr>
                  <w:rPr>
                    <w:b/>
                  </w:rPr>
                </w:pPr>
                <w:r>
                  <w:rPr>
                    <w:rFonts w:ascii="MS Gothic" w:eastAsia="MS Gothic" w:hAnsi="MS Gothic" w:cs="Arial" w:hint="eastAsia"/>
                    <w:color w:val="000000" w:themeColor="text1"/>
                    <w:sz w:val="40"/>
                    <w:szCs w:val="40"/>
                  </w:rPr>
                  <w:t>☐</w:t>
                </w:r>
              </w:p>
            </w:tc>
          </w:sdtContent>
        </w:sdt>
        <w:tc>
          <w:tcPr>
            <w:tcW w:w="6804" w:type="dxa"/>
          </w:tcPr>
          <w:p w14:paraId="7F8F838B" w14:textId="77777777" w:rsidR="009A5E6A" w:rsidRPr="00F83734" w:rsidRDefault="009A5E6A" w:rsidP="009A5E6A">
            <w:pPr>
              <w:rPr>
                <w:bCs/>
              </w:rPr>
            </w:pPr>
          </w:p>
        </w:tc>
      </w:tr>
    </w:tbl>
    <w:p w14:paraId="58CC04F9" w14:textId="77777777" w:rsidR="00735EA4" w:rsidRDefault="00735EA4" w:rsidP="00735EA4"/>
    <w:p w14:paraId="3E8F2063" w14:textId="09BE97DF" w:rsidR="00BB4B26" w:rsidRDefault="0046653F" w:rsidP="00BB4B26">
      <w:r>
        <w:rPr>
          <w:bCs/>
          <w:color w:val="auto"/>
        </w:rPr>
        <w:t>Continued below…</w:t>
      </w:r>
      <w:r w:rsidR="00E904DF">
        <w:br w:type="page"/>
      </w:r>
      <w:bookmarkStart w:id="9" w:name="_Toc126841211"/>
    </w:p>
    <w:p w14:paraId="7D6B97B3" w14:textId="77777777" w:rsidR="00BB4B26" w:rsidRDefault="00BB4B26" w:rsidP="00BB4B26"/>
    <w:p w14:paraId="0DF60513" w14:textId="4BF47CFB" w:rsidR="004E69F3" w:rsidRDefault="004E69F3" w:rsidP="004E69F3">
      <w:pPr>
        <w:pStyle w:val="Heading2"/>
      </w:pPr>
      <w:r>
        <w:t>Review and sign off</w:t>
      </w:r>
      <w:bookmarkEnd w:id="9"/>
    </w:p>
    <w:p w14:paraId="1260C80A" w14:textId="77777777" w:rsidR="004E69F3" w:rsidRPr="004E69F3" w:rsidRDefault="004E69F3" w:rsidP="004E69F3"/>
    <w:tbl>
      <w:tblPr>
        <w:tblStyle w:val="TableGrid"/>
        <w:tblW w:w="14879" w:type="dxa"/>
        <w:tblLook w:val="04A0" w:firstRow="1" w:lastRow="0" w:firstColumn="1" w:lastColumn="0" w:noHBand="0" w:noVBand="1"/>
      </w:tblPr>
      <w:tblGrid>
        <w:gridCol w:w="5442"/>
        <w:gridCol w:w="9437"/>
      </w:tblGrid>
      <w:tr w:rsidR="00CD32EF" w:rsidRPr="00CD32EF" w14:paraId="4C072E63" w14:textId="77777777" w:rsidTr="004E69F3">
        <w:trPr>
          <w:trHeight w:val="582"/>
        </w:trPr>
        <w:tc>
          <w:tcPr>
            <w:tcW w:w="5442" w:type="dxa"/>
            <w:shd w:val="clear" w:color="auto" w:fill="D1DEFD" w:themeFill="accent3" w:themeFillTint="33"/>
          </w:tcPr>
          <w:p w14:paraId="314F5053" w14:textId="77777777" w:rsidR="00CD32EF" w:rsidRPr="00CD32EF" w:rsidRDefault="00CD32EF" w:rsidP="00CD32EF">
            <w:pPr>
              <w:rPr>
                <w:b/>
              </w:rPr>
            </w:pPr>
            <w:r w:rsidRPr="00CD32EF">
              <w:rPr>
                <w:b/>
              </w:rPr>
              <w:t>What are the arrangements for monitoring and reviewing the impact of your activity?</w:t>
            </w:r>
          </w:p>
        </w:tc>
        <w:tc>
          <w:tcPr>
            <w:tcW w:w="9437" w:type="dxa"/>
          </w:tcPr>
          <w:p w14:paraId="5BD1A96B" w14:textId="77777777" w:rsidR="00757F4B" w:rsidRPr="00C41729" w:rsidRDefault="00757F4B" w:rsidP="00CD32EF">
            <w:pPr>
              <w:rPr>
                <w:color w:val="auto"/>
              </w:rPr>
            </w:pPr>
            <w:r w:rsidRPr="00C41729">
              <w:rPr>
                <w:color w:val="auto"/>
              </w:rPr>
              <w:t>EDI will be considered as part of the review following the funding process, with lessons learned considered for future funding opportunities.</w:t>
            </w:r>
          </w:p>
          <w:p w14:paraId="5CE4B08C" w14:textId="77777777" w:rsidR="00757F4B" w:rsidRPr="00C41729" w:rsidRDefault="00757F4B" w:rsidP="00CD32EF">
            <w:pPr>
              <w:rPr>
                <w:color w:val="auto"/>
              </w:rPr>
            </w:pPr>
            <w:r w:rsidRPr="00C41729">
              <w:rPr>
                <w:rFonts w:ascii="Symbol" w:eastAsia="Symbol" w:hAnsi="Symbol" w:cs="Symbol"/>
                <w:color w:val="auto"/>
              </w:rPr>
              <w:sym w:font="Symbol" w:char="F0B7"/>
            </w:r>
            <w:r w:rsidRPr="00C41729">
              <w:rPr>
                <w:color w:val="auto"/>
              </w:rPr>
              <w:t xml:space="preserve"> Progress will be monitored through regular reporting and meetings with funder</w:t>
            </w:r>
          </w:p>
          <w:p w14:paraId="224F01DD" w14:textId="623F2B0F" w:rsidR="00CD32EF" w:rsidRPr="00C41729" w:rsidRDefault="00757F4B" w:rsidP="00CD32EF">
            <w:pPr>
              <w:rPr>
                <w:color w:val="auto"/>
              </w:rPr>
            </w:pPr>
            <w:r w:rsidRPr="00C41729">
              <w:rPr>
                <w:rFonts w:ascii="Symbol" w:eastAsia="Symbol" w:hAnsi="Symbol" w:cs="Symbol"/>
                <w:color w:val="auto"/>
              </w:rPr>
              <w:sym w:font="Symbol" w:char="F0B7"/>
            </w:r>
            <w:r w:rsidRPr="00C41729">
              <w:rPr>
                <w:color w:val="auto"/>
              </w:rPr>
              <w:t xml:space="preserve"> Evaluation and objectives will be agreed as part of the commissioning process </w:t>
            </w:r>
          </w:p>
        </w:tc>
      </w:tr>
      <w:tr w:rsidR="00CD32EF" w:rsidRPr="00CD32EF" w14:paraId="0D14EC66" w14:textId="77777777" w:rsidTr="004E69F3">
        <w:trPr>
          <w:trHeight w:val="582"/>
        </w:trPr>
        <w:tc>
          <w:tcPr>
            <w:tcW w:w="5442" w:type="dxa"/>
            <w:shd w:val="clear" w:color="auto" w:fill="D1DEFD" w:themeFill="accent3" w:themeFillTint="33"/>
          </w:tcPr>
          <w:p w14:paraId="4A8B6128" w14:textId="29733EDF" w:rsidR="00CD32EF" w:rsidRPr="00CD32EF" w:rsidRDefault="00CD32EF" w:rsidP="00CD32EF">
            <w:pPr>
              <w:rPr>
                <w:b/>
              </w:rPr>
            </w:pPr>
            <w:r w:rsidRPr="00CD32EF">
              <w:rPr>
                <w:b/>
              </w:rPr>
              <w:t xml:space="preserve">Next </w:t>
            </w:r>
            <w:r w:rsidR="001B69FB">
              <w:rPr>
                <w:b/>
              </w:rPr>
              <w:t>r</w:t>
            </w:r>
            <w:r w:rsidRPr="00CD32EF">
              <w:rPr>
                <w:b/>
              </w:rPr>
              <w:t>eview date:</w:t>
            </w:r>
          </w:p>
        </w:tc>
        <w:tc>
          <w:tcPr>
            <w:tcW w:w="9437" w:type="dxa"/>
          </w:tcPr>
          <w:p w14:paraId="601B2986" w14:textId="77777777" w:rsidR="00CD32EF" w:rsidRPr="00757F4B" w:rsidRDefault="00CD32EF" w:rsidP="00CD32EF">
            <w:pPr>
              <w:rPr>
                <w:bCs/>
              </w:rPr>
            </w:pPr>
          </w:p>
        </w:tc>
      </w:tr>
    </w:tbl>
    <w:p w14:paraId="43CE72B6" w14:textId="77777777" w:rsidR="007C366B" w:rsidRDefault="007C366B" w:rsidP="007C366B"/>
    <w:tbl>
      <w:tblPr>
        <w:tblStyle w:val="TableGrid"/>
        <w:tblW w:w="14879" w:type="dxa"/>
        <w:tblLook w:val="04A0" w:firstRow="1" w:lastRow="0" w:firstColumn="1" w:lastColumn="0" w:noHBand="0" w:noVBand="1"/>
      </w:tblPr>
      <w:tblGrid>
        <w:gridCol w:w="5382"/>
        <w:gridCol w:w="9497"/>
      </w:tblGrid>
      <w:tr w:rsidR="008A1D09" w:rsidRPr="008A1D09" w14:paraId="3903D10F" w14:textId="77777777" w:rsidTr="46E99FCF">
        <w:trPr>
          <w:trHeight w:val="1489"/>
        </w:trPr>
        <w:tc>
          <w:tcPr>
            <w:tcW w:w="5382" w:type="dxa"/>
            <w:shd w:val="clear" w:color="auto" w:fill="D1DEFD" w:themeFill="accent3" w:themeFillTint="33"/>
          </w:tcPr>
          <w:p w14:paraId="353F9B1C" w14:textId="77777777" w:rsidR="008A1D09" w:rsidRPr="008A1D09" w:rsidRDefault="008A1D09" w:rsidP="008A1D09">
            <w:pPr>
              <w:rPr>
                <w:b/>
              </w:rPr>
            </w:pPr>
            <w:r w:rsidRPr="008A1D09">
              <w:rPr>
                <w:b/>
              </w:rPr>
              <w:t>Will this EIA be published? * Yes/Not required</w:t>
            </w:r>
          </w:p>
          <w:p w14:paraId="642E42F5" w14:textId="77777777" w:rsidR="008A1D09" w:rsidRPr="008A1D09" w:rsidRDefault="008A1D09" w:rsidP="008A1D09">
            <w:pPr>
              <w:rPr>
                <w:b/>
              </w:rPr>
            </w:pPr>
          </w:p>
        </w:tc>
        <w:tc>
          <w:tcPr>
            <w:tcW w:w="9497" w:type="dxa"/>
          </w:tcPr>
          <w:p w14:paraId="5DCBA8C6" w14:textId="5183E29D" w:rsidR="008A1D09" w:rsidRPr="00C41729" w:rsidRDefault="00757F4B" w:rsidP="008A1D09">
            <w:pPr>
              <w:rPr>
                <w:bCs/>
                <w:color w:val="auto"/>
              </w:rPr>
            </w:pPr>
            <w:r w:rsidRPr="00C41729">
              <w:rPr>
                <w:bCs/>
                <w:color w:val="auto"/>
              </w:rPr>
              <w:t>Yes</w:t>
            </w:r>
          </w:p>
          <w:p w14:paraId="6916AE83" w14:textId="77777777" w:rsidR="008A1D09" w:rsidRPr="008A1D09" w:rsidRDefault="008A1D09" w:rsidP="008A1D09">
            <w:pPr>
              <w:rPr>
                <w:bCs/>
              </w:rPr>
            </w:pPr>
          </w:p>
          <w:p w14:paraId="5C620FC5" w14:textId="3E410666" w:rsidR="008A1D09" w:rsidRPr="008A1D09" w:rsidRDefault="008A1D09" w:rsidP="00757F4B">
            <w:pPr>
              <w:rPr>
                <w:bCs/>
              </w:rPr>
            </w:pPr>
          </w:p>
        </w:tc>
      </w:tr>
      <w:tr w:rsidR="008A1D09" w:rsidRPr="008A1D09" w14:paraId="7FFBF3FA" w14:textId="77777777" w:rsidTr="46E99FCF">
        <w:trPr>
          <w:trHeight w:val="839"/>
        </w:trPr>
        <w:tc>
          <w:tcPr>
            <w:tcW w:w="5382" w:type="dxa"/>
            <w:shd w:val="clear" w:color="auto" w:fill="D1DEFD" w:themeFill="accent3" w:themeFillTint="33"/>
          </w:tcPr>
          <w:p w14:paraId="6277F3C7" w14:textId="106D8625" w:rsidR="008A1D09" w:rsidRPr="008A1D09" w:rsidRDefault="008A1D09" w:rsidP="008A1D09">
            <w:pPr>
              <w:rPr>
                <w:b/>
              </w:rPr>
            </w:pPr>
            <w:r w:rsidRPr="008A1D09">
              <w:rPr>
                <w:b/>
              </w:rPr>
              <w:t>Point of contact</w:t>
            </w:r>
            <w:r w:rsidR="0002469E">
              <w:rPr>
                <w:b/>
              </w:rPr>
              <w:t xml:space="preserve"> </w:t>
            </w:r>
          </w:p>
        </w:tc>
        <w:tc>
          <w:tcPr>
            <w:tcW w:w="9497" w:type="dxa"/>
          </w:tcPr>
          <w:p w14:paraId="0D926FF8" w14:textId="08F92870" w:rsidR="008E2108" w:rsidRPr="00C41729" w:rsidRDefault="00757F4B" w:rsidP="008E2108">
            <w:pPr>
              <w:rPr>
                <w:color w:val="auto"/>
              </w:rPr>
            </w:pPr>
            <w:r w:rsidRPr="00C41729">
              <w:rPr>
                <w:color w:val="auto"/>
              </w:rPr>
              <w:t>Joanna Lake</w:t>
            </w:r>
          </w:p>
          <w:p w14:paraId="2ED01680" w14:textId="608C5514" w:rsidR="008A1D09" w:rsidRPr="008A1D09" w:rsidRDefault="008A1D09" w:rsidP="008A1D09">
            <w:pPr>
              <w:rPr>
                <w:bCs/>
              </w:rPr>
            </w:pPr>
          </w:p>
        </w:tc>
      </w:tr>
      <w:tr w:rsidR="008A1D09" w:rsidRPr="008A1D09" w14:paraId="40BBFF79" w14:textId="77777777" w:rsidTr="46E99FCF">
        <w:trPr>
          <w:trHeight w:val="444"/>
        </w:trPr>
        <w:tc>
          <w:tcPr>
            <w:tcW w:w="5382" w:type="dxa"/>
            <w:shd w:val="clear" w:color="auto" w:fill="D1DEFD" w:themeFill="accent3" w:themeFillTint="33"/>
          </w:tcPr>
          <w:p w14:paraId="6CB9D0F2" w14:textId="2741FF1B" w:rsidR="00A93B94" w:rsidRPr="008A1D09" w:rsidRDefault="00A93B94" w:rsidP="00A93B94">
            <w:pPr>
              <w:rPr>
                <w:b/>
              </w:rPr>
            </w:pPr>
            <w:r w:rsidRPr="008A1D09">
              <w:rPr>
                <w:b/>
              </w:rPr>
              <w:t>Signed off by</w:t>
            </w:r>
            <w:r>
              <w:rPr>
                <w:b/>
              </w:rPr>
              <w:t xml:space="preserve"> (name and date)</w:t>
            </w:r>
            <w:r w:rsidRPr="008A1D09">
              <w:rPr>
                <w:b/>
              </w:rPr>
              <w:t>:</w:t>
            </w:r>
          </w:p>
          <w:p w14:paraId="4EDA9879" w14:textId="4C8D297D" w:rsidR="008A1D09" w:rsidRPr="008A1D09" w:rsidDel="00520126" w:rsidRDefault="008A1D09" w:rsidP="008A1D09">
            <w:pPr>
              <w:rPr>
                <w:b/>
              </w:rPr>
            </w:pPr>
          </w:p>
        </w:tc>
        <w:tc>
          <w:tcPr>
            <w:tcW w:w="9497" w:type="dxa"/>
          </w:tcPr>
          <w:p w14:paraId="331827CF" w14:textId="111E3C57" w:rsidR="008A1D09" w:rsidRPr="008A1D09" w:rsidRDefault="008A1D09" w:rsidP="008A1D09">
            <w:pPr>
              <w:rPr>
                <w:bCs/>
              </w:rPr>
            </w:pPr>
            <w:r w:rsidRPr="00C41729">
              <w:rPr>
                <w:bCs/>
                <w:color w:val="auto"/>
              </w:rPr>
              <w:t>For example</w:t>
            </w:r>
            <w:r w:rsidR="00593D7E" w:rsidRPr="00C41729">
              <w:rPr>
                <w:bCs/>
                <w:color w:val="auto"/>
              </w:rPr>
              <w:t>,</w:t>
            </w:r>
            <w:r w:rsidRPr="00C41729">
              <w:rPr>
                <w:bCs/>
                <w:color w:val="auto"/>
              </w:rPr>
              <w:t xml:space="preserve"> project board, committee, budget holder, S</w:t>
            </w:r>
            <w:r w:rsidR="00045115" w:rsidRPr="00C41729">
              <w:rPr>
                <w:bCs/>
                <w:color w:val="auto"/>
              </w:rPr>
              <w:t xml:space="preserve">enior </w:t>
            </w:r>
            <w:r w:rsidRPr="00C41729">
              <w:rPr>
                <w:bCs/>
                <w:color w:val="auto"/>
              </w:rPr>
              <w:t>R</w:t>
            </w:r>
            <w:r w:rsidR="00045115" w:rsidRPr="00C41729">
              <w:rPr>
                <w:bCs/>
                <w:color w:val="auto"/>
              </w:rPr>
              <w:t xml:space="preserve">esponsible </w:t>
            </w:r>
            <w:r w:rsidRPr="00C41729">
              <w:rPr>
                <w:bCs/>
                <w:color w:val="auto"/>
              </w:rPr>
              <w:t>O</w:t>
            </w:r>
            <w:r w:rsidR="00045115" w:rsidRPr="00C41729">
              <w:rPr>
                <w:bCs/>
                <w:color w:val="auto"/>
              </w:rPr>
              <w:t>wner (SRO)</w:t>
            </w:r>
          </w:p>
        </w:tc>
      </w:tr>
      <w:tr w:rsidR="008A1D09" w:rsidRPr="008A1D09" w14:paraId="69669229" w14:textId="77777777" w:rsidTr="006141A9">
        <w:trPr>
          <w:trHeight w:val="1961"/>
        </w:trPr>
        <w:tc>
          <w:tcPr>
            <w:tcW w:w="14879" w:type="dxa"/>
            <w:gridSpan w:val="2"/>
            <w:shd w:val="clear" w:color="auto" w:fill="D1DEFD" w:themeFill="accent3" w:themeFillTint="33"/>
          </w:tcPr>
          <w:p w14:paraId="100590AD" w14:textId="77777777" w:rsidR="004A28E1" w:rsidRDefault="004A28E1" w:rsidP="004E69F3">
            <w:pPr>
              <w:jc w:val="center"/>
              <w:rPr>
                <w:b/>
                <w:highlight w:val="yellow"/>
              </w:rPr>
            </w:pPr>
          </w:p>
          <w:p w14:paraId="6C0A744A" w14:textId="3FE9E0C7" w:rsidR="0058602B" w:rsidRPr="006141A9" w:rsidRDefault="00365F49" w:rsidP="004E69F3">
            <w:pPr>
              <w:jc w:val="center"/>
              <w:rPr>
                <w:b/>
              </w:rPr>
            </w:pPr>
            <w:r w:rsidRPr="006141A9">
              <w:rPr>
                <w:b/>
              </w:rPr>
              <w:t xml:space="preserve">Before </w:t>
            </w:r>
            <w:r w:rsidR="009D0F8E" w:rsidRPr="006141A9">
              <w:rPr>
                <w:b/>
              </w:rPr>
              <w:t xml:space="preserve">publishing </w:t>
            </w:r>
            <w:r w:rsidR="0058602B" w:rsidRPr="006141A9">
              <w:rPr>
                <w:b/>
              </w:rPr>
              <w:t>or</w:t>
            </w:r>
            <w:r w:rsidR="009D0F8E" w:rsidRPr="006141A9">
              <w:rPr>
                <w:b/>
              </w:rPr>
              <w:t xml:space="preserve"> archiving your EIA</w:t>
            </w:r>
            <w:r w:rsidR="0058602B" w:rsidRPr="006141A9">
              <w:rPr>
                <w:b/>
              </w:rPr>
              <w:t xml:space="preserve">, please remove any sensitive </w:t>
            </w:r>
            <w:r w:rsidR="0054026A" w:rsidRPr="006141A9">
              <w:rPr>
                <w:b/>
              </w:rPr>
              <w:t xml:space="preserve">or confidential </w:t>
            </w:r>
            <w:r w:rsidR="0058602B" w:rsidRPr="006141A9">
              <w:rPr>
                <w:b/>
              </w:rPr>
              <w:t>information</w:t>
            </w:r>
            <w:r w:rsidR="00A93B94" w:rsidRPr="006141A9">
              <w:rPr>
                <w:b/>
              </w:rPr>
              <w:t xml:space="preserve"> such as personal identifiable data</w:t>
            </w:r>
            <w:r w:rsidR="0054026A" w:rsidRPr="006141A9">
              <w:rPr>
                <w:b/>
              </w:rPr>
              <w:t>.</w:t>
            </w:r>
          </w:p>
          <w:p w14:paraId="739A8A0B" w14:textId="77777777" w:rsidR="00177E62" w:rsidRPr="006141A9" w:rsidRDefault="00177E62" w:rsidP="004E69F3">
            <w:pPr>
              <w:jc w:val="center"/>
              <w:rPr>
                <w:b/>
              </w:rPr>
            </w:pPr>
          </w:p>
          <w:p w14:paraId="4FB9C2BB" w14:textId="77777777" w:rsidR="006141A9" w:rsidRPr="006141A9" w:rsidRDefault="006141A9" w:rsidP="004E69F3">
            <w:pPr>
              <w:jc w:val="center"/>
              <w:rPr>
                <w:b/>
              </w:rPr>
            </w:pPr>
            <w:r w:rsidRPr="006141A9">
              <w:rPr>
                <w:b/>
              </w:rPr>
              <w:t>Once your EIA is c</w:t>
            </w:r>
            <w:r w:rsidR="008A1D09" w:rsidRPr="006141A9">
              <w:rPr>
                <w:b/>
              </w:rPr>
              <w:t>ompleted</w:t>
            </w:r>
            <w:r w:rsidRPr="006141A9">
              <w:rPr>
                <w:b/>
              </w:rPr>
              <w:t xml:space="preserve"> or updated:</w:t>
            </w:r>
          </w:p>
          <w:p w14:paraId="0A38024B" w14:textId="77777777" w:rsidR="006141A9" w:rsidRPr="006141A9" w:rsidRDefault="006141A9" w:rsidP="006141A9">
            <w:pPr>
              <w:pStyle w:val="ListParagraph"/>
              <w:numPr>
                <w:ilvl w:val="0"/>
                <w:numId w:val="30"/>
              </w:numPr>
              <w:jc w:val="center"/>
              <w:rPr>
                <w:b/>
                <w:color w:val="005E54"/>
                <w:u w:val="single"/>
              </w:rPr>
            </w:pPr>
            <w:r w:rsidRPr="006141A9">
              <w:rPr>
                <w:b/>
              </w:rPr>
              <w:t>Email it</w:t>
            </w:r>
            <w:r w:rsidR="00A93B94" w:rsidRPr="006141A9">
              <w:rPr>
                <w:b/>
              </w:rPr>
              <w:t xml:space="preserve"> to</w:t>
            </w:r>
            <w:r w:rsidRPr="006141A9">
              <w:rPr>
                <w:b/>
              </w:rPr>
              <w:t xml:space="preserve"> your</w:t>
            </w:r>
            <w:r w:rsidR="00A93B94" w:rsidRPr="006141A9">
              <w:rPr>
                <w:b/>
              </w:rPr>
              <w:t xml:space="preserve"> </w:t>
            </w:r>
            <w:hyperlink r:id="rId22">
              <w:r w:rsidR="0937908B" w:rsidRPr="006141A9">
                <w:rPr>
                  <w:rStyle w:val="Hyperlink"/>
                  <w:b/>
                  <w:bCs/>
                  <w:sz w:val="24"/>
                  <w:szCs w:val="24"/>
                </w:rPr>
                <w:t>council</w:t>
              </w:r>
            </w:hyperlink>
            <w:r w:rsidR="00A93B94" w:rsidRPr="006141A9">
              <w:rPr>
                <w:b/>
              </w:rPr>
              <w:t xml:space="preserve"> </w:t>
            </w:r>
            <w:r w:rsidRPr="006141A9">
              <w:rPr>
                <w:b/>
              </w:rPr>
              <w:t xml:space="preserve">EDI team </w:t>
            </w:r>
            <w:r w:rsidR="008879EC" w:rsidRPr="006141A9">
              <w:rPr>
                <w:b/>
              </w:rPr>
              <w:t xml:space="preserve">and </w:t>
            </w:r>
          </w:p>
          <w:p w14:paraId="5F4C9E66" w14:textId="2ADE29AA" w:rsidR="008A1D09" w:rsidRPr="006141A9" w:rsidRDefault="006141A9" w:rsidP="006141A9">
            <w:pPr>
              <w:pStyle w:val="ListParagraph"/>
              <w:numPr>
                <w:ilvl w:val="0"/>
                <w:numId w:val="30"/>
              </w:numPr>
              <w:jc w:val="center"/>
              <w:rPr>
                <w:rStyle w:val="Hyperlink"/>
                <w:b/>
              </w:rPr>
            </w:pPr>
            <w:r w:rsidRPr="006141A9">
              <w:rPr>
                <w:b/>
              </w:rPr>
              <w:t xml:space="preserve">Upload it </w:t>
            </w:r>
            <w:r w:rsidR="008A1D09" w:rsidRPr="006141A9">
              <w:rPr>
                <w:b/>
              </w:rPr>
              <w:t xml:space="preserve">to the </w:t>
            </w:r>
            <w:r w:rsidR="001A6FE6" w:rsidRPr="006141A9">
              <w:rPr>
                <w:b/>
              </w:rPr>
              <w:t xml:space="preserve">UKRI </w:t>
            </w:r>
            <w:r w:rsidR="008A1D09" w:rsidRPr="006141A9">
              <w:rPr>
                <w:b/>
              </w:rPr>
              <w:t xml:space="preserve">central </w:t>
            </w:r>
            <w:r w:rsidR="4154B5BF" w:rsidRPr="006141A9">
              <w:rPr>
                <w:b/>
                <w:bCs/>
              </w:rPr>
              <w:t>repository</w:t>
            </w:r>
            <w:r w:rsidR="008A1D09" w:rsidRPr="006141A9">
              <w:rPr>
                <w:b/>
              </w:rPr>
              <w:t xml:space="preserve"> via </w:t>
            </w:r>
            <w:r w:rsidR="000D0DD2" w:rsidRPr="006141A9">
              <w:rPr>
                <w:b/>
              </w:rPr>
              <w:fldChar w:fldCharType="begin"/>
            </w:r>
            <w:r w:rsidR="000D0DD2" w:rsidRPr="006141A9">
              <w:rPr>
                <w:b/>
              </w:rPr>
              <w:instrText xml:space="preserve"> </w:instrText>
            </w:r>
            <w:r w:rsidR="000D0DD2" w:rsidRPr="006141A9">
              <w:rPr>
                <w:b/>
                <w:sz w:val="24"/>
                <w:szCs w:val="24"/>
              </w:rPr>
              <w:instrText xml:space="preserve">HYPERLINK </w:instrText>
            </w:r>
            <w:r w:rsidR="000D0DD2" w:rsidRPr="006141A9">
              <w:rPr>
                <w:b/>
              </w:rPr>
              <w:instrText xml:space="preserve">"https://forms.office.com/Pages/ResponsePage.aspx?id=juC3i6TajkqSfvyjjbBLfuzmJllr2UxPiagnQdB9dGBUMzFPRDY0RUJIRlpCRkwzN01WMTJWM1BKRCQlQCN0PWcu" </w:instrText>
            </w:r>
            <w:r w:rsidR="000D0DD2" w:rsidRPr="006141A9">
              <w:rPr>
                <w:b/>
              </w:rPr>
            </w:r>
            <w:r w:rsidR="000D0DD2" w:rsidRPr="006141A9">
              <w:rPr>
                <w:b/>
              </w:rPr>
              <w:fldChar w:fldCharType="separate"/>
            </w:r>
            <w:r w:rsidR="00255DAD" w:rsidRPr="006141A9">
              <w:rPr>
                <w:rStyle w:val="Hyperlink"/>
                <w:b/>
                <w:sz w:val="24"/>
                <w:szCs w:val="24"/>
              </w:rPr>
              <w:t>the EIA submission form</w:t>
            </w:r>
          </w:p>
          <w:p w14:paraId="54E9CFE6" w14:textId="792815E1" w:rsidR="00D10C0E" w:rsidRPr="006141A9" w:rsidRDefault="000D0DD2" w:rsidP="004E69F3">
            <w:pPr>
              <w:jc w:val="center"/>
              <w:rPr>
                <w:b/>
              </w:rPr>
            </w:pPr>
            <w:r w:rsidRPr="006141A9">
              <w:rPr>
                <w:b/>
              </w:rPr>
              <w:fldChar w:fldCharType="end"/>
            </w:r>
          </w:p>
          <w:p w14:paraId="3B62AC3E" w14:textId="55C6B1D0" w:rsidR="00D10C0E" w:rsidRPr="006141A9" w:rsidRDefault="00495461" w:rsidP="004E69F3">
            <w:pPr>
              <w:jc w:val="center"/>
              <w:rPr>
                <w:b/>
              </w:rPr>
            </w:pPr>
            <w:r w:rsidRPr="006141A9">
              <w:rPr>
                <w:b/>
              </w:rPr>
              <w:t xml:space="preserve">EIAs for </w:t>
            </w:r>
            <w:r w:rsidRPr="006141A9">
              <w:rPr>
                <w:b/>
                <w:lang w:val="en-US"/>
              </w:rPr>
              <w:t xml:space="preserve">ODA and non-ODA ISPF programmes should be emailed to: </w:t>
            </w:r>
            <w:r w:rsidR="0063316D" w:rsidRPr="006141A9">
              <w:rPr>
                <w:b/>
                <w:lang w:val="en-US"/>
              </w:rPr>
              <w:t>ISPF@ukri.org</w:t>
            </w:r>
          </w:p>
          <w:p w14:paraId="7E385C17" w14:textId="77777777" w:rsidR="00177E62" w:rsidRDefault="00177E62" w:rsidP="004E69F3">
            <w:pPr>
              <w:jc w:val="center"/>
              <w:rPr>
                <w:b/>
                <w:highlight w:val="yellow"/>
              </w:rPr>
            </w:pPr>
          </w:p>
          <w:p w14:paraId="19659735" w14:textId="3721E0AD" w:rsidR="008A1D09" w:rsidRPr="008A1D09" w:rsidRDefault="008A1D09" w:rsidP="004E69F3">
            <w:pPr>
              <w:jc w:val="center"/>
              <w:rPr>
                <w:bCs/>
                <w:i/>
                <w:iCs/>
                <w:highlight w:val="yellow"/>
              </w:rPr>
            </w:pPr>
          </w:p>
        </w:tc>
      </w:tr>
    </w:tbl>
    <w:p w14:paraId="77F818F1" w14:textId="77777777" w:rsidR="00CD32EF" w:rsidRDefault="00CD32EF" w:rsidP="007C366B"/>
    <w:p w14:paraId="370B1F03" w14:textId="21F8A875" w:rsidR="008A1D09" w:rsidRDefault="00A327BC" w:rsidP="00A327BC">
      <w:pPr>
        <w:pStyle w:val="Heading2"/>
      </w:pPr>
      <w:bookmarkStart w:id="10" w:name="_Toc126841212"/>
      <w:r>
        <w:lastRenderedPageBreak/>
        <w:t>Change log</w:t>
      </w:r>
      <w:bookmarkEnd w:id="10"/>
    </w:p>
    <w:p w14:paraId="244574C9" w14:textId="77777777" w:rsidR="004E69F3" w:rsidRPr="004E69F3" w:rsidRDefault="004E69F3" w:rsidP="004E69F3"/>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3C013C" w14:paraId="396A1F06" w14:textId="77777777" w:rsidTr="008E3B5B">
        <w:trPr>
          <w:cantSplit/>
          <w:tblHeader/>
        </w:trPr>
        <w:tc>
          <w:tcPr>
            <w:tcW w:w="880" w:type="pct"/>
            <w:shd w:val="clear" w:color="auto" w:fill="D1DEFD" w:themeFill="accent3" w:themeFillTint="33"/>
          </w:tcPr>
          <w:p w14:paraId="60E02A63" w14:textId="77777777" w:rsidR="00A327BC" w:rsidRPr="003C013C" w:rsidRDefault="00A327BC" w:rsidP="00823025">
            <w:pPr>
              <w:rPr>
                <w:rFonts w:cs="Arial"/>
                <w:b/>
                <w:color w:val="000000" w:themeColor="text1"/>
              </w:rPr>
            </w:pPr>
            <w:r w:rsidRPr="003C013C">
              <w:rPr>
                <w:rFonts w:cs="Arial"/>
                <w:b/>
                <w:color w:val="000000" w:themeColor="text1"/>
              </w:rPr>
              <w:t>Name</w:t>
            </w:r>
          </w:p>
        </w:tc>
        <w:tc>
          <w:tcPr>
            <w:tcW w:w="590" w:type="pct"/>
            <w:shd w:val="clear" w:color="auto" w:fill="D1DEFD" w:themeFill="accent3" w:themeFillTint="33"/>
          </w:tcPr>
          <w:p w14:paraId="12C6EFB5" w14:textId="77777777" w:rsidR="00A327BC" w:rsidRPr="003C013C" w:rsidRDefault="00A327BC" w:rsidP="00823025">
            <w:pPr>
              <w:rPr>
                <w:rFonts w:cs="Arial"/>
                <w:b/>
                <w:color w:val="000000" w:themeColor="text1"/>
              </w:rPr>
            </w:pPr>
            <w:r w:rsidRPr="003C013C">
              <w:rPr>
                <w:rFonts w:cs="Arial"/>
                <w:b/>
                <w:color w:val="000000" w:themeColor="text1"/>
              </w:rPr>
              <w:t>Date</w:t>
            </w:r>
          </w:p>
        </w:tc>
        <w:tc>
          <w:tcPr>
            <w:tcW w:w="369" w:type="pct"/>
            <w:shd w:val="clear" w:color="auto" w:fill="D1DEFD" w:themeFill="accent3" w:themeFillTint="33"/>
          </w:tcPr>
          <w:p w14:paraId="74E6C120" w14:textId="77777777" w:rsidR="00A327BC" w:rsidRPr="003C013C" w:rsidRDefault="00A327BC" w:rsidP="00823025">
            <w:pPr>
              <w:rPr>
                <w:rFonts w:cs="Arial"/>
                <w:b/>
                <w:color w:val="000000" w:themeColor="text1"/>
              </w:rPr>
            </w:pPr>
            <w:r w:rsidRPr="003C013C">
              <w:rPr>
                <w:rFonts w:cs="Arial"/>
                <w:b/>
                <w:color w:val="000000" w:themeColor="text1"/>
              </w:rPr>
              <w:t>Version</w:t>
            </w:r>
          </w:p>
        </w:tc>
        <w:tc>
          <w:tcPr>
            <w:tcW w:w="3161" w:type="pct"/>
            <w:shd w:val="clear" w:color="auto" w:fill="D1DEFD" w:themeFill="accent3" w:themeFillTint="33"/>
          </w:tcPr>
          <w:p w14:paraId="538BE8AD" w14:textId="77777777" w:rsidR="00A327BC" w:rsidRPr="003C013C" w:rsidRDefault="00A327BC" w:rsidP="00823025">
            <w:pPr>
              <w:rPr>
                <w:rFonts w:cs="Arial"/>
                <w:b/>
                <w:color w:val="000000" w:themeColor="text1"/>
              </w:rPr>
            </w:pPr>
            <w:r w:rsidRPr="003C013C">
              <w:rPr>
                <w:rFonts w:cs="Arial"/>
                <w:b/>
                <w:color w:val="000000" w:themeColor="text1"/>
              </w:rPr>
              <w:t>Change</w:t>
            </w:r>
          </w:p>
        </w:tc>
      </w:tr>
      <w:tr w:rsidR="00A327BC" w:rsidRPr="003C013C" w14:paraId="3A09C79F" w14:textId="77777777" w:rsidTr="008E3B5B">
        <w:trPr>
          <w:cantSplit/>
        </w:trPr>
        <w:tc>
          <w:tcPr>
            <w:tcW w:w="880" w:type="pct"/>
          </w:tcPr>
          <w:p w14:paraId="3734EB6B" w14:textId="016357F9" w:rsidR="00A327BC" w:rsidRPr="003C013C" w:rsidRDefault="00A327BC" w:rsidP="00823025">
            <w:pPr>
              <w:rPr>
                <w:rFonts w:cs="Arial"/>
                <w:color w:val="000000" w:themeColor="text1"/>
              </w:rPr>
            </w:pPr>
          </w:p>
        </w:tc>
        <w:tc>
          <w:tcPr>
            <w:tcW w:w="590" w:type="pct"/>
          </w:tcPr>
          <w:p w14:paraId="0438313B" w14:textId="77777777" w:rsidR="00A327BC" w:rsidRPr="003C013C" w:rsidRDefault="00A327BC" w:rsidP="00823025">
            <w:pPr>
              <w:rPr>
                <w:rFonts w:cs="Arial"/>
                <w:color w:val="000000" w:themeColor="text1"/>
              </w:rPr>
            </w:pPr>
          </w:p>
        </w:tc>
        <w:tc>
          <w:tcPr>
            <w:tcW w:w="369" w:type="pct"/>
          </w:tcPr>
          <w:p w14:paraId="7AC5513D" w14:textId="77777777" w:rsidR="00A327BC" w:rsidRPr="003C013C" w:rsidRDefault="00A327BC" w:rsidP="00823025">
            <w:pPr>
              <w:rPr>
                <w:rFonts w:cs="Arial"/>
                <w:color w:val="000000" w:themeColor="text1"/>
              </w:rPr>
            </w:pPr>
            <w:r w:rsidRPr="003C013C">
              <w:rPr>
                <w:rFonts w:cs="Arial"/>
                <w:color w:val="000000" w:themeColor="text1"/>
              </w:rPr>
              <w:t>1</w:t>
            </w:r>
          </w:p>
        </w:tc>
        <w:tc>
          <w:tcPr>
            <w:tcW w:w="3161" w:type="pct"/>
          </w:tcPr>
          <w:p w14:paraId="7ECA82D3" w14:textId="2C1A825C" w:rsidR="00A327BC" w:rsidRPr="006141A9" w:rsidRDefault="00CE3404" w:rsidP="00823025">
            <w:pPr>
              <w:rPr>
                <w:rFonts w:cs="Arial"/>
                <w:color w:val="595959" w:themeColor="text1" w:themeTint="A6"/>
              </w:rPr>
            </w:pPr>
            <w:bookmarkStart w:id="11" w:name="_Int_lj5prxqh"/>
            <w:r w:rsidRPr="006141A9">
              <w:rPr>
                <w:rFonts w:cs="Arial"/>
                <w:color w:val="595959" w:themeColor="text1" w:themeTint="A6"/>
              </w:rPr>
              <w:t>E.g.</w:t>
            </w:r>
            <w:bookmarkEnd w:id="11"/>
            <w:r w:rsidRPr="006141A9">
              <w:rPr>
                <w:rFonts w:cs="Arial"/>
                <w:color w:val="595959" w:themeColor="text1" w:themeTint="A6"/>
              </w:rPr>
              <w:t xml:space="preserve"> </w:t>
            </w:r>
            <w:r w:rsidR="00E51111" w:rsidRPr="006141A9">
              <w:rPr>
                <w:rFonts w:cs="Arial"/>
                <w:color w:val="595959" w:themeColor="text1" w:themeTint="A6"/>
              </w:rPr>
              <w:t>Based on i</w:t>
            </w:r>
            <w:r w:rsidR="00DC3BC5" w:rsidRPr="006141A9">
              <w:rPr>
                <w:rFonts w:cs="Arial"/>
                <w:color w:val="595959" w:themeColor="text1" w:themeTint="A6"/>
              </w:rPr>
              <w:t xml:space="preserve">nput received from consultation groups at the </w:t>
            </w:r>
            <w:r w:rsidR="00DC3BC5" w:rsidRPr="006141A9">
              <w:rPr>
                <w:rFonts w:cs="Arial"/>
                <w:b/>
                <w:bCs/>
                <w:color w:val="595959" w:themeColor="text1" w:themeTint="A6"/>
              </w:rPr>
              <w:t>business case</w:t>
            </w:r>
            <w:r w:rsidR="00DC3BC5" w:rsidRPr="006141A9">
              <w:rPr>
                <w:rFonts w:cs="Arial"/>
                <w:color w:val="595959" w:themeColor="text1" w:themeTint="A6"/>
              </w:rPr>
              <w:t xml:space="preserve"> stage</w:t>
            </w:r>
            <w:r w:rsidR="002A1179" w:rsidRPr="006141A9">
              <w:rPr>
                <w:rFonts w:cs="Arial"/>
                <w:color w:val="595959" w:themeColor="text1" w:themeTint="A6"/>
              </w:rPr>
              <w:t>, added</w:t>
            </w:r>
            <w:r w:rsidR="00DF53AC" w:rsidRPr="006141A9">
              <w:rPr>
                <w:rFonts w:cs="Arial"/>
                <w:color w:val="595959" w:themeColor="text1" w:themeTint="A6"/>
              </w:rPr>
              <w:t xml:space="preserve"> </w:t>
            </w:r>
            <w:r w:rsidR="006A15CF" w:rsidRPr="006141A9">
              <w:rPr>
                <w:rFonts w:cs="Arial"/>
                <w:color w:val="595959" w:themeColor="text1" w:themeTint="A6"/>
              </w:rPr>
              <w:t xml:space="preserve">actions </w:t>
            </w:r>
            <w:r w:rsidR="002A1179" w:rsidRPr="006141A9">
              <w:rPr>
                <w:rFonts w:cs="Arial"/>
                <w:color w:val="595959" w:themeColor="text1" w:themeTint="A6"/>
              </w:rPr>
              <w:t>under</w:t>
            </w:r>
            <w:r w:rsidR="005D011D" w:rsidRPr="006141A9">
              <w:rPr>
                <w:rFonts w:cs="Arial"/>
                <w:color w:val="595959" w:themeColor="text1" w:themeTint="A6"/>
              </w:rPr>
              <w:t xml:space="preserve"> the gender section</w:t>
            </w:r>
            <w:r w:rsidR="006A15CF" w:rsidRPr="006141A9">
              <w:rPr>
                <w:rFonts w:cs="Arial"/>
                <w:color w:val="595959" w:themeColor="text1" w:themeTint="A6"/>
              </w:rPr>
              <w:t xml:space="preserve"> </w:t>
            </w:r>
          </w:p>
        </w:tc>
      </w:tr>
      <w:tr w:rsidR="00A92AF3" w:rsidRPr="003C013C" w14:paraId="4F670B1D" w14:textId="77777777" w:rsidTr="008E3B5B">
        <w:trPr>
          <w:cantSplit/>
        </w:trPr>
        <w:tc>
          <w:tcPr>
            <w:tcW w:w="880" w:type="pct"/>
          </w:tcPr>
          <w:p w14:paraId="380E78D4" w14:textId="77777777" w:rsidR="00A92AF3" w:rsidRPr="003C013C" w:rsidRDefault="00A92AF3" w:rsidP="00823025">
            <w:pPr>
              <w:rPr>
                <w:rFonts w:cs="Arial"/>
                <w:color w:val="000000" w:themeColor="text1"/>
              </w:rPr>
            </w:pPr>
          </w:p>
        </w:tc>
        <w:tc>
          <w:tcPr>
            <w:tcW w:w="590" w:type="pct"/>
          </w:tcPr>
          <w:p w14:paraId="1E3E2CF7" w14:textId="77777777" w:rsidR="00A92AF3" w:rsidRPr="003C013C" w:rsidRDefault="00A92AF3" w:rsidP="00823025">
            <w:pPr>
              <w:rPr>
                <w:rFonts w:cs="Arial"/>
                <w:color w:val="000000" w:themeColor="text1"/>
              </w:rPr>
            </w:pPr>
          </w:p>
        </w:tc>
        <w:tc>
          <w:tcPr>
            <w:tcW w:w="369" w:type="pct"/>
          </w:tcPr>
          <w:p w14:paraId="524FD24D" w14:textId="5E8D1865" w:rsidR="00A92AF3" w:rsidRPr="003C013C" w:rsidRDefault="005D011D" w:rsidP="00823025">
            <w:pPr>
              <w:rPr>
                <w:rFonts w:cs="Arial"/>
                <w:color w:val="000000" w:themeColor="text1"/>
              </w:rPr>
            </w:pPr>
            <w:r>
              <w:rPr>
                <w:rFonts w:cs="Arial"/>
                <w:color w:val="000000" w:themeColor="text1"/>
              </w:rPr>
              <w:t>2</w:t>
            </w:r>
          </w:p>
        </w:tc>
        <w:tc>
          <w:tcPr>
            <w:tcW w:w="3161" w:type="pct"/>
          </w:tcPr>
          <w:p w14:paraId="5B43B441" w14:textId="7469A5A8" w:rsidR="00A92AF3" w:rsidRPr="006141A9" w:rsidRDefault="005D011D" w:rsidP="00823025">
            <w:pPr>
              <w:rPr>
                <w:rFonts w:cs="Arial"/>
                <w:color w:val="595959" w:themeColor="text1" w:themeTint="A6"/>
              </w:rPr>
            </w:pPr>
            <w:bookmarkStart w:id="12" w:name="_Int_OETFIBoY"/>
            <w:r w:rsidRPr="006141A9">
              <w:rPr>
                <w:rFonts w:cs="Arial"/>
                <w:color w:val="595959" w:themeColor="text1" w:themeTint="A6"/>
              </w:rPr>
              <w:t>E.g.</w:t>
            </w:r>
            <w:bookmarkEnd w:id="12"/>
            <w:r w:rsidRPr="006141A9">
              <w:rPr>
                <w:rFonts w:cs="Arial"/>
                <w:color w:val="595959" w:themeColor="text1" w:themeTint="A6"/>
              </w:rPr>
              <w:t xml:space="preserve"> Based on input received from </w:t>
            </w:r>
            <w:r w:rsidR="008318EE" w:rsidRPr="006141A9">
              <w:rPr>
                <w:rFonts w:cs="Arial"/>
                <w:color w:val="595959" w:themeColor="text1" w:themeTint="A6"/>
              </w:rPr>
              <w:t xml:space="preserve">x at the </w:t>
            </w:r>
            <w:r w:rsidR="00E5595D" w:rsidRPr="006141A9">
              <w:rPr>
                <w:rFonts w:cs="Arial"/>
                <w:b/>
                <w:bCs/>
                <w:color w:val="595959" w:themeColor="text1" w:themeTint="A6"/>
              </w:rPr>
              <w:t>announcement of opportunity</w:t>
            </w:r>
            <w:r w:rsidR="008318EE" w:rsidRPr="006141A9">
              <w:rPr>
                <w:rFonts w:cs="Arial"/>
                <w:color w:val="595959" w:themeColor="text1" w:themeTint="A6"/>
              </w:rPr>
              <w:t xml:space="preserve"> stage, added/removed</w:t>
            </w:r>
            <w:r w:rsidR="00C74DB4" w:rsidRPr="006141A9">
              <w:rPr>
                <w:rFonts w:cs="Arial"/>
                <w:color w:val="595959" w:themeColor="text1" w:themeTint="A6"/>
              </w:rPr>
              <w:t>/edited</w:t>
            </w:r>
            <w:r w:rsidR="008318EE" w:rsidRPr="006141A9">
              <w:rPr>
                <w:rFonts w:cs="Arial"/>
                <w:color w:val="595959" w:themeColor="text1" w:themeTint="A6"/>
              </w:rPr>
              <w:t xml:space="preserve"> x</w:t>
            </w:r>
          </w:p>
        </w:tc>
      </w:tr>
      <w:tr w:rsidR="00CE3404" w:rsidRPr="003C013C" w14:paraId="391AC9F8" w14:textId="77777777" w:rsidTr="008E3B5B">
        <w:trPr>
          <w:cantSplit/>
        </w:trPr>
        <w:tc>
          <w:tcPr>
            <w:tcW w:w="880" w:type="pct"/>
          </w:tcPr>
          <w:p w14:paraId="7BC8F701" w14:textId="77777777" w:rsidR="00CE3404" w:rsidRPr="003C013C" w:rsidRDefault="00CE3404" w:rsidP="00823025">
            <w:pPr>
              <w:rPr>
                <w:rFonts w:cs="Arial"/>
                <w:color w:val="000000" w:themeColor="text1"/>
              </w:rPr>
            </w:pPr>
          </w:p>
        </w:tc>
        <w:tc>
          <w:tcPr>
            <w:tcW w:w="590" w:type="pct"/>
          </w:tcPr>
          <w:p w14:paraId="67B8DD5E" w14:textId="77777777" w:rsidR="00CE3404" w:rsidRPr="003C013C" w:rsidRDefault="00CE3404" w:rsidP="00823025">
            <w:pPr>
              <w:rPr>
                <w:rFonts w:cs="Arial"/>
                <w:color w:val="000000" w:themeColor="text1"/>
              </w:rPr>
            </w:pPr>
          </w:p>
        </w:tc>
        <w:tc>
          <w:tcPr>
            <w:tcW w:w="369" w:type="pct"/>
          </w:tcPr>
          <w:p w14:paraId="3A1150AA" w14:textId="56D78F5C" w:rsidR="00CE3404" w:rsidRPr="003C013C" w:rsidRDefault="00611994" w:rsidP="00823025">
            <w:pPr>
              <w:rPr>
                <w:rFonts w:cs="Arial"/>
                <w:color w:val="000000" w:themeColor="text1"/>
              </w:rPr>
            </w:pPr>
            <w:r>
              <w:rPr>
                <w:rFonts w:cs="Arial"/>
                <w:color w:val="000000" w:themeColor="text1"/>
              </w:rPr>
              <w:t>3</w:t>
            </w:r>
          </w:p>
        </w:tc>
        <w:tc>
          <w:tcPr>
            <w:tcW w:w="3161" w:type="pct"/>
          </w:tcPr>
          <w:p w14:paraId="45506AB7" w14:textId="1B5EA22B" w:rsidR="00CE3404" w:rsidRPr="006141A9" w:rsidRDefault="009558A5" w:rsidP="00823025">
            <w:pPr>
              <w:rPr>
                <w:rFonts w:cs="Arial"/>
                <w:color w:val="595959" w:themeColor="text1" w:themeTint="A6"/>
              </w:rPr>
            </w:pPr>
            <w:bookmarkStart w:id="13" w:name="_Int_RZ4KqPoV"/>
            <w:r w:rsidRPr="006141A9">
              <w:rPr>
                <w:rFonts w:cs="Arial"/>
                <w:color w:val="595959" w:themeColor="text1" w:themeTint="A6"/>
              </w:rPr>
              <w:t>E.g.</w:t>
            </w:r>
            <w:bookmarkEnd w:id="13"/>
            <w:r w:rsidRPr="006141A9">
              <w:rPr>
                <w:rFonts w:cs="Arial"/>
                <w:color w:val="595959" w:themeColor="text1" w:themeTint="A6"/>
              </w:rPr>
              <w:t xml:space="preserve"> Based on input received from x at the </w:t>
            </w:r>
            <w:r w:rsidR="00B70661" w:rsidRPr="006141A9">
              <w:rPr>
                <w:rFonts w:cs="Arial"/>
                <w:b/>
                <w:bCs/>
                <w:color w:val="595959" w:themeColor="text1" w:themeTint="A6"/>
              </w:rPr>
              <w:t>investment authorisation</w:t>
            </w:r>
            <w:r w:rsidRPr="006141A9">
              <w:rPr>
                <w:rFonts w:cs="Arial"/>
                <w:color w:val="595959" w:themeColor="text1" w:themeTint="A6"/>
              </w:rPr>
              <w:t xml:space="preserve"> stage, added/removed/edited x</w:t>
            </w:r>
          </w:p>
        </w:tc>
      </w:tr>
    </w:tbl>
    <w:p w14:paraId="0F162D9A" w14:textId="7EB19594" w:rsidR="0046653F" w:rsidRDefault="0046653F" w:rsidP="007C366B"/>
    <w:p w14:paraId="7DC44E24" w14:textId="47FC1383" w:rsidR="0046653F" w:rsidRDefault="0046653F">
      <w:r>
        <w:rPr>
          <w:bCs/>
          <w:color w:val="auto"/>
        </w:rPr>
        <w:t>Continued below…</w:t>
      </w:r>
      <w:r>
        <w:br w:type="page"/>
      </w:r>
    </w:p>
    <w:p w14:paraId="24C6EE52" w14:textId="77777777" w:rsidR="00A327BC" w:rsidRDefault="00A327BC" w:rsidP="007C366B"/>
    <w:p w14:paraId="18727E8B" w14:textId="7CA74439" w:rsidR="004E69F3" w:rsidRPr="004E69F3" w:rsidRDefault="00A327BC" w:rsidP="004E69F3">
      <w:pPr>
        <w:pStyle w:val="Heading2"/>
      </w:pPr>
      <w:bookmarkStart w:id="14" w:name="_Toc126841213"/>
      <w:r>
        <w:t>Action plan</w:t>
      </w:r>
      <w:bookmarkEnd w:id="14"/>
    </w:p>
    <w:p w14:paraId="0393B77B" w14:textId="77777777" w:rsidR="004E69F3" w:rsidRDefault="004E69F3" w:rsidP="004E69F3">
      <w:pPr>
        <w:rPr>
          <w:bCs/>
        </w:rPr>
      </w:pPr>
      <w:r w:rsidRPr="004E69F3">
        <w:rPr>
          <w:bCs/>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4E69F3" w:rsidRDefault="004E69F3" w:rsidP="004E69F3">
      <w:pPr>
        <w:rPr>
          <w:bCs/>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4E69F3" w14:paraId="5383860E" w14:textId="77777777" w:rsidTr="004E69F3">
        <w:trPr>
          <w:trHeight w:val="586"/>
        </w:trPr>
        <w:tc>
          <w:tcPr>
            <w:tcW w:w="2934" w:type="dxa"/>
            <w:shd w:val="clear" w:color="auto" w:fill="D1DEFD" w:themeFill="accent3" w:themeFillTint="33"/>
          </w:tcPr>
          <w:p w14:paraId="54F2AA6C" w14:textId="77777777" w:rsidR="004E69F3" w:rsidRPr="004E69F3" w:rsidRDefault="004E69F3" w:rsidP="004E69F3">
            <w:pPr>
              <w:rPr>
                <w:b/>
                <w:bCs/>
              </w:rPr>
            </w:pPr>
            <w:r w:rsidRPr="004E69F3">
              <w:rPr>
                <w:b/>
                <w:bCs/>
              </w:rPr>
              <w:t>Action</w:t>
            </w:r>
          </w:p>
        </w:tc>
        <w:tc>
          <w:tcPr>
            <w:tcW w:w="2934" w:type="dxa"/>
            <w:shd w:val="clear" w:color="auto" w:fill="D1DEFD" w:themeFill="accent3" w:themeFillTint="33"/>
          </w:tcPr>
          <w:p w14:paraId="7C80C8AC" w14:textId="77777777" w:rsidR="004E69F3" w:rsidRPr="004E69F3" w:rsidRDefault="004E69F3" w:rsidP="004E69F3">
            <w:pPr>
              <w:rPr>
                <w:b/>
                <w:bCs/>
              </w:rPr>
            </w:pPr>
            <w:r w:rsidRPr="004E69F3">
              <w:rPr>
                <w:b/>
                <w:bCs/>
              </w:rPr>
              <w:t>Deadline</w:t>
            </w:r>
          </w:p>
        </w:tc>
        <w:tc>
          <w:tcPr>
            <w:tcW w:w="2935" w:type="dxa"/>
            <w:shd w:val="clear" w:color="auto" w:fill="D1DEFD" w:themeFill="accent3" w:themeFillTint="33"/>
          </w:tcPr>
          <w:p w14:paraId="739F6DB6" w14:textId="77777777" w:rsidR="004E69F3" w:rsidRPr="004E69F3" w:rsidRDefault="004E69F3" w:rsidP="004E69F3">
            <w:pPr>
              <w:rPr>
                <w:b/>
                <w:bCs/>
              </w:rPr>
            </w:pPr>
            <w:r w:rsidRPr="004E69F3">
              <w:rPr>
                <w:b/>
                <w:bCs/>
              </w:rPr>
              <w:t>Owner</w:t>
            </w:r>
          </w:p>
        </w:tc>
        <w:tc>
          <w:tcPr>
            <w:tcW w:w="2935" w:type="dxa"/>
            <w:shd w:val="clear" w:color="auto" w:fill="D1DEFD" w:themeFill="accent3" w:themeFillTint="33"/>
          </w:tcPr>
          <w:p w14:paraId="4640C971" w14:textId="77777777" w:rsidR="004E69F3" w:rsidRPr="004E69F3" w:rsidRDefault="004E69F3" w:rsidP="004E69F3">
            <w:pPr>
              <w:rPr>
                <w:b/>
                <w:bCs/>
              </w:rPr>
            </w:pPr>
            <w:r w:rsidRPr="004E69F3">
              <w:rPr>
                <w:b/>
                <w:bCs/>
              </w:rPr>
              <w:t>How will it be monitored?</w:t>
            </w:r>
          </w:p>
        </w:tc>
        <w:tc>
          <w:tcPr>
            <w:tcW w:w="2935" w:type="dxa"/>
            <w:shd w:val="clear" w:color="auto" w:fill="D1DEFD" w:themeFill="accent3" w:themeFillTint="33"/>
          </w:tcPr>
          <w:p w14:paraId="3E7CC44D" w14:textId="77777777" w:rsidR="004E69F3" w:rsidRPr="004E69F3" w:rsidRDefault="004E69F3" w:rsidP="004E69F3">
            <w:pPr>
              <w:rPr>
                <w:b/>
                <w:bCs/>
              </w:rPr>
            </w:pPr>
            <w:r w:rsidRPr="004E69F3">
              <w:rPr>
                <w:b/>
                <w:bCs/>
              </w:rPr>
              <w:t>What is/will be the impact/outcome?</w:t>
            </w:r>
          </w:p>
        </w:tc>
      </w:tr>
      <w:tr w:rsidR="004E69F3" w:rsidRPr="004E69F3" w14:paraId="6BDFF706" w14:textId="77777777" w:rsidTr="004E69F3">
        <w:trPr>
          <w:trHeight w:val="428"/>
        </w:trPr>
        <w:tc>
          <w:tcPr>
            <w:tcW w:w="2934" w:type="dxa"/>
          </w:tcPr>
          <w:p w14:paraId="77BA96E2" w14:textId="57DBFB1F" w:rsidR="004E69F3" w:rsidRPr="004E69F3" w:rsidRDefault="00D12A1F" w:rsidP="004E69F3">
            <w:bookmarkStart w:id="15" w:name="_Int_ezeNiRKZ"/>
            <w:r>
              <w:t>e.g.</w:t>
            </w:r>
            <w:bookmarkEnd w:id="15"/>
            <w:r>
              <w:t xml:space="preserve"> </w:t>
            </w:r>
            <w:r w:rsidR="00877DAB">
              <w:t>Update application form to include questions on additional support and reasonable adjustments</w:t>
            </w:r>
          </w:p>
        </w:tc>
        <w:tc>
          <w:tcPr>
            <w:tcW w:w="2934" w:type="dxa"/>
          </w:tcPr>
          <w:p w14:paraId="4C3B4719" w14:textId="7BD4A683" w:rsidR="004E69F3" w:rsidRPr="004E69F3" w:rsidRDefault="00877DAB" w:rsidP="004E69F3">
            <w:r>
              <w:t>December 2023</w:t>
            </w:r>
          </w:p>
        </w:tc>
        <w:tc>
          <w:tcPr>
            <w:tcW w:w="2935" w:type="dxa"/>
          </w:tcPr>
          <w:p w14:paraId="1923729C" w14:textId="25A01CF4" w:rsidR="004E69F3" w:rsidRPr="004E69F3" w:rsidRDefault="00805FC4" w:rsidP="004E69F3">
            <w:r>
              <w:t>Applications manager</w:t>
            </w:r>
          </w:p>
        </w:tc>
        <w:tc>
          <w:tcPr>
            <w:tcW w:w="2935" w:type="dxa"/>
          </w:tcPr>
          <w:p w14:paraId="7FF08D0E" w14:textId="30657C7B" w:rsidR="00E12DE3" w:rsidRPr="004E69F3" w:rsidRDefault="00E12DE3" w:rsidP="004E69F3">
            <w:r>
              <w:t>Updated form published and submissions reflect individual needs</w:t>
            </w:r>
          </w:p>
        </w:tc>
        <w:tc>
          <w:tcPr>
            <w:tcW w:w="2935" w:type="dxa"/>
          </w:tcPr>
          <w:p w14:paraId="083A8363" w14:textId="77777777" w:rsidR="004E69F3" w:rsidRDefault="00E12DE3" w:rsidP="004E69F3">
            <w:r>
              <w:t>Individual needs can be addressed.</w:t>
            </w:r>
          </w:p>
          <w:p w14:paraId="4A604FBE" w14:textId="41DE0731" w:rsidR="00E12DE3" w:rsidRPr="004E69F3" w:rsidRDefault="00E12DE3" w:rsidP="004E69F3">
            <w:r>
              <w:t>Inform inclusive design of the activity</w:t>
            </w:r>
          </w:p>
        </w:tc>
      </w:tr>
      <w:tr w:rsidR="004E69F3" w:rsidRPr="004E69F3" w14:paraId="2F3B8C3F" w14:textId="77777777" w:rsidTr="004E69F3">
        <w:trPr>
          <w:trHeight w:val="403"/>
        </w:trPr>
        <w:tc>
          <w:tcPr>
            <w:tcW w:w="2934" w:type="dxa"/>
          </w:tcPr>
          <w:p w14:paraId="0A149A91" w14:textId="77777777" w:rsidR="004E69F3" w:rsidRPr="004E69F3" w:rsidRDefault="004E69F3" w:rsidP="004E69F3"/>
        </w:tc>
        <w:tc>
          <w:tcPr>
            <w:tcW w:w="2934" w:type="dxa"/>
          </w:tcPr>
          <w:p w14:paraId="537A6A0B" w14:textId="77777777" w:rsidR="004E69F3" w:rsidRPr="004E69F3" w:rsidRDefault="004E69F3" w:rsidP="004E69F3"/>
        </w:tc>
        <w:tc>
          <w:tcPr>
            <w:tcW w:w="2935" w:type="dxa"/>
          </w:tcPr>
          <w:p w14:paraId="1A42F8C5" w14:textId="77777777" w:rsidR="004E69F3" w:rsidRPr="004E69F3" w:rsidRDefault="004E69F3" w:rsidP="004E69F3"/>
        </w:tc>
        <w:tc>
          <w:tcPr>
            <w:tcW w:w="2935" w:type="dxa"/>
          </w:tcPr>
          <w:p w14:paraId="164E7011" w14:textId="77777777" w:rsidR="004E69F3" w:rsidRPr="004E69F3" w:rsidRDefault="004E69F3" w:rsidP="004E69F3"/>
        </w:tc>
        <w:tc>
          <w:tcPr>
            <w:tcW w:w="2935" w:type="dxa"/>
          </w:tcPr>
          <w:p w14:paraId="5A2DEF20" w14:textId="77777777" w:rsidR="004E69F3" w:rsidRPr="004E69F3" w:rsidRDefault="004E69F3" w:rsidP="004E69F3"/>
        </w:tc>
      </w:tr>
      <w:tr w:rsidR="004E69F3" w:rsidRPr="004E69F3" w14:paraId="71BE8483" w14:textId="77777777" w:rsidTr="004E69F3">
        <w:trPr>
          <w:trHeight w:val="428"/>
        </w:trPr>
        <w:tc>
          <w:tcPr>
            <w:tcW w:w="2934" w:type="dxa"/>
          </w:tcPr>
          <w:p w14:paraId="1A801CC3" w14:textId="77777777" w:rsidR="004E69F3" w:rsidRPr="004E69F3" w:rsidRDefault="004E69F3" w:rsidP="004E69F3"/>
        </w:tc>
        <w:tc>
          <w:tcPr>
            <w:tcW w:w="2934" w:type="dxa"/>
          </w:tcPr>
          <w:p w14:paraId="3FDC3071" w14:textId="77777777" w:rsidR="004E69F3" w:rsidRPr="004E69F3" w:rsidRDefault="004E69F3" w:rsidP="004E69F3"/>
        </w:tc>
        <w:tc>
          <w:tcPr>
            <w:tcW w:w="2935" w:type="dxa"/>
          </w:tcPr>
          <w:p w14:paraId="7D3B4374" w14:textId="77777777" w:rsidR="004E69F3" w:rsidRPr="004E69F3" w:rsidRDefault="004E69F3" w:rsidP="004E69F3"/>
        </w:tc>
        <w:tc>
          <w:tcPr>
            <w:tcW w:w="2935" w:type="dxa"/>
          </w:tcPr>
          <w:p w14:paraId="6597A243" w14:textId="77777777" w:rsidR="004E69F3" w:rsidRPr="004E69F3" w:rsidRDefault="004E69F3" w:rsidP="004E69F3"/>
        </w:tc>
        <w:tc>
          <w:tcPr>
            <w:tcW w:w="2935" w:type="dxa"/>
          </w:tcPr>
          <w:p w14:paraId="0538DE8D" w14:textId="77777777" w:rsidR="004E69F3" w:rsidRPr="004E69F3" w:rsidRDefault="004E69F3" w:rsidP="004E69F3"/>
        </w:tc>
      </w:tr>
    </w:tbl>
    <w:p w14:paraId="6778FD33" w14:textId="50644EAE" w:rsidR="004E69F3" w:rsidRPr="004E69F3" w:rsidRDefault="004E69F3" w:rsidP="004E69F3">
      <w:pPr>
        <w:tabs>
          <w:tab w:val="left" w:pos="4785"/>
        </w:tabs>
      </w:pPr>
    </w:p>
    <w:sectPr w:rsidR="004E69F3" w:rsidRPr="004E69F3"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53E5" w14:textId="77777777" w:rsidR="001C55AE" w:rsidRDefault="001C55AE" w:rsidP="001F62C7">
      <w:r>
        <w:separator/>
      </w:r>
    </w:p>
  </w:endnote>
  <w:endnote w:type="continuationSeparator" w:id="0">
    <w:p w14:paraId="061D4ADA" w14:textId="77777777" w:rsidR="001C55AE" w:rsidRDefault="001C55AE" w:rsidP="001F62C7">
      <w:r>
        <w:continuationSeparator/>
      </w:r>
    </w:p>
  </w:endnote>
  <w:endnote w:type="continuationNotice" w:id="1">
    <w:p w14:paraId="572E8F90" w14:textId="77777777" w:rsidR="001C55AE" w:rsidRDefault="001C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8735" w14:textId="30B715A8"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2B7BBD" w:rsidP="00792240">
    <w:pPr>
      <w:pStyle w:val="Footer"/>
      <w:ind w:right="360"/>
      <w:rPr>
        <w:rStyle w:val="Hyperlink"/>
      </w:rPr>
    </w:pPr>
    <w:hyperlink r:id="rId1" w:history="1">
      <w:r w:rsidR="008E3656" w:rsidRPr="00D4481D">
        <w:rPr>
          <w:rStyle w:val="Hyperlink"/>
        </w:rPr>
        <w:t>EDIHR@ukri.org</w:t>
      </w:r>
    </w:hyperlink>
  </w:p>
  <w:p w14:paraId="03250470" w14:textId="419DED9B" w:rsidR="008E3656" w:rsidRPr="008E3656" w:rsidRDefault="00A10000" w:rsidP="00792240">
    <w:pPr>
      <w:pStyle w:val="Footer"/>
      <w:ind w:right="360"/>
      <w:rPr>
        <w:rStyle w:val="Hyperlink"/>
        <w:color w:val="000000" w:themeColor="text1"/>
        <w:u w:val="none"/>
      </w:rPr>
    </w:pPr>
    <w:r>
      <w:rPr>
        <w:rStyle w:val="Hyperlink"/>
        <w:color w:val="000000" w:themeColor="text1"/>
        <w:u w:val="none"/>
      </w:rPr>
      <w:t xml:space="preserve">Mar </w:t>
    </w:r>
    <w:r w:rsidR="008E3656" w:rsidRPr="008E3656">
      <w:rPr>
        <w:rStyle w:val="Hyperlink"/>
        <w:color w:val="000000" w:themeColor="text1"/>
        <w:u w:val="none"/>
      </w:rPr>
      <w:t>2023</w:t>
    </w:r>
    <w:r w:rsidR="008E3656">
      <w:rPr>
        <w:rStyle w:val="Hyperlink"/>
        <w:color w:val="000000" w:themeColor="text1"/>
        <w:u w:val="none"/>
      </w:rPr>
      <w:t xml:space="preserve"> v0.</w:t>
    </w:r>
    <w:r>
      <w:rPr>
        <w:rStyle w:val="Hyperlink"/>
        <w:color w:val="000000" w:themeColor="text1"/>
        <w:u w:val="none"/>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BEEF" w14:textId="77777777" w:rsidR="0029568A" w:rsidRDefault="0029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D374" w14:textId="77777777" w:rsidR="001C55AE" w:rsidRDefault="001C55AE" w:rsidP="001F62C7">
      <w:r>
        <w:separator/>
      </w:r>
    </w:p>
  </w:footnote>
  <w:footnote w:type="continuationSeparator" w:id="0">
    <w:p w14:paraId="05077E83" w14:textId="77777777" w:rsidR="001C55AE" w:rsidRDefault="001C55AE" w:rsidP="001F62C7">
      <w:r>
        <w:continuationSeparator/>
      </w:r>
    </w:p>
  </w:footnote>
  <w:footnote w:type="continuationNotice" w:id="1">
    <w:p w14:paraId="4198D2B9" w14:textId="77777777" w:rsidR="001C55AE" w:rsidRDefault="001C5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58B7" w14:textId="77777777" w:rsidR="0029568A" w:rsidRDefault="0029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0D69" w14:textId="77777777" w:rsidR="0029568A" w:rsidRDefault="0029568A">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bookmark int2:bookmarkName="_Int_RZ4KqPoV" int2:invalidationBookmarkName="" int2:hashCode="+kp6Fw9wdVYMmK" int2:id="0kXmUS8l">
      <int2:state int2:value="Rejected" int2:type="AugLoop_Text_Critique"/>
    </int2:bookmark>
    <int2:bookmark int2:bookmarkName="_Int_ezeNiRKZ" int2:invalidationBookmarkName="" int2:hashCode="f1OmjTJDRvyEV6" int2:id="6f7vA56a">
      <int2:state int2:value="Rejected" int2:type="AugLoop_Text_Critique"/>
    </int2:bookmark>
    <int2:bookmark int2:bookmarkName="_Int_lj5prxqh" int2:invalidationBookmarkName="" int2:hashCode="+kp6Fw9wdVYMmK" int2:id="J5H58pbN">
      <int2:state int2:value="Rejected" int2:type="AugLoop_Text_Critique"/>
    </int2:bookmark>
    <int2:bookmark int2:bookmarkName="_Int_OETFIBoY" int2:invalidationBookmarkName="" int2:hashCode="+kp6Fw9wdVYMmK" int2:id="lLSqScZ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7E5"/>
    <w:multiLevelType w:val="hybridMultilevel"/>
    <w:tmpl w:val="D98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6262"/>
    <w:multiLevelType w:val="hybridMultilevel"/>
    <w:tmpl w:val="4C9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F06"/>
    <w:multiLevelType w:val="hybridMultilevel"/>
    <w:tmpl w:val="593E0630"/>
    <w:lvl w:ilvl="0" w:tplc="67083B54">
      <w:start w:val="1"/>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A7B64"/>
    <w:multiLevelType w:val="hybridMultilevel"/>
    <w:tmpl w:val="D8F24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E5DB8"/>
    <w:multiLevelType w:val="hybridMultilevel"/>
    <w:tmpl w:val="2A52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07877"/>
    <w:multiLevelType w:val="hybridMultilevel"/>
    <w:tmpl w:val="5D4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5586A"/>
    <w:multiLevelType w:val="hybridMultilevel"/>
    <w:tmpl w:val="5D40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F47D7"/>
    <w:multiLevelType w:val="hybridMultilevel"/>
    <w:tmpl w:val="68DA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70CBC"/>
    <w:multiLevelType w:val="hybridMultilevel"/>
    <w:tmpl w:val="5C18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14647"/>
    <w:multiLevelType w:val="hybridMultilevel"/>
    <w:tmpl w:val="85A0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1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103B89"/>
    <w:multiLevelType w:val="hybridMultilevel"/>
    <w:tmpl w:val="7B14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77AE"/>
    <w:multiLevelType w:val="hybridMultilevel"/>
    <w:tmpl w:val="370E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8E45BA"/>
    <w:multiLevelType w:val="hybridMultilevel"/>
    <w:tmpl w:val="B0F64026"/>
    <w:lvl w:ilvl="0" w:tplc="FFFFFFFF">
      <w:start w:val="1"/>
      <w:numFmt w:val="decimal"/>
      <w:lvlText w:val="%1."/>
      <w:lvlJc w:val="left"/>
      <w:pPr>
        <w:tabs>
          <w:tab w:val="num" w:pos="720"/>
        </w:tabs>
        <w:ind w:left="720" w:hanging="360"/>
      </w:pPr>
      <w:rPr>
        <w:rFonts w:asciiTheme="minorHAnsi" w:hAnsiTheme="minorHAnsi" w:cstheme="minorHAnsi"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7" w15:restartNumberingAfterBreak="0">
    <w:nsid w:val="337E1412"/>
    <w:multiLevelType w:val="hybridMultilevel"/>
    <w:tmpl w:val="C7C0CC06"/>
    <w:lvl w:ilvl="0" w:tplc="BC10479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DF1"/>
    <w:multiLevelType w:val="hybridMultilevel"/>
    <w:tmpl w:val="D4E613B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C3F61"/>
    <w:multiLevelType w:val="hybridMultilevel"/>
    <w:tmpl w:val="6CE4EAB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40E55"/>
    <w:multiLevelType w:val="hybridMultilevel"/>
    <w:tmpl w:val="E760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72799"/>
    <w:multiLevelType w:val="hybridMultilevel"/>
    <w:tmpl w:val="E5E89B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0616F"/>
    <w:multiLevelType w:val="hybridMultilevel"/>
    <w:tmpl w:val="2858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0161E5"/>
    <w:multiLevelType w:val="hybridMultilevel"/>
    <w:tmpl w:val="BE3A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270F3D"/>
    <w:multiLevelType w:val="hybridMultilevel"/>
    <w:tmpl w:val="8278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233818"/>
    <w:multiLevelType w:val="hybridMultilevel"/>
    <w:tmpl w:val="44B8A0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8" w15:restartNumberingAfterBreak="0">
    <w:nsid w:val="6D005602"/>
    <w:multiLevelType w:val="hybridMultilevel"/>
    <w:tmpl w:val="C4326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21D87"/>
    <w:multiLevelType w:val="hybridMultilevel"/>
    <w:tmpl w:val="08A4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E072C"/>
    <w:multiLevelType w:val="hybridMultilevel"/>
    <w:tmpl w:val="B0AA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C2391"/>
    <w:multiLevelType w:val="hybridMultilevel"/>
    <w:tmpl w:val="5E22C1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AE24B2"/>
    <w:multiLevelType w:val="multilevel"/>
    <w:tmpl w:val="E15A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B0CA4"/>
    <w:multiLevelType w:val="hybridMultilevel"/>
    <w:tmpl w:val="1E8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295"/>
    <w:multiLevelType w:val="hybridMultilevel"/>
    <w:tmpl w:val="0C92854A"/>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1E348D"/>
    <w:multiLevelType w:val="hybridMultilevel"/>
    <w:tmpl w:val="5EFECC62"/>
    <w:lvl w:ilvl="0" w:tplc="00925064">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300379788">
    <w:abstractNumId w:val="17"/>
  </w:num>
  <w:num w:numId="2" w16cid:durableId="301037004">
    <w:abstractNumId w:val="35"/>
  </w:num>
  <w:num w:numId="3" w16cid:durableId="1517185538">
    <w:abstractNumId w:val="34"/>
  </w:num>
  <w:num w:numId="4" w16cid:durableId="2015257151">
    <w:abstractNumId w:val="19"/>
  </w:num>
  <w:num w:numId="5" w16cid:durableId="338895605">
    <w:abstractNumId w:val="4"/>
  </w:num>
  <w:num w:numId="6" w16cid:durableId="1414594900">
    <w:abstractNumId w:val="21"/>
  </w:num>
  <w:num w:numId="7" w16cid:durableId="327247506">
    <w:abstractNumId w:val="22"/>
  </w:num>
  <w:num w:numId="8" w16cid:durableId="1410347415">
    <w:abstractNumId w:val="11"/>
  </w:num>
  <w:num w:numId="9" w16cid:durableId="698161688">
    <w:abstractNumId w:val="5"/>
  </w:num>
  <w:num w:numId="10" w16cid:durableId="1537544759">
    <w:abstractNumId w:val="13"/>
  </w:num>
  <w:num w:numId="11" w16cid:durableId="966276116">
    <w:abstractNumId w:val="1"/>
  </w:num>
  <w:num w:numId="12" w16cid:durableId="1581986839">
    <w:abstractNumId w:val="6"/>
  </w:num>
  <w:num w:numId="13" w16cid:durableId="1430276902">
    <w:abstractNumId w:val="24"/>
  </w:num>
  <w:num w:numId="14" w16cid:durableId="1544559907">
    <w:abstractNumId w:val="7"/>
  </w:num>
  <w:num w:numId="15" w16cid:durableId="249317668">
    <w:abstractNumId w:val="18"/>
  </w:num>
  <w:num w:numId="16" w16cid:durableId="2020421432">
    <w:abstractNumId w:val="3"/>
  </w:num>
  <w:num w:numId="17" w16cid:durableId="632488591">
    <w:abstractNumId w:val="33"/>
  </w:num>
  <w:num w:numId="18" w16cid:durableId="832835147">
    <w:abstractNumId w:val="12"/>
  </w:num>
  <w:num w:numId="19" w16cid:durableId="1533768458">
    <w:abstractNumId w:val="16"/>
  </w:num>
  <w:num w:numId="20" w16cid:durableId="231701873">
    <w:abstractNumId w:val="15"/>
  </w:num>
  <w:num w:numId="21" w16cid:durableId="519393843">
    <w:abstractNumId w:val="2"/>
  </w:num>
  <w:num w:numId="22" w16cid:durableId="1706364675">
    <w:abstractNumId w:val="10"/>
  </w:num>
  <w:num w:numId="23" w16cid:durableId="1625429689">
    <w:abstractNumId w:val="20"/>
  </w:num>
  <w:num w:numId="24" w16cid:durableId="696466199">
    <w:abstractNumId w:val="14"/>
  </w:num>
  <w:num w:numId="25" w16cid:durableId="255598423">
    <w:abstractNumId w:val="27"/>
  </w:num>
  <w:num w:numId="26" w16cid:durableId="450128415">
    <w:abstractNumId w:val="32"/>
  </w:num>
  <w:num w:numId="27" w16cid:durableId="1573470855">
    <w:abstractNumId w:val="0"/>
  </w:num>
  <w:num w:numId="28" w16cid:durableId="1553073502">
    <w:abstractNumId w:val="9"/>
  </w:num>
  <w:num w:numId="29" w16cid:durableId="1547984355">
    <w:abstractNumId w:val="25"/>
  </w:num>
  <w:num w:numId="30" w16cid:durableId="805859058">
    <w:abstractNumId w:val="36"/>
  </w:num>
  <w:num w:numId="31" w16cid:durableId="16320017">
    <w:abstractNumId w:val="26"/>
  </w:num>
  <w:num w:numId="32" w16cid:durableId="950357293">
    <w:abstractNumId w:val="30"/>
  </w:num>
  <w:num w:numId="33" w16cid:durableId="413891251">
    <w:abstractNumId w:val="31"/>
  </w:num>
  <w:num w:numId="34" w16cid:durableId="174268280">
    <w:abstractNumId w:val="29"/>
  </w:num>
  <w:num w:numId="35" w16cid:durableId="121771446">
    <w:abstractNumId w:val="8"/>
  </w:num>
  <w:num w:numId="36" w16cid:durableId="1763985912">
    <w:abstractNumId w:val="28"/>
  </w:num>
  <w:num w:numId="37" w16cid:durableId="393117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6"/>
    <w:rsid w:val="00000836"/>
    <w:rsid w:val="00005E0D"/>
    <w:rsid w:val="00006BC3"/>
    <w:rsid w:val="00010781"/>
    <w:rsid w:val="00017820"/>
    <w:rsid w:val="00017BB8"/>
    <w:rsid w:val="00020E24"/>
    <w:rsid w:val="00022100"/>
    <w:rsid w:val="00022608"/>
    <w:rsid w:val="00022DA1"/>
    <w:rsid w:val="0002469E"/>
    <w:rsid w:val="00027701"/>
    <w:rsid w:val="00027E5D"/>
    <w:rsid w:val="000324F2"/>
    <w:rsid w:val="00032705"/>
    <w:rsid w:val="00032F8B"/>
    <w:rsid w:val="00036C33"/>
    <w:rsid w:val="00045115"/>
    <w:rsid w:val="00046F3D"/>
    <w:rsid w:val="000503E4"/>
    <w:rsid w:val="00050BF5"/>
    <w:rsid w:val="000515FD"/>
    <w:rsid w:val="00051A18"/>
    <w:rsid w:val="00056C5C"/>
    <w:rsid w:val="0006477B"/>
    <w:rsid w:val="000666C1"/>
    <w:rsid w:val="00066C99"/>
    <w:rsid w:val="000704E7"/>
    <w:rsid w:val="0007194F"/>
    <w:rsid w:val="00072A45"/>
    <w:rsid w:val="00080550"/>
    <w:rsid w:val="000815AD"/>
    <w:rsid w:val="000858E1"/>
    <w:rsid w:val="00087900"/>
    <w:rsid w:val="000978D8"/>
    <w:rsid w:val="000A0D2D"/>
    <w:rsid w:val="000A1A82"/>
    <w:rsid w:val="000A33FA"/>
    <w:rsid w:val="000A6221"/>
    <w:rsid w:val="000B1058"/>
    <w:rsid w:val="000B1F3C"/>
    <w:rsid w:val="000B2FD9"/>
    <w:rsid w:val="000B4343"/>
    <w:rsid w:val="000B5163"/>
    <w:rsid w:val="000C693C"/>
    <w:rsid w:val="000D08D1"/>
    <w:rsid w:val="000D0B9C"/>
    <w:rsid w:val="000D0DD2"/>
    <w:rsid w:val="000D3769"/>
    <w:rsid w:val="000D42B6"/>
    <w:rsid w:val="000D5C0A"/>
    <w:rsid w:val="000E0221"/>
    <w:rsid w:val="000E0852"/>
    <w:rsid w:val="000E355A"/>
    <w:rsid w:val="000E4560"/>
    <w:rsid w:val="000E7274"/>
    <w:rsid w:val="000F492E"/>
    <w:rsid w:val="000F4DF2"/>
    <w:rsid w:val="000F6E23"/>
    <w:rsid w:val="000F70F7"/>
    <w:rsid w:val="000F772F"/>
    <w:rsid w:val="0010262F"/>
    <w:rsid w:val="0010633F"/>
    <w:rsid w:val="00113A93"/>
    <w:rsid w:val="00115A9D"/>
    <w:rsid w:val="0011641B"/>
    <w:rsid w:val="00117981"/>
    <w:rsid w:val="00117A48"/>
    <w:rsid w:val="00117B8C"/>
    <w:rsid w:val="001203E0"/>
    <w:rsid w:val="00124D1E"/>
    <w:rsid w:val="0013632F"/>
    <w:rsid w:val="00145861"/>
    <w:rsid w:val="00145F3E"/>
    <w:rsid w:val="00147D1C"/>
    <w:rsid w:val="00147D57"/>
    <w:rsid w:val="00153C0C"/>
    <w:rsid w:val="00157DDA"/>
    <w:rsid w:val="0016053A"/>
    <w:rsid w:val="00160AE4"/>
    <w:rsid w:val="00160F2E"/>
    <w:rsid w:val="00164662"/>
    <w:rsid w:val="00167266"/>
    <w:rsid w:val="0016740B"/>
    <w:rsid w:val="0016753E"/>
    <w:rsid w:val="00175377"/>
    <w:rsid w:val="00177E62"/>
    <w:rsid w:val="00180CCD"/>
    <w:rsid w:val="00184CF9"/>
    <w:rsid w:val="001873CD"/>
    <w:rsid w:val="001909DA"/>
    <w:rsid w:val="00190E59"/>
    <w:rsid w:val="00191A47"/>
    <w:rsid w:val="00196868"/>
    <w:rsid w:val="001A2E5C"/>
    <w:rsid w:val="001A6FE6"/>
    <w:rsid w:val="001B1487"/>
    <w:rsid w:val="001B69FB"/>
    <w:rsid w:val="001C0266"/>
    <w:rsid w:val="001C1528"/>
    <w:rsid w:val="001C185D"/>
    <w:rsid w:val="001C3882"/>
    <w:rsid w:val="001C3BB4"/>
    <w:rsid w:val="001C55AE"/>
    <w:rsid w:val="001D00AB"/>
    <w:rsid w:val="001D4906"/>
    <w:rsid w:val="001E4817"/>
    <w:rsid w:val="001F071C"/>
    <w:rsid w:val="001F0FBA"/>
    <w:rsid w:val="001F1337"/>
    <w:rsid w:val="001F62C7"/>
    <w:rsid w:val="00204002"/>
    <w:rsid w:val="00204928"/>
    <w:rsid w:val="00205539"/>
    <w:rsid w:val="00205A3B"/>
    <w:rsid w:val="00221D0E"/>
    <w:rsid w:val="00222AE0"/>
    <w:rsid w:val="00223B75"/>
    <w:rsid w:val="0022428B"/>
    <w:rsid w:val="0022472B"/>
    <w:rsid w:val="0022527E"/>
    <w:rsid w:val="0022583B"/>
    <w:rsid w:val="002268A6"/>
    <w:rsid w:val="002327F3"/>
    <w:rsid w:val="00233BDA"/>
    <w:rsid w:val="0024011F"/>
    <w:rsid w:val="00243731"/>
    <w:rsid w:val="00243ECC"/>
    <w:rsid w:val="00245F1C"/>
    <w:rsid w:val="00255DAD"/>
    <w:rsid w:val="00255DB8"/>
    <w:rsid w:val="00256C52"/>
    <w:rsid w:val="002645B9"/>
    <w:rsid w:val="00264688"/>
    <w:rsid w:val="00265049"/>
    <w:rsid w:val="00267475"/>
    <w:rsid w:val="00270EFB"/>
    <w:rsid w:val="00271136"/>
    <w:rsid w:val="00271AE8"/>
    <w:rsid w:val="002742A9"/>
    <w:rsid w:val="002803CC"/>
    <w:rsid w:val="00281130"/>
    <w:rsid w:val="002834C1"/>
    <w:rsid w:val="00286414"/>
    <w:rsid w:val="002875C1"/>
    <w:rsid w:val="00291F09"/>
    <w:rsid w:val="002954F3"/>
    <w:rsid w:val="0029568A"/>
    <w:rsid w:val="002A0A35"/>
    <w:rsid w:val="002A1179"/>
    <w:rsid w:val="002A4918"/>
    <w:rsid w:val="002A677D"/>
    <w:rsid w:val="002A6AB5"/>
    <w:rsid w:val="002B3AE8"/>
    <w:rsid w:val="002B75EC"/>
    <w:rsid w:val="002B7BBD"/>
    <w:rsid w:val="002C33B3"/>
    <w:rsid w:val="002C761F"/>
    <w:rsid w:val="002D4671"/>
    <w:rsid w:val="002E208A"/>
    <w:rsid w:val="002E40B6"/>
    <w:rsid w:val="002E71FE"/>
    <w:rsid w:val="002E7FF8"/>
    <w:rsid w:val="003024E3"/>
    <w:rsid w:val="00307FBA"/>
    <w:rsid w:val="00312B2C"/>
    <w:rsid w:val="00312BCE"/>
    <w:rsid w:val="00315D0C"/>
    <w:rsid w:val="003238E2"/>
    <w:rsid w:val="003254F7"/>
    <w:rsid w:val="00326784"/>
    <w:rsid w:val="00330BB9"/>
    <w:rsid w:val="00332034"/>
    <w:rsid w:val="00333561"/>
    <w:rsid w:val="0033400F"/>
    <w:rsid w:val="00335AAC"/>
    <w:rsid w:val="00337E44"/>
    <w:rsid w:val="00341B6C"/>
    <w:rsid w:val="003429DB"/>
    <w:rsid w:val="00345A86"/>
    <w:rsid w:val="00346B97"/>
    <w:rsid w:val="00353C2D"/>
    <w:rsid w:val="00355E92"/>
    <w:rsid w:val="00365154"/>
    <w:rsid w:val="00365F49"/>
    <w:rsid w:val="00366242"/>
    <w:rsid w:val="00366A04"/>
    <w:rsid w:val="00371440"/>
    <w:rsid w:val="00371486"/>
    <w:rsid w:val="00375095"/>
    <w:rsid w:val="003773A2"/>
    <w:rsid w:val="00386A2D"/>
    <w:rsid w:val="00391F8D"/>
    <w:rsid w:val="00393857"/>
    <w:rsid w:val="0039499A"/>
    <w:rsid w:val="003A3C94"/>
    <w:rsid w:val="003A451F"/>
    <w:rsid w:val="003A6AEF"/>
    <w:rsid w:val="003B4504"/>
    <w:rsid w:val="003B4811"/>
    <w:rsid w:val="003C6C06"/>
    <w:rsid w:val="003C7440"/>
    <w:rsid w:val="003D1233"/>
    <w:rsid w:val="003D5815"/>
    <w:rsid w:val="003E2FA2"/>
    <w:rsid w:val="003E66D2"/>
    <w:rsid w:val="003E6CCA"/>
    <w:rsid w:val="003F65AA"/>
    <w:rsid w:val="00403896"/>
    <w:rsid w:val="00403B73"/>
    <w:rsid w:val="004120CF"/>
    <w:rsid w:val="00413A1F"/>
    <w:rsid w:val="004150E7"/>
    <w:rsid w:val="0041753F"/>
    <w:rsid w:val="00417581"/>
    <w:rsid w:val="00417D53"/>
    <w:rsid w:val="004216C0"/>
    <w:rsid w:val="00422D8C"/>
    <w:rsid w:val="00424E25"/>
    <w:rsid w:val="004279F9"/>
    <w:rsid w:val="004309EF"/>
    <w:rsid w:val="00432C27"/>
    <w:rsid w:val="00436BE0"/>
    <w:rsid w:val="0044126B"/>
    <w:rsid w:val="00443642"/>
    <w:rsid w:val="00443CEC"/>
    <w:rsid w:val="00444933"/>
    <w:rsid w:val="004516F2"/>
    <w:rsid w:val="00454760"/>
    <w:rsid w:val="0045533B"/>
    <w:rsid w:val="0045539A"/>
    <w:rsid w:val="0045588E"/>
    <w:rsid w:val="00460A1E"/>
    <w:rsid w:val="004614FA"/>
    <w:rsid w:val="004632D9"/>
    <w:rsid w:val="00464FE4"/>
    <w:rsid w:val="00465265"/>
    <w:rsid w:val="004654D4"/>
    <w:rsid w:val="0046653F"/>
    <w:rsid w:val="00471634"/>
    <w:rsid w:val="00473963"/>
    <w:rsid w:val="00476031"/>
    <w:rsid w:val="00481510"/>
    <w:rsid w:val="0048154A"/>
    <w:rsid w:val="004817A2"/>
    <w:rsid w:val="00483A6C"/>
    <w:rsid w:val="00485624"/>
    <w:rsid w:val="00490BB8"/>
    <w:rsid w:val="00490CCE"/>
    <w:rsid w:val="0049129B"/>
    <w:rsid w:val="00493D72"/>
    <w:rsid w:val="00495461"/>
    <w:rsid w:val="00496340"/>
    <w:rsid w:val="004974DF"/>
    <w:rsid w:val="004A28E1"/>
    <w:rsid w:val="004A6DB7"/>
    <w:rsid w:val="004A6F4D"/>
    <w:rsid w:val="004B0807"/>
    <w:rsid w:val="004B1A6A"/>
    <w:rsid w:val="004B4950"/>
    <w:rsid w:val="004B68E5"/>
    <w:rsid w:val="004E0F63"/>
    <w:rsid w:val="004E49A5"/>
    <w:rsid w:val="004E69F3"/>
    <w:rsid w:val="004F03CB"/>
    <w:rsid w:val="004F2C29"/>
    <w:rsid w:val="004F733A"/>
    <w:rsid w:val="004F7910"/>
    <w:rsid w:val="005005A3"/>
    <w:rsid w:val="00504021"/>
    <w:rsid w:val="00507DA2"/>
    <w:rsid w:val="00510779"/>
    <w:rsid w:val="00512F2D"/>
    <w:rsid w:val="00514B6E"/>
    <w:rsid w:val="00515250"/>
    <w:rsid w:val="005254D7"/>
    <w:rsid w:val="005275A7"/>
    <w:rsid w:val="005276ED"/>
    <w:rsid w:val="00535CFF"/>
    <w:rsid w:val="00537279"/>
    <w:rsid w:val="0054026A"/>
    <w:rsid w:val="005425C4"/>
    <w:rsid w:val="00551A73"/>
    <w:rsid w:val="005560C6"/>
    <w:rsid w:val="00557395"/>
    <w:rsid w:val="00557BB2"/>
    <w:rsid w:val="00560CA0"/>
    <w:rsid w:val="005613B2"/>
    <w:rsid w:val="00561800"/>
    <w:rsid w:val="00570148"/>
    <w:rsid w:val="00571230"/>
    <w:rsid w:val="00576514"/>
    <w:rsid w:val="0058189B"/>
    <w:rsid w:val="00583F6E"/>
    <w:rsid w:val="0058602B"/>
    <w:rsid w:val="005862CB"/>
    <w:rsid w:val="00587715"/>
    <w:rsid w:val="00593D7E"/>
    <w:rsid w:val="00594071"/>
    <w:rsid w:val="0059421C"/>
    <w:rsid w:val="005A5F14"/>
    <w:rsid w:val="005B20CC"/>
    <w:rsid w:val="005B47F8"/>
    <w:rsid w:val="005B4C16"/>
    <w:rsid w:val="005B5ADA"/>
    <w:rsid w:val="005B6B88"/>
    <w:rsid w:val="005C136F"/>
    <w:rsid w:val="005C3905"/>
    <w:rsid w:val="005C5254"/>
    <w:rsid w:val="005C6A7A"/>
    <w:rsid w:val="005D011D"/>
    <w:rsid w:val="005D41CB"/>
    <w:rsid w:val="005D5760"/>
    <w:rsid w:val="005E667E"/>
    <w:rsid w:val="005F105F"/>
    <w:rsid w:val="005F1BAA"/>
    <w:rsid w:val="005F1F85"/>
    <w:rsid w:val="005F39F3"/>
    <w:rsid w:val="005F6B77"/>
    <w:rsid w:val="00600415"/>
    <w:rsid w:val="006010DD"/>
    <w:rsid w:val="00606EA0"/>
    <w:rsid w:val="0060784B"/>
    <w:rsid w:val="00611994"/>
    <w:rsid w:val="00611A10"/>
    <w:rsid w:val="0061372D"/>
    <w:rsid w:val="006141A9"/>
    <w:rsid w:val="00621EBB"/>
    <w:rsid w:val="00623942"/>
    <w:rsid w:val="00623DB3"/>
    <w:rsid w:val="006249E8"/>
    <w:rsid w:val="00625322"/>
    <w:rsid w:val="00627F46"/>
    <w:rsid w:val="00630BEE"/>
    <w:rsid w:val="006317C0"/>
    <w:rsid w:val="00632025"/>
    <w:rsid w:val="00632AC0"/>
    <w:rsid w:val="0063316D"/>
    <w:rsid w:val="0063347D"/>
    <w:rsid w:val="00633C11"/>
    <w:rsid w:val="006358A7"/>
    <w:rsid w:val="0064295B"/>
    <w:rsid w:val="006430D3"/>
    <w:rsid w:val="00647D28"/>
    <w:rsid w:val="00657F53"/>
    <w:rsid w:val="006653E8"/>
    <w:rsid w:val="006707D7"/>
    <w:rsid w:val="006708AE"/>
    <w:rsid w:val="006807EC"/>
    <w:rsid w:val="00681E05"/>
    <w:rsid w:val="00682062"/>
    <w:rsid w:val="00684BC5"/>
    <w:rsid w:val="00694BAD"/>
    <w:rsid w:val="006977EF"/>
    <w:rsid w:val="006A15CF"/>
    <w:rsid w:val="006A6516"/>
    <w:rsid w:val="006A6FE8"/>
    <w:rsid w:val="006A783A"/>
    <w:rsid w:val="006B1684"/>
    <w:rsid w:val="006B524B"/>
    <w:rsid w:val="006B6975"/>
    <w:rsid w:val="006C3DA1"/>
    <w:rsid w:val="006D2520"/>
    <w:rsid w:val="006D4049"/>
    <w:rsid w:val="006D6DBF"/>
    <w:rsid w:val="006F16C9"/>
    <w:rsid w:val="006F2634"/>
    <w:rsid w:val="006F5AF8"/>
    <w:rsid w:val="006F66F3"/>
    <w:rsid w:val="00700404"/>
    <w:rsid w:val="00712D10"/>
    <w:rsid w:val="007139AC"/>
    <w:rsid w:val="00717EAF"/>
    <w:rsid w:val="0072547E"/>
    <w:rsid w:val="0072698E"/>
    <w:rsid w:val="00726B57"/>
    <w:rsid w:val="0072764C"/>
    <w:rsid w:val="007307C8"/>
    <w:rsid w:val="007349BB"/>
    <w:rsid w:val="00735627"/>
    <w:rsid w:val="00735EA4"/>
    <w:rsid w:val="00745491"/>
    <w:rsid w:val="0074716D"/>
    <w:rsid w:val="00747DA7"/>
    <w:rsid w:val="00751205"/>
    <w:rsid w:val="00753CB8"/>
    <w:rsid w:val="007547A1"/>
    <w:rsid w:val="00755398"/>
    <w:rsid w:val="00756177"/>
    <w:rsid w:val="00757F4B"/>
    <w:rsid w:val="00762A6C"/>
    <w:rsid w:val="00763431"/>
    <w:rsid w:val="00764DD6"/>
    <w:rsid w:val="00767989"/>
    <w:rsid w:val="007723B9"/>
    <w:rsid w:val="0077358F"/>
    <w:rsid w:val="007806A5"/>
    <w:rsid w:val="00782F42"/>
    <w:rsid w:val="00786BB5"/>
    <w:rsid w:val="00792240"/>
    <w:rsid w:val="00794187"/>
    <w:rsid w:val="007962F7"/>
    <w:rsid w:val="00797FB3"/>
    <w:rsid w:val="007A2B49"/>
    <w:rsid w:val="007A3DBC"/>
    <w:rsid w:val="007A49BD"/>
    <w:rsid w:val="007A7B28"/>
    <w:rsid w:val="007B45A5"/>
    <w:rsid w:val="007B6065"/>
    <w:rsid w:val="007B6C8A"/>
    <w:rsid w:val="007C34DC"/>
    <w:rsid w:val="007C366B"/>
    <w:rsid w:val="007C3B90"/>
    <w:rsid w:val="007C49C7"/>
    <w:rsid w:val="007C4B67"/>
    <w:rsid w:val="007C4C82"/>
    <w:rsid w:val="007C786B"/>
    <w:rsid w:val="007C7B1B"/>
    <w:rsid w:val="007D1A5A"/>
    <w:rsid w:val="007D3359"/>
    <w:rsid w:val="007D617A"/>
    <w:rsid w:val="007D72ED"/>
    <w:rsid w:val="007E2393"/>
    <w:rsid w:val="007E57FF"/>
    <w:rsid w:val="007F6BEC"/>
    <w:rsid w:val="00801033"/>
    <w:rsid w:val="00801CB4"/>
    <w:rsid w:val="00802761"/>
    <w:rsid w:val="00802E1D"/>
    <w:rsid w:val="00805FC4"/>
    <w:rsid w:val="00807B96"/>
    <w:rsid w:val="00810819"/>
    <w:rsid w:val="00810D83"/>
    <w:rsid w:val="0081157E"/>
    <w:rsid w:val="00813C6F"/>
    <w:rsid w:val="00816D49"/>
    <w:rsid w:val="00817A07"/>
    <w:rsid w:val="00817C61"/>
    <w:rsid w:val="00823025"/>
    <w:rsid w:val="0082570C"/>
    <w:rsid w:val="008318EE"/>
    <w:rsid w:val="00840F8E"/>
    <w:rsid w:val="008479DB"/>
    <w:rsid w:val="008506BC"/>
    <w:rsid w:val="008518F0"/>
    <w:rsid w:val="008520F6"/>
    <w:rsid w:val="0085245C"/>
    <w:rsid w:val="00854362"/>
    <w:rsid w:val="00856E7E"/>
    <w:rsid w:val="00861753"/>
    <w:rsid w:val="00871251"/>
    <w:rsid w:val="00871C18"/>
    <w:rsid w:val="00871C4D"/>
    <w:rsid w:val="00877DAB"/>
    <w:rsid w:val="00880F6F"/>
    <w:rsid w:val="0088139B"/>
    <w:rsid w:val="00881C0D"/>
    <w:rsid w:val="008879EC"/>
    <w:rsid w:val="00887E41"/>
    <w:rsid w:val="00890D1C"/>
    <w:rsid w:val="00890D76"/>
    <w:rsid w:val="008960FD"/>
    <w:rsid w:val="00897300"/>
    <w:rsid w:val="008A0174"/>
    <w:rsid w:val="008A1D09"/>
    <w:rsid w:val="008B1666"/>
    <w:rsid w:val="008B6482"/>
    <w:rsid w:val="008C1D13"/>
    <w:rsid w:val="008C5C79"/>
    <w:rsid w:val="008C5EC0"/>
    <w:rsid w:val="008C74DD"/>
    <w:rsid w:val="008D2FFD"/>
    <w:rsid w:val="008D5810"/>
    <w:rsid w:val="008D63DC"/>
    <w:rsid w:val="008E08C3"/>
    <w:rsid w:val="008E2108"/>
    <w:rsid w:val="008E3656"/>
    <w:rsid w:val="008E3B5B"/>
    <w:rsid w:val="008F1E25"/>
    <w:rsid w:val="008F712A"/>
    <w:rsid w:val="009033A8"/>
    <w:rsid w:val="009035F1"/>
    <w:rsid w:val="00917A23"/>
    <w:rsid w:val="00917B28"/>
    <w:rsid w:val="0092130F"/>
    <w:rsid w:val="00926C3E"/>
    <w:rsid w:val="00934EEC"/>
    <w:rsid w:val="00935103"/>
    <w:rsid w:val="009436B3"/>
    <w:rsid w:val="00944022"/>
    <w:rsid w:val="009448CC"/>
    <w:rsid w:val="00947B85"/>
    <w:rsid w:val="00947C90"/>
    <w:rsid w:val="00950DA2"/>
    <w:rsid w:val="00954531"/>
    <w:rsid w:val="00954825"/>
    <w:rsid w:val="009558A5"/>
    <w:rsid w:val="009573BB"/>
    <w:rsid w:val="00964B96"/>
    <w:rsid w:val="00965991"/>
    <w:rsid w:val="00970DE2"/>
    <w:rsid w:val="009716F5"/>
    <w:rsid w:val="009759E7"/>
    <w:rsid w:val="0097613A"/>
    <w:rsid w:val="00977FD9"/>
    <w:rsid w:val="009813BA"/>
    <w:rsid w:val="00983A21"/>
    <w:rsid w:val="009853E2"/>
    <w:rsid w:val="009875EE"/>
    <w:rsid w:val="009910C2"/>
    <w:rsid w:val="00996E0A"/>
    <w:rsid w:val="00996FA7"/>
    <w:rsid w:val="00997099"/>
    <w:rsid w:val="009977EB"/>
    <w:rsid w:val="009A2CC7"/>
    <w:rsid w:val="009A3578"/>
    <w:rsid w:val="009A5E6A"/>
    <w:rsid w:val="009A6026"/>
    <w:rsid w:val="009B0F8F"/>
    <w:rsid w:val="009B654C"/>
    <w:rsid w:val="009C31B3"/>
    <w:rsid w:val="009C37C0"/>
    <w:rsid w:val="009C40BD"/>
    <w:rsid w:val="009D074C"/>
    <w:rsid w:val="009D0794"/>
    <w:rsid w:val="009D0F8E"/>
    <w:rsid w:val="009D1E3B"/>
    <w:rsid w:val="009D4539"/>
    <w:rsid w:val="009D48E9"/>
    <w:rsid w:val="009D79DE"/>
    <w:rsid w:val="009E0617"/>
    <w:rsid w:val="009E07B1"/>
    <w:rsid w:val="009E1FF2"/>
    <w:rsid w:val="009E3002"/>
    <w:rsid w:val="009E7A90"/>
    <w:rsid w:val="00A068E1"/>
    <w:rsid w:val="00A10000"/>
    <w:rsid w:val="00A114E4"/>
    <w:rsid w:val="00A14B2C"/>
    <w:rsid w:val="00A179C8"/>
    <w:rsid w:val="00A2000F"/>
    <w:rsid w:val="00A22FD9"/>
    <w:rsid w:val="00A245B3"/>
    <w:rsid w:val="00A2544C"/>
    <w:rsid w:val="00A327BC"/>
    <w:rsid w:val="00A34FB3"/>
    <w:rsid w:val="00A3522F"/>
    <w:rsid w:val="00A35431"/>
    <w:rsid w:val="00A36F69"/>
    <w:rsid w:val="00A40B47"/>
    <w:rsid w:val="00A4309D"/>
    <w:rsid w:val="00A46063"/>
    <w:rsid w:val="00A51F35"/>
    <w:rsid w:val="00A53A37"/>
    <w:rsid w:val="00A56143"/>
    <w:rsid w:val="00A60310"/>
    <w:rsid w:val="00A63357"/>
    <w:rsid w:val="00A67890"/>
    <w:rsid w:val="00A72D66"/>
    <w:rsid w:val="00A73DEB"/>
    <w:rsid w:val="00A7587E"/>
    <w:rsid w:val="00A766C8"/>
    <w:rsid w:val="00A8187B"/>
    <w:rsid w:val="00A8237A"/>
    <w:rsid w:val="00A849E2"/>
    <w:rsid w:val="00A85FFC"/>
    <w:rsid w:val="00A91240"/>
    <w:rsid w:val="00A92AF3"/>
    <w:rsid w:val="00A93B94"/>
    <w:rsid w:val="00A93E49"/>
    <w:rsid w:val="00A9520F"/>
    <w:rsid w:val="00A960B4"/>
    <w:rsid w:val="00A97ECF"/>
    <w:rsid w:val="00AA158F"/>
    <w:rsid w:val="00AA428F"/>
    <w:rsid w:val="00AA4889"/>
    <w:rsid w:val="00AA4939"/>
    <w:rsid w:val="00AB1034"/>
    <w:rsid w:val="00AB1AB4"/>
    <w:rsid w:val="00AB1AE0"/>
    <w:rsid w:val="00AB5DD8"/>
    <w:rsid w:val="00AB5E06"/>
    <w:rsid w:val="00AB6A45"/>
    <w:rsid w:val="00AB6C46"/>
    <w:rsid w:val="00AC4840"/>
    <w:rsid w:val="00AC6E64"/>
    <w:rsid w:val="00AD423C"/>
    <w:rsid w:val="00AD71EF"/>
    <w:rsid w:val="00AE0B86"/>
    <w:rsid w:val="00AE2497"/>
    <w:rsid w:val="00AE2C3F"/>
    <w:rsid w:val="00B04880"/>
    <w:rsid w:val="00B054D1"/>
    <w:rsid w:val="00B05659"/>
    <w:rsid w:val="00B062EA"/>
    <w:rsid w:val="00B06671"/>
    <w:rsid w:val="00B12B57"/>
    <w:rsid w:val="00B13E71"/>
    <w:rsid w:val="00B15ECB"/>
    <w:rsid w:val="00B16849"/>
    <w:rsid w:val="00B2609F"/>
    <w:rsid w:val="00B32541"/>
    <w:rsid w:val="00B32C21"/>
    <w:rsid w:val="00B435F3"/>
    <w:rsid w:val="00B442D5"/>
    <w:rsid w:val="00B465F8"/>
    <w:rsid w:val="00B51083"/>
    <w:rsid w:val="00B55BD6"/>
    <w:rsid w:val="00B567AC"/>
    <w:rsid w:val="00B57377"/>
    <w:rsid w:val="00B576F7"/>
    <w:rsid w:val="00B70661"/>
    <w:rsid w:val="00B71B1F"/>
    <w:rsid w:val="00B71CEF"/>
    <w:rsid w:val="00B75311"/>
    <w:rsid w:val="00B757E9"/>
    <w:rsid w:val="00B7755E"/>
    <w:rsid w:val="00B87A8D"/>
    <w:rsid w:val="00B90D95"/>
    <w:rsid w:val="00B925E0"/>
    <w:rsid w:val="00B94351"/>
    <w:rsid w:val="00BA150C"/>
    <w:rsid w:val="00BA226A"/>
    <w:rsid w:val="00BA4E6E"/>
    <w:rsid w:val="00BA510F"/>
    <w:rsid w:val="00BA6CC7"/>
    <w:rsid w:val="00BA6CF2"/>
    <w:rsid w:val="00BA74CC"/>
    <w:rsid w:val="00BB1393"/>
    <w:rsid w:val="00BB4B26"/>
    <w:rsid w:val="00BC665D"/>
    <w:rsid w:val="00BD3DD5"/>
    <w:rsid w:val="00BD3F77"/>
    <w:rsid w:val="00BD7BD1"/>
    <w:rsid w:val="00BE14A0"/>
    <w:rsid w:val="00BE1795"/>
    <w:rsid w:val="00BE17E4"/>
    <w:rsid w:val="00BE1BA7"/>
    <w:rsid w:val="00BE2B9C"/>
    <w:rsid w:val="00BE3658"/>
    <w:rsid w:val="00BE7573"/>
    <w:rsid w:val="00BF043D"/>
    <w:rsid w:val="00BF1206"/>
    <w:rsid w:val="00BF2B99"/>
    <w:rsid w:val="00C00C28"/>
    <w:rsid w:val="00C04209"/>
    <w:rsid w:val="00C055CA"/>
    <w:rsid w:val="00C06282"/>
    <w:rsid w:val="00C062D6"/>
    <w:rsid w:val="00C13536"/>
    <w:rsid w:val="00C3198C"/>
    <w:rsid w:val="00C31C20"/>
    <w:rsid w:val="00C32B82"/>
    <w:rsid w:val="00C34CF7"/>
    <w:rsid w:val="00C36290"/>
    <w:rsid w:val="00C41729"/>
    <w:rsid w:val="00C52058"/>
    <w:rsid w:val="00C52561"/>
    <w:rsid w:val="00C55459"/>
    <w:rsid w:val="00C579F3"/>
    <w:rsid w:val="00C601CF"/>
    <w:rsid w:val="00C608FC"/>
    <w:rsid w:val="00C6247E"/>
    <w:rsid w:val="00C62B7A"/>
    <w:rsid w:val="00C63152"/>
    <w:rsid w:val="00C634C6"/>
    <w:rsid w:val="00C669EF"/>
    <w:rsid w:val="00C744E0"/>
    <w:rsid w:val="00C74DB4"/>
    <w:rsid w:val="00C7617D"/>
    <w:rsid w:val="00C77084"/>
    <w:rsid w:val="00C8075F"/>
    <w:rsid w:val="00C81DC4"/>
    <w:rsid w:val="00C824F3"/>
    <w:rsid w:val="00C83F4E"/>
    <w:rsid w:val="00C84705"/>
    <w:rsid w:val="00C923DA"/>
    <w:rsid w:val="00C97B79"/>
    <w:rsid w:val="00C97CE3"/>
    <w:rsid w:val="00CA4892"/>
    <w:rsid w:val="00CA555C"/>
    <w:rsid w:val="00CA6748"/>
    <w:rsid w:val="00CB04B6"/>
    <w:rsid w:val="00CB1A6C"/>
    <w:rsid w:val="00CB52A7"/>
    <w:rsid w:val="00CC526D"/>
    <w:rsid w:val="00CD30EB"/>
    <w:rsid w:val="00CD32EF"/>
    <w:rsid w:val="00CD3FEE"/>
    <w:rsid w:val="00CD5861"/>
    <w:rsid w:val="00CD7681"/>
    <w:rsid w:val="00CE12D1"/>
    <w:rsid w:val="00CE153C"/>
    <w:rsid w:val="00CE166A"/>
    <w:rsid w:val="00CE26E1"/>
    <w:rsid w:val="00CE3404"/>
    <w:rsid w:val="00CE54F0"/>
    <w:rsid w:val="00CE553B"/>
    <w:rsid w:val="00CE5BAC"/>
    <w:rsid w:val="00CE6982"/>
    <w:rsid w:val="00CE71D8"/>
    <w:rsid w:val="00CF12A4"/>
    <w:rsid w:val="00D0096E"/>
    <w:rsid w:val="00D00D11"/>
    <w:rsid w:val="00D10168"/>
    <w:rsid w:val="00D10C0E"/>
    <w:rsid w:val="00D11798"/>
    <w:rsid w:val="00D12A1F"/>
    <w:rsid w:val="00D259A8"/>
    <w:rsid w:val="00D26B7A"/>
    <w:rsid w:val="00D30E95"/>
    <w:rsid w:val="00D362BF"/>
    <w:rsid w:val="00D37D25"/>
    <w:rsid w:val="00D45290"/>
    <w:rsid w:val="00D478E6"/>
    <w:rsid w:val="00D5192C"/>
    <w:rsid w:val="00D5218F"/>
    <w:rsid w:val="00D53738"/>
    <w:rsid w:val="00D55DAA"/>
    <w:rsid w:val="00D578E5"/>
    <w:rsid w:val="00D57C4E"/>
    <w:rsid w:val="00D605FA"/>
    <w:rsid w:val="00D61A8C"/>
    <w:rsid w:val="00D77EF9"/>
    <w:rsid w:val="00D90E24"/>
    <w:rsid w:val="00D91935"/>
    <w:rsid w:val="00D9277B"/>
    <w:rsid w:val="00D95F53"/>
    <w:rsid w:val="00DA50AB"/>
    <w:rsid w:val="00DB36B1"/>
    <w:rsid w:val="00DC071E"/>
    <w:rsid w:val="00DC3BC5"/>
    <w:rsid w:val="00DD2500"/>
    <w:rsid w:val="00DD2BA6"/>
    <w:rsid w:val="00DD57BF"/>
    <w:rsid w:val="00DD5E59"/>
    <w:rsid w:val="00DD7248"/>
    <w:rsid w:val="00DE069B"/>
    <w:rsid w:val="00DE2085"/>
    <w:rsid w:val="00DE2D4A"/>
    <w:rsid w:val="00DE6BC3"/>
    <w:rsid w:val="00DE6DA3"/>
    <w:rsid w:val="00DF04C3"/>
    <w:rsid w:val="00DF2F23"/>
    <w:rsid w:val="00DF53AC"/>
    <w:rsid w:val="00E01590"/>
    <w:rsid w:val="00E0329C"/>
    <w:rsid w:val="00E039ED"/>
    <w:rsid w:val="00E03F66"/>
    <w:rsid w:val="00E04370"/>
    <w:rsid w:val="00E04815"/>
    <w:rsid w:val="00E1152F"/>
    <w:rsid w:val="00E12DE3"/>
    <w:rsid w:val="00E131C2"/>
    <w:rsid w:val="00E1475E"/>
    <w:rsid w:val="00E1644D"/>
    <w:rsid w:val="00E25950"/>
    <w:rsid w:val="00E322A8"/>
    <w:rsid w:val="00E332A0"/>
    <w:rsid w:val="00E36315"/>
    <w:rsid w:val="00E4691C"/>
    <w:rsid w:val="00E51111"/>
    <w:rsid w:val="00E5595D"/>
    <w:rsid w:val="00E56CE8"/>
    <w:rsid w:val="00E60D27"/>
    <w:rsid w:val="00E61285"/>
    <w:rsid w:val="00E61C53"/>
    <w:rsid w:val="00E621DE"/>
    <w:rsid w:val="00E66F39"/>
    <w:rsid w:val="00E7682A"/>
    <w:rsid w:val="00E86422"/>
    <w:rsid w:val="00E904DF"/>
    <w:rsid w:val="00EA00B1"/>
    <w:rsid w:val="00EA0B23"/>
    <w:rsid w:val="00EB79BE"/>
    <w:rsid w:val="00EC1E58"/>
    <w:rsid w:val="00EC1FD6"/>
    <w:rsid w:val="00EC32EC"/>
    <w:rsid w:val="00EC3BAA"/>
    <w:rsid w:val="00EC4CF5"/>
    <w:rsid w:val="00ED7525"/>
    <w:rsid w:val="00EE02C8"/>
    <w:rsid w:val="00EE124D"/>
    <w:rsid w:val="00EE2894"/>
    <w:rsid w:val="00EF1FDA"/>
    <w:rsid w:val="00F063C2"/>
    <w:rsid w:val="00F105AB"/>
    <w:rsid w:val="00F14C9D"/>
    <w:rsid w:val="00F16013"/>
    <w:rsid w:val="00F1737B"/>
    <w:rsid w:val="00F17384"/>
    <w:rsid w:val="00F1794B"/>
    <w:rsid w:val="00F21B4A"/>
    <w:rsid w:val="00F24739"/>
    <w:rsid w:val="00F33B64"/>
    <w:rsid w:val="00F35EC4"/>
    <w:rsid w:val="00F36BEA"/>
    <w:rsid w:val="00F370FA"/>
    <w:rsid w:val="00F373E6"/>
    <w:rsid w:val="00F50A94"/>
    <w:rsid w:val="00F53530"/>
    <w:rsid w:val="00F56CE9"/>
    <w:rsid w:val="00F618DE"/>
    <w:rsid w:val="00F62CDD"/>
    <w:rsid w:val="00F63338"/>
    <w:rsid w:val="00F639CE"/>
    <w:rsid w:val="00F64DD8"/>
    <w:rsid w:val="00F64EE3"/>
    <w:rsid w:val="00F76A4F"/>
    <w:rsid w:val="00F8100B"/>
    <w:rsid w:val="00F81AB0"/>
    <w:rsid w:val="00F83440"/>
    <w:rsid w:val="00F83616"/>
    <w:rsid w:val="00F83734"/>
    <w:rsid w:val="00F850D3"/>
    <w:rsid w:val="00F8535C"/>
    <w:rsid w:val="00FA0DDA"/>
    <w:rsid w:val="00FA2BE1"/>
    <w:rsid w:val="00FA5553"/>
    <w:rsid w:val="00FA619E"/>
    <w:rsid w:val="00FB441B"/>
    <w:rsid w:val="00FB4EE8"/>
    <w:rsid w:val="00FB52E4"/>
    <w:rsid w:val="00FB58D0"/>
    <w:rsid w:val="00FB7341"/>
    <w:rsid w:val="00FC1159"/>
    <w:rsid w:val="00FC51A0"/>
    <w:rsid w:val="00FD3173"/>
    <w:rsid w:val="00FD634C"/>
    <w:rsid w:val="00FD67CB"/>
    <w:rsid w:val="00FE05B2"/>
    <w:rsid w:val="00FE4387"/>
    <w:rsid w:val="00FE4BC7"/>
    <w:rsid w:val="00FF2666"/>
    <w:rsid w:val="00FF5C64"/>
    <w:rsid w:val="00FF6147"/>
    <w:rsid w:val="01EDA445"/>
    <w:rsid w:val="0217B2FA"/>
    <w:rsid w:val="0937908B"/>
    <w:rsid w:val="0FE6491B"/>
    <w:rsid w:val="10DA2D6D"/>
    <w:rsid w:val="14CE483A"/>
    <w:rsid w:val="15D467E5"/>
    <w:rsid w:val="195CF1EB"/>
    <w:rsid w:val="1B3C9D92"/>
    <w:rsid w:val="20C07987"/>
    <w:rsid w:val="21F804F3"/>
    <w:rsid w:val="2258931A"/>
    <w:rsid w:val="2782891A"/>
    <w:rsid w:val="34264931"/>
    <w:rsid w:val="3736F7FC"/>
    <w:rsid w:val="39B8C666"/>
    <w:rsid w:val="3C80DED4"/>
    <w:rsid w:val="3DD02F92"/>
    <w:rsid w:val="3FCABECB"/>
    <w:rsid w:val="4154B5BF"/>
    <w:rsid w:val="44195F09"/>
    <w:rsid w:val="46E99FCF"/>
    <w:rsid w:val="47028A7B"/>
    <w:rsid w:val="49C5CA9A"/>
    <w:rsid w:val="4B9B1900"/>
    <w:rsid w:val="5572EE67"/>
    <w:rsid w:val="564D6BC0"/>
    <w:rsid w:val="5767D246"/>
    <w:rsid w:val="5B001B30"/>
    <w:rsid w:val="5B2981C0"/>
    <w:rsid w:val="5CF424A2"/>
    <w:rsid w:val="5E1E3AA5"/>
    <w:rsid w:val="5E88A6A8"/>
    <w:rsid w:val="6095ADAA"/>
    <w:rsid w:val="618E0E46"/>
    <w:rsid w:val="61D08B00"/>
    <w:rsid w:val="62E386F6"/>
    <w:rsid w:val="6AEE99D9"/>
    <w:rsid w:val="741E223E"/>
    <w:rsid w:val="76A3E421"/>
    <w:rsid w:val="786F0485"/>
    <w:rsid w:val="7D6E48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34DC0AD5-AD0B-40E7-9E62-F7643776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styleId="Mention">
    <w:name w:val="Mention"/>
    <w:basedOn w:val="DefaultParagraphFont"/>
    <w:uiPriority w:val="99"/>
    <w:unhideWhenUsed/>
    <w:rsid w:val="00CA67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service-manual/helping-people-to-use-your-service/understanding-wca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usinessdisabilityforum.org.uk/knowledge-hub/toolkits/inclusive-communication-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kri.org/apply-for-funding/how-to-apply/disability-and-accessibility-support-for-ukri-applicants-and-grant-hold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ukri.sharepoint.com/sites/thesource/SitePages/EDI-across-UKRI.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SSVJ533UJCM2-2088875932-48891</_dlc_DocId>
    <_dlc_DocIdUrl xmlns="36ebd4db-6f78-4d9b-a8bd-dda683c55855">
      <Url>https://ukri.sharepoint.com/sites/og_SP-Grants/_layouts/15/DocIdRedir.aspx?ID=SSVJ533UJCM2-2088875932-48891</Url>
      <Description>SSVJ533UJCM2-2088875932-48891</Description>
    </_dlc_DocIdUrl>
    <SharedWithUsers xmlns="36ebd4db-6f78-4d9b-a8bd-dda683c55855">
      <UserInfo>
        <DisplayName>Jo O'Leary - UKRI</DisplayName>
        <AccountId>28</AccountId>
        <AccountType/>
      </UserInfo>
      <UserInfo>
        <DisplayName>Catherine Abe - UKRI</DisplayName>
        <AccountId>12</AccountId>
        <AccountType/>
      </UserInfo>
    </SharedWithUsers>
    <TaxCatchAll xmlns="2e24dfb7-a69e-40eb-b94f-44b9ca9c25ed" xsi:nil="true"/>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66efb7eaed45bb4047ee810cb5ea7002">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8fbea1ec056fc12853300f147acafb0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9934-25D6-4A0B-B47B-05D4DB57FBBC}">
  <ds:schemaRefs>
    <ds:schemaRef ds:uri="http://schemas.microsoft.com/sharepoint/events"/>
  </ds:schemaRefs>
</ds:datastoreItem>
</file>

<file path=customXml/itemProps2.xml><?xml version="1.0" encoding="utf-8"?>
<ds:datastoreItem xmlns:ds="http://schemas.openxmlformats.org/officeDocument/2006/customXml" ds:itemID="{1E0E25C5-BD44-4E2A-939E-DD4DE970574E}">
  <ds:schemaRefs>
    <ds:schemaRef ds:uri="http://schemas.microsoft.com/office/2006/metadata/properties"/>
    <ds:schemaRef ds:uri="http://schemas.microsoft.com/office/infopath/2007/PartnerControls"/>
    <ds:schemaRef ds:uri="36ebd4db-6f78-4d9b-a8bd-dda683c55855"/>
    <ds:schemaRef ds:uri="2e24dfb7-a69e-40eb-b94f-44b9ca9c25ed"/>
    <ds:schemaRef ds:uri="4069d3dd-aad9-4e38-b1c0-16c2c423882e"/>
  </ds:schemaRefs>
</ds:datastoreItem>
</file>

<file path=customXml/itemProps3.xml><?xml version="1.0" encoding="utf-8"?>
<ds:datastoreItem xmlns:ds="http://schemas.openxmlformats.org/officeDocument/2006/customXml" ds:itemID="{4E4B389B-2C48-4501-8123-3A278C38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AD6CD-4B9E-4396-A5B7-BA7965ECAE76}">
  <ds:schemaRefs>
    <ds:schemaRef ds:uri="http://www.imanage.com/work/xmlschema"/>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Links>
    <vt:vector size="66" baseType="variant">
      <vt:variant>
        <vt:i4>131148</vt:i4>
      </vt:variant>
      <vt:variant>
        <vt:i4>12</vt:i4>
      </vt:variant>
      <vt:variant>
        <vt:i4>0</vt:i4>
      </vt:variant>
      <vt:variant>
        <vt:i4>5</vt:i4>
      </vt:variant>
      <vt:variant>
        <vt:lpwstr>https://forms.office.com/Pages/ResponsePage.aspx?id=juC3i6TajkqSfvyjjbBLfuzmJllr2UxPiagnQdB9dGBUMzFPRDY0RUJIRlpCRkwzN01WMTJWM1BKRCQlQCN0PWcu</vt:lpwstr>
      </vt:variant>
      <vt:variant>
        <vt:lpwstr/>
      </vt:variant>
      <vt:variant>
        <vt:i4>3735612</vt:i4>
      </vt:variant>
      <vt:variant>
        <vt:i4>9</vt:i4>
      </vt:variant>
      <vt:variant>
        <vt:i4>0</vt:i4>
      </vt:variant>
      <vt:variant>
        <vt:i4>5</vt:i4>
      </vt:variant>
      <vt:variant>
        <vt:lpwstr>https://ukri.sharepoint.com/sites/thesource/SitePages/EDI-across-UKRI.aspx</vt:lpwstr>
      </vt:variant>
      <vt:variant>
        <vt:lpwstr/>
      </vt:variant>
      <vt:variant>
        <vt:i4>7471142</vt:i4>
      </vt:variant>
      <vt:variant>
        <vt:i4>6</vt:i4>
      </vt:variant>
      <vt:variant>
        <vt:i4>0</vt:i4>
      </vt:variant>
      <vt:variant>
        <vt:i4>5</vt:i4>
      </vt:variant>
      <vt:variant>
        <vt:lpwstr>https://www.gov.uk/service-manual/helping-people-to-use-your-service/understanding-wcag</vt:lpwstr>
      </vt:variant>
      <vt:variant>
        <vt:lpwstr/>
      </vt:variant>
      <vt:variant>
        <vt:i4>7798908</vt:i4>
      </vt:variant>
      <vt:variant>
        <vt:i4>3</vt:i4>
      </vt:variant>
      <vt:variant>
        <vt:i4>0</vt:i4>
      </vt:variant>
      <vt:variant>
        <vt:i4>5</vt:i4>
      </vt:variant>
      <vt:variant>
        <vt:lpwstr>https://businessdisabilityforum.org.uk/knowledge-hub/toolkits/inclusive-communication-toolkit/</vt:lpwstr>
      </vt:variant>
      <vt:variant>
        <vt:lpwstr/>
      </vt:variant>
      <vt:variant>
        <vt:i4>5963802</vt:i4>
      </vt:variant>
      <vt:variant>
        <vt:i4>0</vt:i4>
      </vt:variant>
      <vt:variant>
        <vt:i4>0</vt:i4>
      </vt:variant>
      <vt:variant>
        <vt:i4>5</vt:i4>
      </vt:variant>
      <vt:variant>
        <vt:lpwstr>https://www.ukri.org/apply-for-funding/how-to-apply/disability-and-accessibility-support-for-ukri-applicants-and-grant-holders/</vt:lpwstr>
      </vt:variant>
      <vt:variant>
        <vt:lpwstr>:~:text=Support%20and%20reasonable%20adjustments%20are,a%20clear%20and%20descriptive%20way</vt:lpwstr>
      </vt:variant>
      <vt:variant>
        <vt:i4>4653163</vt:i4>
      </vt:variant>
      <vt:variant>
        <vt:i4>5</vt:i4>
      </vt:variant>
      <vt:variant>
        <vt:i4>0</vt:i4>
      </vt:variant>
      <vt:variant>
        <vt:i4>5</vt:i4>
      </vt:variant>
      <vt:variant>
        <vt:lpwstr>mailto:EDIHR@ukri.org</vt:lpwstr>
      </vt:variant>
      <vt:variant>
        <vt:lpwstr/>
      </vt:variant>
      <vt:variant>
        <vt:i4>1966118</vt:i4>
      </vt:variant>
      <vt:variant>
        <vt:i4>12</vt:i4>
      </vt:variant>
      <vt:variant>
        <vt:i4>0</vt:i4>
      </vt:variant>
      <vt:variant>
        <vt:i4>5</vt:i4>
      </vt:variant>
      <vt:variant>
        <vt:lpwstr>mailto:Joanna.Lake@esrc.ukri.org</vt:lpwstr>
      </vt:variant>
      <vt:variant>
        <vt:lpwstr/>
      </vt:variant>
      <vt:variant>
        <vt:i4>2490393</vt:i4>
      </vt:variant>
      <vt:variant>
        <vt:i4>9</vt:i4>
      </vt:variant>
      <vt:variant>
        <vt:i4>0</vt:i4>
      </vt:variant>
      <vt:variant>
        <vt:i4>5</vt:i4>
      </vt:variant>
      <vt:variant>
        <vt:lpwstr>mailto:Kat.Scott@esrc.ukri.org</vt:lpwstr>
      </vt:variant>
      <vt:variant>
        <vt:lpwstr/>
      </vt:variant>
      <vt:variant>
        <vt:i4>7733297</vt:i4>
      </vt:variant>
      <vt:variant>
        <vt:i4>6</vt:i4>
      </vt:variant>
      <vt:variant>
        <vt:i4>0</vt:i4>
      </vt:variant>
      <vt:variant>
        <vt:i4>5</vt:i4>
      </vt:variant>
      <vt:variant>
        <vt:lpwstr>https://www.gov.wales/more-equal-wales-socio-economic-duty</vt:lpwstr>
      </vt:variant>
      <vt:variant>
        <vt:lpwstr>:~:text=The%20Socio%2Deconomic%20Duty%20came,do%20things%20differently%20in%20Wales.</vt:lpwstr>
      </vt:variant>
      <vt:variant>
        <vt:i4>6488120</vt:i4>
      </vt:variant>
      <vt:variant>
        <vt:i4>3</vt:i4>
      </vt:variant>
      <vt:variant>
        <vt:i4>0</vt:i4>
      </vt:variant>
      <vt:variant>
        <vt:i4>5</vt:i4>
      </vt:variant>
      <vt:variant>
        <vt:lpwstr>https://www.gov.scot/publications/fairer-scotland-duty-interim-guidance-public-bodies/pages/2/</vt:lpwstr>
      </vt:variant>
      <vt:variant>
        <vt:lpwstr/>
      </vt:variant>
      <vt:variant>
        <vt:i4>2687028</vt:i4>
      </vt:variant>
      <vt:variant>
        <vt:i4>0</vt:i4>
      </vt:variant>
      <vt:variant>
        <vt:i4>0</vt:i4>
      </vt:variant>
      <vt:variant>
        <vt:i4>5</vt:i4>
      </vt:variant>
      <vt:variant>
        <vt:lpwstr>https://commonslibrary.parliament.uk/find-the-socio-economic-status-of-people-living-in-england-and-wales-by-constituency/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Clemency Hitchings - UKRI</dc:creator>
  <cp:keywords/>
  <dc:description/>
  <cp:lastModifiedBy>Anne Nichol - UKRI</cp:lastModifiedBy>
  <cp:revision>2</cp:revision>
  <dcterms:created xsi:type="dcterms:W3CDTF">2025-01-02T10:47:00Z</dcterms:created>
  <dcterms:modified xsi:type="dcterms:W3CDTF">2025-01-02T10:47:00Z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70c1a1f0-7d6b-41c3-8c5d-b9ecd78f0f23</vt:lpwstr>
  </property>
  <property fmtid="{D5CDD505-2E9C-101B-9397-08002B2CF9AE}" pid="5" name="_dlc_policyId">
    <vt:lpwstr/>
  </property>
  <property fmtid="{D5CDD505-2E9C-101B-9397-08002B2CF9AE}" pid="6" name="ItemRetentionFormula">
    <vt:lpwstr/>
  </property>
</Properties>
</file>