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71A0" w:rsidR="0067172C" w:rsidP="009671A0" w:rsidRDefault="009671A0" w14:paraId="66461E69" w14:textId="2DADB60C">
      <w:pPr>
        <w:pStyle w:val="Heading1"/>
      </w:pPr>
      <w:r w:rsidRPr="009671A0">
        <w:t>BBSRC Applicant Webinar Additional Questions</w:t>
      </w:r>
    </w:p>
    <w:p w:rsidR="009671A0" w:rsidP="009671A0" w:rsidRDefault="009671A0" w14:paraId="0410E3F7" w14:textId="2684D0AF">
      <w:r>
        <w:t xml:space="preserve">Please note, we have not provided answers </w:t>
      </w:r>
      <w:r w:rsidR="005C0944">
        <w:t>to questions that</w:t>
      </w:r>
      <w:r w:rsidR="00BF0E08">
        <w:t>:</w:t>
      </w:r>
    </w:p>
    <w:p w:rsidR="009671A0" w:rsidP="009671A0" w:rsidRDefault="005C0944" w14:paraId="0989B690" w14:textId="0A333C26">
      <w:pPr>
        <w:pStyle w:val="ListParagraph"/>
        <w:numPr>
          <w:ilvl w:val="0"/>
          <w:numId w:val="3"/>
        </w:numPr>
      </w:pPr>
      <w:r>
        <w:t>Were a</w:t>
      </w:r>
      <w:r w:rsidR="009671A0">
        <w:t>nswered live</w:t>
      </w:r>
    </w:p>
    <w:p w:rsidR="009671A0" w:rsidP="009671A0" w:rsidRDefault="005C0944" w14:paraId="65CE781D" w14:textId="774E74E4">
      <w:pPr>
        <w:pStyle w:val="ListParagraph"/>
        <w:numPr>
          <w:ilvl w:val="0"/>
          <w:numId w:val="3"/>
        </w:numPr>
      </w:pPr>
      <w:r>
        <w:t>Are a</w:t>
      </w:r>
      <w:r w:rsidR="009671A0">
        <w:t>ddressed on the funding finder</w:t>
      </w:r>
    </w:p>
    <w:p w:rsidR="005C0944" w:rsidP="009671A0" w:rsidRDefault="005C0944" w14:paraId="37BD7116" w14:textId="77777777">
      <w:pPr>
        <w:pStyle w:val="ListParagraph"/>
        <w:numPr>
          <w:ilvl w:val="0"/>
          <w:numId w:val="3"/>
        </w:numPr>
      </w:pPr>
      <w:r>
        <w:t>Are s</w:t>
      </w:r>
      <w:r w:rsidR="00BF0E08">
        <w:t>pecific to individual</w:t>
      </w:r>
      <w:r w:rsidR="00BF0E08">
        <w:t xml:space="preserve"> </w:t>
      </w:r>
      <w:r w:rsidR="00BF0E08">
        <w:t>circumstances</w:t>
      </w:r>
    </w:p>
    <w:p w:rsidR="009671A0" w:rsidP="005C0944" w:rsidRDefault="00BF0E08" w14:paraId="720F5FBA" w14:textId="69172398">
      <w:r>
        <w:t xml:space="preserve">If your question has not been answered and the answer is not accessible on the funding finder, please contact us at </w:t>
      </w:r>
      <w:hyperlink w:history="1" r:id="rId7">
        <w:r w:rsidRPr="00B06DEA">
          <w:rPr>
            <w:rStyle w:val="Hyperlink"/>
          </w:rPr>
          <w:t>postdoc.fellowships@bbsrc.ukri.org</w:t>
        </w:r>
      </w:hyperlink>
    </w:p>
    <w:p w:rsidR="007B41C6" w:rsidP="007B41C6" w:rsidRDefault="00BF0E08" w14:paraId="2D9D882D" w14:textId="6303529D">
      <w:pPr>
        <w:pStyle w:val="Heading2"/>
      </w:pPr>
      <w:r>
        <w:t>Questions and Answers:</w:t>
      </w:r>
    </w:p>
    <w:p w:rsidR="009671A0" w:rsidP="009671A0" w:rsidRDefault="009E5C0F" w14:paraId="679DCFEC" w14:textId="224E36EB">
      <w:r>
        <w:t xml:space="preserve">Q: </w:t>
      </w:r>
      <w:r w:rsidR="009671A0">
        <w:t>Can you please provide further clarification around the statement that applicants should</w:t>
      </w:r>
      <w:r>
        <w:t xml:space="preserve"> not submit applications to other concurrent UKRI career transition fellowships opportunities. Does this apply to different project ideas, or is this specific to the fellow?</w:t>
      </w:r>
    </w:p>
    <w:p w:rsidR="009E5C0F" w:rsidP="009671A0" w:rsidRDefault="009E5C0F" w14:paraId="2F64B3FD" w14:textId="53BAAFBF">
      <w:r>
        <w:t xml:space="preserve">A: This applies to any application to early independence fellowships from UKRI and is specific to the fellow rather than the project. This applies even if you are not invited to the full application. </w:t>
      </w:r>
    </w:p>
    <w:p w:rsidR="009E5C0F" w:rsidP="009671A0" w:rsidRDefault="009E5C0F" w14:paraId="46A2F38C" w14:textId="77777777"/>
    <w:p w:rsidR="009E5C0F" w:rsidP="009671A0" w:rsidRDefault="009E5C0F" w14:paraId="0CE26C76" w14:textId="5C5A6DAF">
      <w:r>
        <w:t>Q: Can you please explain why staff and equipment costs are not eligible this year?</w:t>
      </w:r>
    </w:p>
    <w:p w:rsidR="009E5C0F" w:rsidP="009671A0" w:rsidRDefault="009E5C0F" w14:paraId="6216FC73" w14:textId="0593F403">
      <w:r w:rsidR="009E5C0F">
        <w:rPr/>
        <w:t xml:space="preserve">A: </w:t>
      </w:r>
      <w:r w:rsidR="009E5C0F">
        <w:rPr/>
        <w:t xml:space="preserve">It is expected that the host lab will provide the equipment necessary for the project. These awards provide time for an individual to </w:t>
      </w:r>
      <w:r w:rsidR="009E5C0F">
        <w:rPr/>
        <w:t>demonstrate</w:t>
      </w:r>
      <w:r w:rsidR="009E5C0F">
        <w:rPr/>
        <w:t xml:space="preserve"> their own </w:t>
      </w:r>
      <w:r w:rsidR="009E5C0F">
        <w:rPr/>
        <w:t>independent</w:t>
      </w:r>
      <w:r w:rsidR="009E5C0F">
        <w:rPr/>
        <w:t xml:space="preserve"> thought leadership and carve out their research </w:t>
      </w:r>
      <w:r w:rsidR="6485E12B">
        <w:rPr/>
        <w:t>niche,</w:t>
      </w:r>
      <w:r w:rsidR="009E5C0F">
        <w:rPr/>
        <w:t xml:space="preserve"> but the project is expected to be completed primarily by the fellow. As such, research technicians and similar staff (e.g. PDRAs) are not eligible costs. Research technicians and equipment have never been funded by </w:t>
      </w:r>
      <w:r w:rsidR="009E5C0F">
        <w:rPr/>
        <w:t>BBSRC</w:t>
      </w:r>
      <w:r w:rsidR="009E5C0F">
        <w:rPr/>
        <w:t xml:space="preserve"> Fellowships</w:t>
      </w:r>
      <w:r w:rsidR="009E5C0F">
        <w:rPr/>
        <w:t xml:space="preserve"> or Discovery Fellowships</w:t>
      </w:r>
      <w:r w:rsidR="009E5C0F">
        <w:rPr/>
        <w:t>.</w:t>
      </w:r>
    </w:p>
    <w:p w:rsidR="009E5C0F" w:rsidP="009671A0" w:rsidRDefault="009E5C0F" w14:paraId="6A1DC1DE" w14:textId="77777777"/>
    <w:p w:rsidR="009E5C0F" w:rsidP="009671A0" w:rsidRDefault="009E5C0F" w14:paraId="2124576A" w14:textId="060B4D59">
      <w:r>
        <w:t>Q: Can an individual be a host for multiple applications at any stage?</w:t>
      </w:r>
    </w:p>
    <w:p w:rsidR="009E5C0F" w:rsidP="009671A0" w:rsidRDefault="009E5C0F" w14:paraId="593421F1" w14:textId="6E90D9B2">
      <w:r>
        <w:t xml:space="preserve">A: </w:t>
      </w:r>
      <w:r w:rsidRPr="009E5C0F">
        <w:t xml:space="preserve">Yes, although we would expect a host to </w:t>
      </w:r>
      <w:proofErr w:type="gramStart"/>
      <w:r w:rsidRPr="009E5C0F">
        <w:t>give careful consideration to</w:t>
      </w:r>
      <w:proofErr w:type="gramEnd"/>
      <w:r w:rsidRPr="009E5C0F">
        <w:t xml:space="preserve"> how many fellows they could support.</w:t>
      </w:r>
    </w:p>
    <w:p w:rsidR="000E65A3" w:rsidP="009671A0" w:rsidRDefault="000E65A3" w14:paraId="03C40B54" w14:textId="77777777"/>
    <w:p w:rsidR="000E65A3" w:rsidP="009671A0" w:rsidRDefault="000E65A3" w14:paraId="17DFC57F" w14:textId="7F594065">
      <w:r>
        <w:t>Q: In the outline stage, who should be included as part of the core team in the application?</w:t>
      </w:r>
    </w:p>
    <w:p w:rsidR="000E65A3" w:rsidP="009671A0" w:rsidRDefault="000E65A3" w14:paraId="4464AA51" w14:textId="654E9D9D">
      <w:r>
        <w:t xml:space="preserve">A: The core team on both the outline stage and full application is the Fellow only. A technician/technical support may be included if required and justified. </w:t>
      </w:r>
    </w:p>
    <w:p w:rsidR="000E65A3" w:rsidP="009671A0" w:rsidRDefault="000E65A3" w14:paraId="16419CCC" w14:textId="77777777"/>
    <w:p w:rsidR="000E65A3" w:rsidP="009671A0" w:rsidRDefault="000E65A3" w14:paraId="377A8E9E" w14:textId="30D55611">
      <w:r>
        <w:t xml:space="preserve">Q: </w:t>
      </w:r>
      <w:r w:rsidRPr="000E65A3">
        <w:t>Do we need a host PI? is host organisation allowing independence satisfactory?</w:t>
      </w:r>
    </w:p>
    <w:p w:rsidR="000E65A3" w:rsidP="009671A0" w:rsidRDefault="000E65A3" w14:paraId="374167BC" w14:textId="4BD28FF1">
      <w:r>
        <w:t>A: A</w:t>
      </w:r>
      <w:r w:rsidRPr="000E65A3">
        <w:t>pplicants are expected to be hosted within the laboratory of a Host PI who is employed by the University</w:t>
      </w:r>
      <w:r>
        <w:t>.</w:t>
      </w:r>
    </w:p>
    <w:p w:rsidR="000E65A3" w:rsidP="009671A0" w:rsidRDefault="000E65A3" w14:paraId="6D6F1042" w14:textId="77777777"/>
    <w:p w:rsidR="000E65A3" w:rsidP="009671A0" w:rsidRDefault="000E65A3" w14:paraId="2EAB4F39" w14:textId="0DF99EEA">
      <w:r>
        <w:lastRenderedPageBreak/>
        <w:t xml:space="preserve">Q: </w:t>
      </w:r>
      <w:r w:rsidRPr="000E65A3">
        <w:t>Is this fellowship equivalent stage to the NERC's Early Independence: NERC Independent Research Fellowship 2026?</w:t>
      </w:r>
    </w:p>
    <w:p w:rsidR="000E65A3" w:rsidP="009671A0" w:rsidRDefault="000E65A3" w14:paraId="3779A59E" w14:textId="4361A78F">
      <w:r>
        <w:t xml:space="preserve">A: </w:t>
      </w:r>
      <w:r w:rsidRPr="000E65A3">
        <w:t>The BBSRC Fellowship and NERC IRF are both Early Ind</w:t>
      </w:r>
      <w:r>
        <w:t>e</w:t>
      </w:r>
      <w:r w:rsidRPr="000E65A3">
        <w:t>pendence fellowships and therefore considered equivalent such that we do not expect applicants to apply for both concurrently.</w:t>
      </w:r>
    </w:p>
    <w:p w:rsidR="000E65A3" w:rsidP="009671A0" w:rsidRDefault="000E65A3" w14:paraId="7F2682FF" w14:textId="4654B475">
      <w:r w:rsidR="000E65A3">
        <w:rPr/>
        <w:t xml:space="preserve">Q: </w:t>
      </w:r>
      <w:r w:rsidR="000E65A3">
        <w:rPr/>
        <w:t xml:space="preserve">Can you include an </w:t>
      </w:r>
      <w:r w:rsidR="2EB8268F">
        <w:rPr/>
        <w:t>collaborator</w:t>
      </w:r>
      <w:r w:rsidR="00DF34F7">
        <w:rPr/>
        <w:t xml:space="preserve"> within the proposals – from another institution than the host, from industry or from levy bodies/information services. </w:t>
      </w:r>
      <w:r w:rsidR="005F2635">
        <w:rPr/>
        <w:t>Can they provide training in core techniques?</w:t>
      </w:r>
    </w:p>
    <w:p w:rsidR="000E65A3" w:rsidP="009671A0" w:rsidRDefault="000E65A3" w14:paraId="51DB1682" w14:textId="1F3C07E3">
      <w:r>
        <w:t xml:space="preserve">A: Yes. </w:t>
      </w:r>
      <w:r w:rsidR="00DF34F7">
        <w:t xml:space="preserve">Collaborators can be included and may contribute with either cash or in-kind support. </w:t>
      </w:r>
      <w:r w:rsidRPr="00DF34F7" w:rsidR="00DF34F7">
        <w:t xml:space="preserve">Costs associated with collaborators or </w:t>
      </w:r>
      <w:r w:rsidRPr="00DF34F7" w:rsidR="00DF34F7">
        <w:t>project</w:t>
      </w:r>
      <w:r w:rsidRPr="00DF34F7" w:rsidR="00DF34F7">
        <w:t xml:space="preserve"> partners cannot be funded by BBSRC</w:t>
      </w:r>
      <w:r w:rsidR="00DF34F7">
        <w:t>.</w:t>
      </w:r>
      <w:r w:rsidR="005F2635">
        <w:t xml:space="preserve"> Collaborators can be included with a contribution of training as in-kind. There is no limit to the number of collaborators on a project.</w:t>
      </w:r>
    </w:p>
    <w:p w:rsidR="000E65A3" w:rsidP="009671A0" w:rsidRDefault="000E65A3" w14:paraId="06CC53AE" w14:textId="77777777"/>
    <w:p w:rsidR="000E65A3" w:rsidP="009671A0" w:rsidRDefault="000E65A3" w14:paraId="57102234" w14:textId="4031B27C">
      <w:r>
        <w:t>Q: Is a PhD a requirement for applying to this scheme?</w:t>
      </w:r>
    </w:p>
    <w:p w:rsidR="000E65A3" w:rsidP="009671A0" w:rsidRDefault="000E65A3" w14:paraId="062B84D4" w14:textId="665E94A1">
      <w:r>
        <w:t xml:space="preserve">A: </w:t>
      </w:r>
      <w:r w:rsidRPr="000E65A3">
        <w:t xml:space="preserve">We welcome applications from individuals with a diverse career histories and a PhD is not a requirement. If you intend to apply for a PhD by publication while applying for a BBSRC </w:t>
      </w:r>
      <w:proofErr w:type="gramStart"/>
      <w:r w:rsidRPr="000E65A3">
        <w:t>Fellowship</w:t>
      </w:r>
      <w:proofErr w:type="gramEnd"/>
      <w:r w:rsidRPr="000E65A3">
        <w:t xml:space="preserve"> we recommend you email our fellowships team postdoc.fellowships@bbsrc.ukri.org to clarify your circumstances and confirm your eligibility.</w:t>
      </w:r>
    </w:p>
    <w:p w:rsidR="000E65A3" w:rsidP="009671A0" w:rsidRDefault="000E65A3" w14:paraId="15470163" w14:textId="77777777"/>
    <w:p w:rsidR="000E65A3" w:rsidP="009671A0" w:rsidRDefault="000E65A3" w14:paraId="6BF99750" w14:textId="26F2E57F">
      <w:r>
        <w:t xml:space="preserve">Q: </w:t>
      </w:r>
      <w:r w:rsidRPr="000E65A3">
        <w:t>Could you comment on how specific elements of institutional support might be considered in weighting an application? For example, if a host institution could guarantee a funded PhD student vs not, would that be a strong differentiator?</w:t>
      </w:r>
    </w:p>
    <w:p w:rsidR="000E65A3" w:rsidP="000E65A3" w:rsidRDefault="000E65A3" w14:paraId="241EBB05" w14:textId="20B16002">
      <w:r>
        <w:t xml:space="preserve">A: </w:t>
      </w:r>
      <w:r>
        <w:t>Ther</w:t>
      </w:r>
      <w:r>
        <w:t>e</w:t>
      </w:r>
      <w:r>
        <w:t xml:space="preserve"> is no 'weighting' of institutional support.  In supporting a BBSRC Fellowship, we consider the nature and quality of the support provided by the host institution in terms of the research environment and the infrastructure available for the fellowship specific activities funded by the award (for example, access to research facilities, training, and development opportunities).  It is about ensuring that the fellowship holder is embedded in an environment that best supports their development and transition to independence.</w:t>
      </w:r>
    </w:p>
    <w:p w:rsidR="000E65A3" w:rsidP="000E65A3" w:rsidRDefault="000E65A3" w14:paraId="21FEFEB5" w14:textId="1B7578C2">
      <w:r>
        <w:t xml:space="preserve">The type of support listed </w:t>
      </w:r>
      <w:r>
        <w:t xml:space="preserve">in </w:t>
      </w:r>
      <w:r>
        <w:t>“choice of host…” is indicative rather than exhaustive/expected and is intended to illustrate the types of support a host institution may offer.</w:t>
      </w:r>
    </w:p>
    <w:p w:rsidR="000E65A3" w:rsidP="009671A0" w:rsidRDefault="000E65A3" w14:paraId="726A0435" w14:textId="77777777"/>
    <w:p w:rsidR="00DF34F7" w:rsidP="009671A0" w:rsidRDefault="00DF34F7" w14:paraId="54DCCCDD" w14:textId="5C880E48">
      <w:r w:rsidR="00DF34F7">
        <w:rPr/>
        <w:t xml:space="preserve">Q: Can you clarify if non-human primates should be costed at full </w:t>
      </w:r>
      <w:r w:rsidR="4523B5BF">
        <w:rPr/>
        <w:t>price or</w:t>
      </w:r>
      <w:r w:rsidR="00DF34F7">
        <w:rPr/>
        <w:t xml:space="preserve"> would be considered independent to the full costing. </w:t>
      </w:r>
    </w:p>
    <w:p w:rsidR="00DF34F7" w:rsidP="009671A0" w:rsidRDefault="00DF34F7" w14:paraId="14C6FEF7" w14:textId="6A236EA5">
      <w:r>
        <w:t xml:space="preserve">A: Non-human primates should be costed at the full price. </w:t>
      </w:r>
    </w:p>
    <w:p w:rsidR="00DF34F7" w:rsidP="009671A0" w:rsidRDefault="00DF34F7" w14:paraId="208FD6F2" w14:textId="77777777"/>
    <w:p w:rsidR="00DF34F7" w:rsidP="009671A0" w:rsidRDefault="00DF34F7" w14:paraId="2D6284A8" w14:textId="36EFFAD1">
      <w:r>
        <w:t xml:space="preserve">Q: </w:t>
      </w:r>
      <w:r w:rsidR="00873C1C">
        <w:t xml:space="preserve">Can you clarify what level of revision is needed for a resubmission, and does this apply across UKRI fellowships? </w:t>
      </w:r>
    </w:p>
    <w:p w:rsidR="00DF34F7" w:rsidP="009671A0" w:rsidRDefault="00DF34F7" w14:paraId="2D386057" w14:textId="1443AD12">
      <w:r>
        <w:t xml:space="preserve">A: </w:t>
      </w:r>
      <w:r w:rsidRPr="00873C1C" w:rsidR="00873C1C">
        <w:t>Resubmissions of identical fellowship applications are not permitted</w:t>
      </w:r>
      <w:r w:rsidR="00873C1C">
        <w:t xml:space="preserve"> to any UKRI Fellowship</w:t>
      </w:r>
      <w:r w:rsidRPr="00873C1C" w:rsidR="00873C1C">
        <w:t>. However, applicants may submit revised applications that clearly address feedback from previous assessment.</w:t>
      </w:r>
      <w:r w:rsidR="00873C1C">
        <w:t xml:space="preserve"> There may be cases where the core project remains largely similar, with changes in line with the feedback.</w:t>
      </w:r>
    </w:p>
    <w:p w:rsidR="00873C1C" w:rsidP="009671A0" w:rsidRDefault="00873C1C" w14:paraId="2D433B81" w14:textId="77777777"/>
    <w:p w:rsidR="00873C1C" w:rsidP="009671A0" w:rsidRDefault="00873C1C" w14:paraId="6B41CAE1" w14:textId="7F14AF04">
      <w:r>
        <w:t>Q:</w:t>
      </w:r>
      <w:r w:rsidRPr="00873C1C">
        <w:t xml:space="preserve"> </w:t>
      </w:r>
      <w:r w:rsidRPr="00873C1C">
        <w:t>Would funding cover open access publishing fees?</w:t>
      </w:r>
    </w:p>
    <w:p w:rsidR="00873C1C" w:rsidP="00873C1C" w:rsidRDefault="00873C1C" w14:paraId="6462DAD1" w14:textId="5EBDF663">
      <w:r>
        <w:t xml:space="preserve">A: Publication </w:t>
      </w:r>
      <w:r>
        <w:t>costs (within the period of the grant) associated with research outputs, other than journal articles and conference papers, such as books, monographs, critical editions, catalogues. Full justification for such costs must be provided. Publication costs including open access charges, page charges and reprints associated with peer reviewed journal articles and conference papers</w:t>
      </w:r>
    </w:p>
    <w:p w:rsidR="007B41C6" w:rsidP="00873C1C" w:rsidRDefault="007B41C6" w14:paraId="3EE70CBC" w14:textId="77777777"/>
    <w:p w:rsidR="00873C1C" w:rsidP="00873C1C" w:rsidRDefault="005F2635" w14:paraId="1463AAA1" w14:textId="7AADDA5C">
      <w:r>
        <w:t>Q: Can a</w:t>
      </w:r>
      <w:r w:rsidRPr="005F2635">
        <w:t xml:space="preserve"> PDRA, who is not funded by any specific grant currently could apply for this fellowship?</w:t>
      </w:r>
    </w:p>
    <w:p w:rsidR="005F2635" w:rsidP="00873C1C" w:rsidRDefault="005F2635" w14:paraId="3E02F380" w14:textId="30557020">
      <w:r>
        <w:t xml:space="preserve">A: </w:t>
      </w:r>
      <w:r w:rsidRPr="005F2635">
        <w:t>Yes, provided they meet the other eligibility criteria including being able to demonstrate an upward trajectory towards independence.</w:t>
      </w:r>
    </w:p>
    <w:p w:rsidR="005F2635" w:rsidP="00873C1C" w:rsidRDefault="005F2635" w14:paraId="25184FEC" w14:textId="77777777"/>
    <w:p w:rsidR="005F2635" w:rsidP="00873C1C" w:rsidRDefault="005F2635" w14:paraId="2534725B" w14:textId="517CF20C">
      <w:r>
        <w:t xml:space="preserve">Q: </w:t>
      </w:r>
      <w:r w:rsidRPr="005F2635">
        <w:t>If one has applied for an equivalent, non-UKRI career development fellowship, would one be ineligible for this call?</w:t>
      </w:r>
    </w:p>
    <w:p w:rsidR="005F2635" w:rsidP="00873C1C" w:rsidRDefault="005F2635" w14:paraId="643C0148" w14:textId="579F3E09">
      <w:r>
        <w:t xml:space="preserve">A: </w:t>
      </w:r>
      <w:r w:rsidRPr="005F2635">
        <w:t xml:space="preserve">You </w:t>
      </w:r>
      <w:r w:rsidRPr="005F2635">
        <w:t>remain</w:t>
      </w:r>
      <w:r w:rsidRPr="005F2635">
        <w:t xml:space="preserve"> eligible while applying to non-UKRI calls. If you have held a similar non-UKRI fellowship, please refer to our eligibility criteria on the funding finder to confirm your eligibility. Should you be offered a BBSRC fellowships you will be expected to devote the whole of your working time to that fellowship and therefore will not be able to hold multiple fellowship awards.</w:t>
      </w:r>
    </w:p>
    <w:p w:rsidR="005F2635" w:rsidP="00873C1C" w:rsidRDefault="005F2635" w14:paraId="290C5F2F" w14:textId="77777777"/>
    <w:p w:rsidR="005F2635" w:rsidP="00873C1C" w:rsidRDefault="005F2635" w14:paraId="7B6C1582" w14:textId="4A5F789F">
      <w:r w:rsidR="005F2635">
        <w:rPr/>
        <w:t xml:space="preserve">Q: </w:t>
      </w:r>
      <w:r w:rsidR="005F2635">
        <w:rPr/>
        <w:t xml:space="preserve">Is it possible to include as part of the project, experiments that are expected to be carried out by collaborating UK or </w:t>
      </w:r>
      <w:r w:rsidR="0DD55BF3">
        <w:rPr/>
        <w:t>non-UK</w:t>
      </w:r>
      <w:r w:rsidR="005F2635">
        <w:rPr/>
        <w:t xml:space="preserve"> institutions </w:t>
      </w:r>
      <w:bookmarkStart w:name="_Int_QBvq9L31" w:id="627122861"/>
      <w:r w:rsidR="005F2635">
        <w:rPr/>
        <w:t>a part from</w:t>
      </w:r>
      <w:bookmarkEnd w:id="627122861"/>
      <w:r w:rsidR="005F2635">
        <w:rPr/>
        <w:t xml:space="preserve"> the host institutions we aim to work in</w:t>
      </w:r>
      <w:r w:rsidR="005F2635">
        <w:rPr/>
        <w:t xml:space="preserve">?  </w:t>
      </w:r>
    </w:p>
    <w:p w:rsidR="005F2635" w:rsidP="00873C1C" w:rsidRDefault="005F2635" w14:paraId="67B7537B" w14:textId="0F8ACB1F">
      <w:r>
        <w:t xml:space="preserve">A: </w:t>
      </w:r>
      <w:r w:rsidRPr="005F2635">
        <w:t>Periods of research can be conducted at overseas Research Organisations, but the host organisation that employs the fellow and holds the Fellowship award must be based in the UK. Any period of research away from the primary host must be fully justified, and costs relating to the collaborating organisation cannot be met by BBSRC.</w:t>
      </w:r>
    </w:p>
    <w:p w:rsidR="005F2635" w:rsidP="00873C1C" w:rsidRDefault="005F2635" w14:paraId="257DF267" w14:textId="77777777"/>
    <w:p w:rsidR="005F2635" w:rsidP="00873C1C" w:rsidRDefault="00D17489" w14:paraId="1C6AAE92" w14:textId="580EBB11">
      <w:r>
        <w:t>Q: Would staying in the same lab as you are currently working at considered detrimental, for example if you host PI is your current PI?</w:t>
      </w:r>
    </w:p>
    <w:p w:rsidR="00D17489" w:rsidP="00873C1C" w:rsidRDefault="00D17489" w14:paraId="45A4FB5E" w14:textId="4BDCFC3F">
      <w:r w:rsidR="00D17489">
        <w:rPr/>
        <w:t xml:space="preserve">A: No, it would not be detrimental provided you can </w:t>
      </w:r>
      <w:r w:rsidR="00D17489">
        <w:rPr/>
        <w:t>demonstrate</w:t>
      </w:r>
      <w:r w:rsidR="00D17489">
        <w:rPr/>
        <w:t xml:space="preserve"> why that host institution is the best place for you and your </w:t>
      </w:r>
      <w:r w:rsidR="1117F4BF">
        <w:rPr/>
        <w:t>project and</w:t>
      </w:r>
      <w:r w:rsidR="00D17489">
        <w:rPr/>
        <w:t xml:space="preserve"> provided you can </w:t>
      </w:r>
      <w:r w:rsidR="00D17489">
        <w:rPr/>
        <w:t>demonstrate</w:t>
      </w:r>
      <w:r w:rsidR="00D17489">
        <w:rPr/>
        <w:t xml:space="preserve"> an independent career trajectory and project idea. </w:t>
      </w:r>
    </w:p>
    <w:p w:rsidR="00D17489" w:rsidP="00873C1C" w:rsidRDefault="00D17489" w14:paraId="56BF14CD" w14:textId="77777777"/>
    <w:p w:rsidR="00D17489" w:rsidP="00873C1C" w:rsidRDefault="00D17489" w14:paraId="0E20ED2F" w14:textId="3CF0FEDA">
      <w:r>
        <w:lastRenderedPageBreak/>
        <w:t xml:space="preserve">Q: </w:t>
      </w:r>
      <w:r w:rsidRPr="00D17489">
        <w:t>I</w:t>
      </w:r>
      <w:r>
        <w:t xml:space="preserve">f </w:t>
      </w:r>
      <w:r w:rsidRPr="00D17489">
        <w:t>someone is a researcher and able to apply for UKRI grants as lead and/or supervise PhD students, are they ineligible for this fellowship?</w:t>
      </w:r>
    </w:p>
    <w:p w:rsidR="00D17489" w:rsidP="00873C1C" w:rsidRDefault="00D17489" w14:paraId="7FA91141" w14:textId="721D1AE3">
      <w:r>
        <w:t xml:space="preserve">A: </w:t>
      </w:r>
      <w:r w:rsidRPr="00D17489">
        <w:t>Yes, individuals able to apply to our applicant led programmes as a project lead and/or be the primary supervisor of PhD students are ineligible to apply.</w:t>
      </w:r>
    </w:p>
    <w:p w:rsidR="00D17489" w:rsidP="00873C1C" w:rsidRDefault="00D17489" w14:paraId="0644EADA" w14:textId="77777777"/>
    <w:p w:rsidR="00D17489" w:rsidP="00873C1C" w:rsidRDefault="00684957" w14:paraId="6F7CBFB3" w14:textId="6002CDC2">
      <w:r>
        <w:t>Q: W</w:t>
      </w:r>
      <w:r w:rsidRPr="00684957">
        <w:t>ould a secondment to another (international) institution be supported, and if so how long for?</w:t>
      </w:r>
    </w:p>
    <w:p w:rsidR="00D17489" w:rsidP="00873C1C" w:rsidRDefault="00684957" w14:paraId="1800A8D8" w14:textId="13168281">
      <w:r>
        <w:t xml:space="preserve">A: </w:t>
      </w:r>
      <w:r w:rsidRPr="00684957">
        <w:t>Periods of research can be conducted at overseas Research Organisations, but the host organisation that employs the fellow and holds the Fellowship award must be based in the UK. Any period of research away from the primary host must be fully justified</w:t>
      </w:r>
      <w:r>
        <w:t xml:space="preserve">. </w:t>
      </w:r>
    </w:p>
    <w:p w:rsidR="00684957" w:rsidP="00873C1C" w:rsidRDefault="00684957" w14:paraId="516D1FF0" w14:textId="77777777"/>
    <w:p w:rsidR="00684957" w:rsidP="00873C1C" w:rsidRDefault="00684957" w14:paraId="5BE430C1" w14:textId="13E3FAD9">
      <w:r>
        <w:t>Q: Can you clarify expectations around supervising PhD studentships and whether they can be primary or secondary supervisor?</w:t>
      </w:r>
    </w:p>
    <w:p w:rsidR="00684957" w:rsidP="00873C1C" w:rsidRDefault="00684957" w14:paraId="784999C0" w14:textId="15C8A813">
      <w:r>
        <w:t xml:space="preserve">A: </w:t>
      </w:r>
      <w:r w:rsidRPr="00684957">
        <w:t xml:space="preserve">We do not allow BBSRC Fellows to act as primary PhD supervisors. They </w:t>
      </w:r>
      <w:proofErr w:type="gramStart"/>
      <w:r w:rsidRPr="00684957">
        <w:t>are able to</w:t>
      </w:r>
      <w:proofErr w:type="gramEnd"/>
      <w:r w:rsidRPr="00684957">
        <w:t xml:space="preserve"> co-supervise PhD students.</w:t>
      </w:r>
    </w:p>
    <w:p w:rsidR="00684957" w:rsidP="00873C1C" w:rsidRDefault="00684957" w14:paraId="24280D38" w14:textId="77777777"/>
    <w:p w:rsidR="00684957" w:rsidP="00873C1C" w:rsidRDefault="00684957" w14:paraId="3D5042AF" w14:textId="7432B2CA">
      <w:r>
        <w:t xml:space="preserve">Q: </w:t>
      </w:r>
      <w:r w:rsidRPr="00684957">
        <w:t>Can you have two host PIs at the same institution?</w:t>
      </w:r>
    </w:p>
    <w:p w:rsidR="00684957" w:rsidP="00873C1C" w:rsidRDefault="00684957" w14:paraId="5A65C0DD" w14:textId="3B313EDC">
      <w:r>
        <w:t xml:space="preserve">A: </w:t>
      </w:r>
      <w:r w:rsidRPr="00684957">
        <w:t>Applicants must be hosted within the laboratory of a single Host PI, but they are welcome to have additional mentors if that would strengthen their development.  No costs can be claimed for the Host PI or for any mentors.</w:t>
      </w:r>
    </w:p>
    <w:p w:rsidR="00684957" w:rsidP="00873C1C" w:rsidRDefault="00684957" w14:paraId="5C649B1C" w14:textId="77777777"/>
    <w:p w:rsidR="00684957" w:rsidP="00873C1C" w:rsidRDefault="00684957" w14:paraId="0B221370" w14:textId="12848C2F">
      <w:r>
        <w:t xml:space="preserve">Q: </w:t>
      </w:r>
      <w:r w:rsidRPr="00684957">
        <w:t>Do applicants need to demonstrate preliminary data to support the feasibility of their proposed project in the BBSRC fellowship application?</w:t>
      </w:r>
    </w:p>
    <w:p w:rsidR="00684957" w:rsidP="00873C1C" w:rsidRDefault="00684957" w14:paraId="72602245" w14:textId="40E05A32">
      <w:r>
        <w:t>A: While not required, preliminary results often enhance the application and demonstrate feasibility.</w:t>
      </w:r>
    </w:p>
    <w:p w:rsidR="00684957" w:rsidP="00873C1C" w:rsidRDefault="00684957" w14:paraId="0B6174A7" w14:textId="77777777"/>
    <w:p w:rsidR="00684957" w:rsidP="00873C1C" w:rsidRDefault="00BF0E08" w14:paraId="56846EBE" w14:textId="5276FCAA">
      <w:r>
        <w:t>Q: I</w:t>
      </w:r>
      <w:r w:rsidRPr="00BF0E08">
        <w:t>n the outline stage, other than letting the host PI and institute know you are applying with them, what else we need they to do? I can see that support letters are only required at the full proposal stage.</w:t>
      </w:r>
    </w:p>
    <w:p w:rsidR="00BF0E08" w:rsidP="00BF0E08" w:rsidRDefault="00BF0E08" w14:paraId="322CB5DD" w14:textId="3F24B43D">
      <w:r>
        <w:t xml:space="preserve">A: </w:t>
      </w:r>
      <w:r>
        <w:t xml:space="preserve">Applicants are responsible for approaching and negotiating with their proposed host and agreeing suitable arrangements with the institution concerned before submitting an Outline, as well as ensuring that there are adequate, accessible, and appropriate high-quality facilities available for the research proposed.  It is only the Research Office at your Host that can submit the completed application to UKRI.  </w:t>
      </w:r>
    </w:p>
    <w:p w:rsidR="007B41C6" w:rsidP="00BF0E08" w:rsidRDefault="007B41C6" w14:paraId="5AC25E8B" w14:textId="39B73395">
      <w:r w:rsidR="00BF0E08">
        <w:rPr/>
        <w:t xml:space="preserve">You should note that for the full </w:t>
      </w:r>
      <w:r w:rsidR="00BF0E08">
        <w:rPr/>
        <w:t>application</w:t>
      </w:r>
      <w:r w:rsidR="00BF0E08">
        <w:rPr/>
        <w:t>, only letters of support from Project Partners should be submitted</w:t>
      </w:r>
      <w:r w:rsidR="00BF0E08">
        <w:rPr/>
        <w:t xml:space="preserve">.  </w:t>
      </w:r>
      <w:r w:rsidR="00BF0E08">
        <w:rPr/>
        <w:t xml:space="preserve">Letters of support from the host </w:t>
      </w:r>
      <w:r w:rsidR="00BF0E08">
        <w:rPr/>
        <w:t>organisation</w:t>
      </w:r>
      <w:r w:rsidR="00BF0E08">
        <w:rPr/>
        <w:t xml:space="preserve"> must not be provided and applications that provide letters from within their host </w:t>
      </w:r>
      <w:r w:rsidR="00BF0E08">
        <w:rPr/>
        <w:t>organisations</w:t>
      </w:r>
      <w:r w:rsidR="00BF0E08">
        <w:rPr/>
        <w:t xml:space="preserve"> will be rejected.</w:t>
      </w:r>
    </w:p>
    <w:p w:rsidR="007B41C6" w:rsidP="00BF0E08" w:rsidRDefault="007B41C6" w14:paraId="5DF74D33" w14:textId="77777777"/>
    <w:p w:rsidRPr="007B41C6" w:rsidR="007B41C6" w:rsidP="007B41C6" w:rsidRDefault="007B41C6" w14:paraId="5DEBF3F4" w14:textId="3FFAAF62">
      <w:r w:rsidRPr="007B41C6">
        <w:lastRenderedPageBreak/>
        <w:t xml:space="preserve">Q: </w:t>
      </w:r>
      <w:r w:rsidRPr="007B41C6">
        <w:t xml:space="preserve">Is it possible for one applicant to send in multiple applications? E.g. if you have two possible projects. </w:t>
      </w:r>
    </w:p>
    <w:p w:rsidR="007B41C6" w:rsidP="00BF0E08" w:rsidRDefault="007B41C6" w14:paraId="4E2D75D0" w14:textId="2433467F">
      <w:r w:rsidRPr="007B41C6">
        <w:t xml:space="preserve">A: </w:t>
      </w:r>
      <w:r w:rsidRPr="007B41C6">
        <w:t>No. Applicants must submit a single application only</w:t>
      </w:r>
    </w:p>
    <w:p w:rsidR="007B41C6" w:rsidP="00BF0E08" w:rsidRDefault="007B41C6" w14:paraId="4209FCE8" w14:textId="77777777"/>
    <w:p w:rsidR="007B41C6" w:rsidP="00BF0E08" w:rsidRDefault="007B41C6" w14:paraId="49A93973" w14:textId="24B31BEA">
      <w:r>
        <w:t xml:space="preserve">Q: </w:t>
      </w:r>
      <w:r w:rsidRPr="007B41C6">
        <w:t>Supporting full stage submissions over the summertime can be challenging at times for host institutions. Has there been any consideration of this?</w:t>
      </w:r>
    </w:p>
    <w:p w:rsidR="007B41C6" w:rsidP="00BF0E08" w:rsidRDefault="007B41C6" w14:paraId="442F0190" w14:textId="19B2496B">
      <w:r w:rsidR="007B41C6">
        <w:rPr/>
        <w:t xml:space="preserve">A: This has been considered. The full stage of the call will be open for 10 weeks, in line with UKRI’s policy and best practice for submission deadlines and will include time outside of the expected summer holiday period. There will also likely be few full stage applications per research organisation making this support more </w:t>
      </w:r>
      <w:r w:rsidR="007B41C6">
        <w:rPr/>
        <w:t>manageable</w:t>
      </w:r>
      <w:r w:rsidR="007B41C6">
        <w:rPr/>
        <w:t xml:space="preserve">. </w:t>
      </w:r>
    </w:p>
    <w:p w:rsidR="007B41C6" w:rsidP="00BF0E08" w:rsidRDefault="007B41C6" w14:paraId="7FCAFD0A" w14:textId="77777777"/>
    <w:p w:rsidR="007B41C6" w:rsidP="00BF0E08" w:rsidRDefault="007B41C6" w14:paraId="0B46D926" w14:textId="0270647F">
      <w:r>
        <w:t xml:space="preserve">Q: </w:t>
      </w:r>
      <w:r w:rsidRPr="007B41C6">
        <w:t>How is it viewed by BBSRC if a fellow plans to conduct part of a work package at another institution- for example, to gain experience in a different research environment and to build new collaborations and networks?</w:t>
      </w:r>
    </w:p>
    <w:p w:rsidRPr="007B41C6" w:rsidR="007B41C6" w:rsidP="00BF0E08" w:rsidRDefault="007B41C6" w14:paraId="621C9DE8" w14:textId="51F39CA1">
      <w:r w:rsidR="007B41C6">
        <w:rPr/>
        <w:t>A</w:t>
      </w:r>
      <w:r w:rsidR="007B41C6">
        <w:rPr/>
        <w:t xml:space="preserve">: </w:t>
      </w:r>
      <w:r w:rsidR="18B64B7C">
        <w:rPr/>
        <w:t>We’re</w:t>
      </w:r>
      <w:r w:rsidR="18B64B7C">
        <w:rPr/>
        <w:t xml:space="preserve"> supportive of supporting the mobility of fellows where this is relevant for their project and personal development. We do expect </w:t>
      </w:r>
      <w:r w:rsidR="5BF0904A">
        <w:rPr/>
        <w:t>most</w:t>
      </w:r>
      <w:r w:rsidR="18B64B7C">
        <w:rPr/>
        <w:t xml:space="preserve"> </w:t>
      </w:r>
      <w:r w:rsidR="5507137F">
        <w:rPr/>
        <w:t xml:space="preserve">of </w:t>
      </w:r>
      <w:r w:rsidR="18B64B7C">
        <w:rPr/>
        <w:t>a fellow’s time to be spent at thei</w:t>
      </w:r>
      <w:r w:rsidR="2B6696EC">
        <w:rPr/>
        <w:t>r host institution.</w:t>
      </w:r>
    </w:p>
    <w:sectPr w:rsidRPr="007B41C6" w:rsidR="007B41C6">
      <w:headerReference w:type="default" r:id="rId12"/>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E08" w:rsidP="00BF0E08" w:rsidRDefault="00BF0E08" w14:paraId="03A65FE5" w14:textId="77777777">
      <w:pPr>
        <w:spacing w:after="0" w:line="240" w:lineRule="auto"/>
      </w:pPr>
      <w:r>
        <w:separator/>
      </w:r>
    </w:p>
  </w:endnote>
  <w:endnote w:type="continuationSeparator" w:id="0">
    <w:p w:rsidR="00BF0E08" w:rsidP="00BF0E08" w:rsidRDefault="00BF0E08" w14:paraId="138F17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E08" w:rsidP="00BF0E08" w:rsidRDefault="00BF0E08" w14:paraId="30106B85" w14:textId="77777777">
      <w:pPr>
        <w:spacing w:after="0" w:line="240" w:lineRule="auto"/>
      </w:pPr>
      <w:r>
        <w:separator/>
      </w:r>
    </w:p>
  </w:footnote>
  <w:footnote w:type="continuationSeparator" w:id="0">
    <w:p w:rsidR="00BF0E08" w:rsidP="00BF0E08" w:rsidRDefault="00BF0E08" w14:paraId="46FA6E8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F0E08" w:rsidRDefault="00BF0E08" w14:paraId="67AA9E82" w14:textId="319895FB">
    <w:pPr>
      <w:pStyle w:val="Header"/>
    </w:pPr>
    <w:r>
      <w:rPr>
        <w:noProof/>
      </w:rPr>
      <w:drawing>
        <wp:inline distT="0" distB="0" distL="0" distR="0" wp14:anchorId="45BE91A7" wp14:editId="3422041E">
          <wp:extent cx="2255520" cy="544361"/>
          <wp:effectExtent l="0" t="0" r="0" b="8255"/>
          <wp:docPr id="622467251" name="Picture 1" descr="A purple and black rect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67251" name="Picture 1" descr="A purple and black rectangle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32914" cy="563040"/>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QBvq9L31" int2:invalidationBookmarkName="" int2:hashCode="1UFL04gn7PdFA+" int2:id="Z0PbDaDk">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E63C0"/>
    <w:multiLevelType w:val="hybridMultilevel"/>
    <w:tmpl w:val="F642CDA6"/>
    <w:lvl w:ilvl="0" w:tplc="66704AF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3994C54"/>
    <w:multiLevelType w:val="hybridMultilevel"/>
    <w:tmpl w:val="1B780D0C"/>
    <w:lvl w:ilvl="0" w:tplc="DCB2436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26620E6"/>
    <w:multiLevelType w:val="hybridMultilevel"/>
    <w:tmpl w:val="DBCCBC56"/>
    <w:lvl w:ilvl="0" w:tplc="BB10DFB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7546910">
    <w:abstractNumId w:val="1"/>
  </w:num>
  <w:num w:numId="2" w16cid:durableId="1536193938">
    <w:abstractNumId w:val="0"/>
  </w:num>
  <w:num w:numId="3" w16cid:durableId="1370716283">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A0"/>
    <w:rsid w:val="000E65A3"/>
    <w:rsid w:val="001B4D28"/>
    <w:rsid w:val="001C349F"/>
    <w:rsid w:val="00584454"/>
    <w:rsid w:val="005C0944"/>
    <w:rsid w:val="005F2635"/>
    <w:rsid w:val="0067172C"/>
    <w:rsid w:val="00684957"/>
    <w:rsid w:val="007B41C6"/>
    <w:rsid w:val="00840287"/>
    <w:rsid w:val="00873C1C"/>
    <w:rsid w:val="009671A0"/>
    <w:rsid w:val="009E5C0F"/>
    <w:rsid w:val="00BF0E08"/>
    <w:rsid w:val="00D17489"/>
    <w:rsid w:val="00DA0791"/>
    <w:rsid w:val="00DF34F7"/>
    <w:rsid w:val="08C648F9"/>
    <w:rsid w:val="0DD55BF3"/>
    <w:rsid w:val="1117F4BF"/>
    <w:rsid w:val="18B64B7C"/>
    <w:rsid w:val="1FE3AB0A"/>
    <w:rsid w:val="2B6696EC"/>
    <w:rsid w:val="2EB8268F"/>
    <w:rsid w:val="32C36C69"/>
    <w:rsid w:val="40A6C96A"/>
    <w:rsid w:val="4523B5BF"/>
    <w:rsid w:val="49ABEE2E"/>
    <w:rsid w:val="4A4C8CAB"/>
    <w:rsid w:val="5507137F"/>
    <w:rsid w:val="5BF0904A"/>
    <w:rsid w:val="62F9D373"/>
    <w:rsid w:val="6485E12B"/>
    <w:rsid w:val="688789A9"/>
    <w:rsid w:val="6EAC8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B616C"/>
  <w15:chartTrackingRefBased/>
  <w15:docId w15:val="{3583DE7E-E2F6-45C8-8F7C-2A2FA8DA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kern w:val="2"/>
        <w:sz w:val="21"/>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1">
    <w:name w:val="heading 1"/>
    <w:basedOn w:val="Normal"/>
    <w:next w:val="Normal"/>
    <w:link w:val="Heading1Char"/>
    <w:uiPriority w:val="9"/>
    <w:qFormat/>
    <w:rsid w:val="009671A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71A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71A0"/>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1A0"/>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1A0"/>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1A0"/>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1A0"/>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1A0"/>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1A0"/>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671A0"/>
    <w:rPr>
      <w:rFonts w:asciiTheme="majorHAnsi" w:hAnsiTheme="majorHAnsi" w:eastAsiaTheme="majorEastAsia" w:cstheme="majorBidi"/>
      <w:color w:val="0F4761" w:themeColor="accent1" w:themeShade="BF"/>
      <w:sz w:val="40"/>
      <w:szCs w:val="40"/>
      <w:lang w:val="en-GB"/>
    </w:rPr>
  </w:style>
  <w:style w:type="character" w:styleId="Heading2Char" w:customStyle="1">
    <w:name w:val="Heading 2 Char"/>
    <w:basedOn w:val="DefaultParagraphFont"/>
    <w:link w:val="Heading2"/>
    <w:uiPriority w:val="9"/>
    <w:rsid w:val="009671A0"/>
    <w:rPr>
      <w:rFonts w:asciiTheme="majorHAnsi" w:hAnsiTheme="majorHAnsi" w:eastAsiaTheme="majorEastAsia" w:cstheme="majorBidi"/>
      <w:color w:val="0F4761" w:themeColor="accent1" w:themeShade="BF"/>
      <w:sz w:val="32"/>
      <w:szCs w:val="32"/>
      <w:lang w:val="en-GB"/>
    </w:rPr>
  </w:style>
  <w:style w:type="character" w:styleId="Heading3Char" w:customStyle="1">
    <w:name w:val="Heading 3 Char"/>
    <w:basedOn w:val="DefaultParagraphFont"/>
    <w:link w:val="Heading3"/>
    <w:uiPriority w:val="9"/>
    <w:rsid w:val="009671A0"/>
    <w:rPr>
      <w:rFonts w:asciiTheme="minorHAnsi" w:hAnsiTheme="minorHAnsi" w:eastAsiaTheme="majorEastAsia" w:cstheme="majorBidi"/>
      <w:color w:val="0F4761" w:themeColor="accent1" w:themeShade="BF"/>
      <w:sz w:val="28"/>
      <w:szCs w:val="28"/>
      <w:lang w:val="en-GB"/>
    </w:rPr>
  </w:style>
  <w:style w:type="character" w:styleId="Heading4Char" w:customStyle="1">
    <w:name w:val="Heading 4 Char"/>
    <w:basedOn w:val="DefaultParagraphFont"/>
    <w:link w:val="Heading4"/>
    <w:uiPriority w:val="9"/>
    <w:semiHidden/>
    <w:rsid w:val="009671A0"/>
    <w:rPr>
      <w:rFonts w:asciiTheme="minorHAnsi" w:hAnsiTheme="minorHAnsi" w:eastAsiaTheme="majorEastAsia" w:cstheme="majorBidi"/>
      <w:i/>
      <w:iCs/>
      <w:color w:val="0F4761" w:themeColor="accent1" w:themeShade="BF"/>
      <w:lang w:val="en-GB"/>
    </w:rPr>
  </w:style>
  <w:style w:type="character" w:styleId="Heading5Char" w:customStyle="1">
    <w:name w:val="Heading 5 Char"/>
    <w:basedOn w:val="DefaultParagraphFont"/>
    <w:link w:val="Heading5"/>
    <w:uiPriority w:val="9"/>
    <w:semiHidden/>
    <w:rsid w:val="009671A0"/>
    <w:rPr>
      <w:rFonts w:asciiTheme="minorHAnsi" w:hAnsiTheme="minorHAnsi" w:eastAsiaTheme="majorEastAsia" w:cstheme="majorBidi"/>
      <w:color w:val="0F4761" w:themeColor="accent1" w:themeShade="BF"/>
      <w:lang w:val="en-GB"/>
    </w:rPr>
  </w:style>
  <w:style w:type="character" w:styleId="Heading6Char" w:customStyle="1">
    <w:name w:val="Heading 6 Char"/>
    <w:basedOn w:val="DefaultParagraphFont"/>
    <w:link w:val="Heading6"/>
    <w:uiPriority w:val="9"/>
    <w:semiHidden/>
    <w:rsid w:val="009671A0"/>
    <w:rPr>
      <w:rFonts w:asciiTheme="minorHAnsi" w:hAnsiTheme="minorHAnsi" w:eastAsiaTheme="majorEastAsia" w:cstheme="majorBidi"/>
      <w:i/>
      <w:iCs/>
      <w:color w:val="595959" w:themeColor="text1" w:themeTint="A6"/>
      <w:lang w:val="en-GB"/>
    </w:rPr>
  </w:style>
  <w:style w:type="character" w:styleId="Heading7Char" w:customStyle="1">
    <w:name w:val="Heading 7 Char"/>
    <w:basedOn w:val="DefaultParagraphFont"/>
    <w:link w:val="Heading7"/>
    <w:uiPriority w:val="9"/>
    <w:semiHidden/>
    <w:rsid w:val="009671A0"/>
    <w:rPr>
      <w:rFonts w:asciiTheme="minorHAnsi" w:hAnsiTheme="minorHAnsi" w:eastAsiaTheme="majorEastAsia" w:cstheme="majorBidi"/>
      <w:color w:val="595959" w:themeColor="text1" w:themeTint="A6"/>
      <w:lang w:val="en-GB"/>
    </w:rPr>
  </w:style>
  <w:style w:type="character" w:styleId="Heading8Char" w:customStyle="1">
    <w:name w:val="Heading 8 Char"/>
    <w:basedOn w:val="DefaultParagraphFont"/>
    <w:link w:val="Heading8"/>
    <w:uiPriority w:val="9"/>
    <w:semiHidden/>
    <w:rsid w:val="009671A0"/>
    <w:rPr>
      <w:rFonts w:asciiTheme="minorHAnsi" w:hAnsiTheme="minorHAnsi" w:eastAsiaTheme="majorEastAsia" w:cstheme="majorBidi"/>
      <w:i/>
      <w:iCs/>
      <w:color w:val="272727" w:themeColor="text1" w:themeTint="D8"/>
      <w:lang w:val="en-GB"/>
    </w:rPr>
  </w:style>
  <w:style w:type="character" w:styleId="Heading9Char" w:customStyle="1">
    <w:name w:val="Heading 9 Char"/>
    <w:basedOn w:val="DefaultParagraphFont"/>
    <w:link w:val="Heading9"/>
    <w:uiPriority w:val="9"/>
    <w:semiHidden/>
    <w:rsid w:val="009671A0"/>
    <w:rPr>
      <w:rFonts w:asciiTheme="minorHAnsi" w:hAnsiTheme="minorHAnsi" w:eastAsiaTheme="majorEastAsia" w:cstheme="majorBidi"/>
      <w:color w:val="272727" w:themeColor="text1" w:themeTint="D8"/>
      <w:lang w:val="en-GB"/>
    </w:rPr>
  </w:style>
  <w:style w:type="paragraph" w:styleId="Title">
    <w:name w:val="Title"/>
    <w:basedOn w:val="Normal"/>
    <w:next w:val="Normal"/>
    <w:link w:val="TitleChar"/>
    <w:uiPriority w:val="10"/>
    <w:qFormat/>
    <w:rsid w:val="009671A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671A0"/>
    <w:rPr>
      <w:rFonts w:asciiTheme="majorHAnsi" w:hAnsiTheme="majorHAnsi" w:eastAsiaTheme="majorEastAsia" w:cstheme="majorBidi"/>
      <w:spacing w:val="-10"/>
      <w:kern w:val="28"/>
      <w:sz w:val="56"/>
      <w:szCs w:val="56"/>
      <w:lang w:val="en-GB"/>
    </w:rPr>
  </w:style>
  <w:style w:type="paragraph" w:styleId="Subtitle">
    <w:name w:val="Subtitle"/>
    <w:basedOn w:val="Normal"/>
    <w:next w:val="Normal"/>
    <w:link w:val="SubtitleChar"/>
    <w:uiPriority w:val="11"/>
    <w:qFormat/>
    <w:rsid w:val="009671A0"/>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671A0"/>
    <w:rPr>
      <w:rFonts w:asciiTheme="minorHAnsi" w:hAnsiTheme="minorHAnsi"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671A0"/>
    <w:pPr>
      <w:spacing w:before="160"/>
      <w:jc w:val="center"/>
    </w:pPr>
    <w:rPr>
      <w:i/>
      <w:iCs/>
      <w:color w:val="404040" w:themeColor="text1" w:themeTint="BF"/>
    </w:rPr>
  </w:style>
  <w:style w:type="character" w:styleId="QuoteChar" w:customStyle="1">
    <w:name w:val="Quote Char"/>
    <w:basedOn w:val="DefaultParagraphFont"/>
    <w:link w:val="Quote"/>
    <w:uiPriority w:val="29"/>
    <w:rsid w:val="009671A0"/>
    <w:rPr>
      <w:i/>
      <w:iCs/>
      <w:color w:val="404040" w:themeColor="text1" w:themeTint="BF"/>
      <w:lang w:val="en-GB"/>
    </w:rPr>
  </w:style>
  <w:style w:type="paragraph" w:styleId="ListParagraph">
    <w:name w:val="List Paragraph"/>
    <w:basedOn w:val="Normal"/>
    <w:uiPriority w:val="34"/>
    <w:qFormat/>
    <w:rsid w:val="009671A0"/>
    <w:pPr>
      <w:ind w:left="720"/>
      <w:contextualSpacing/>
    </w:pPr>
  </w:style>
  <w:style w:type="character" w:styleId="IntenseEmphasis">
    <w:name w:val="Intense Emphasis"/>
    <w:basedOn w:val="DefaultParagraphFont"/>
    <w:uiPriority w:val="21"/>
    <w:qFormat/>
    <w:rsid w:val="009671A0"/>
    <w:rPr>
      <w:i/>
      <w:iCs/>
      <w:color w:val="0F4761" w:themeColor="accent1" w:themeShade="BF"/>
    </w:rPr>
  </w:style>
  <w:style w:type="paragraph" w:styleId="IntenseQuote">
    <w:name w:val="Intense Quote"/>
    <w:basedOn w:val="Normal"/>
    <w:next w:val="Normal"/>
    <w:link w:val="IntenseQuoteChar"/>
    <w:uiPriority w:val="30"/>
    <w:qFormat/>
    <w:rsid w:val="009671A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671A0"/>
    <w:rPr>
      <w:i/>
      <w:iCs/>
      <w:color w:val="0F4761" w:themeColor="accent1" w:themeShade="BF"/>
      <w:lang w:val="en-GB"/>
    </w:rPr>
  </w:style>
  <w:style w:type="character" w:styleId="IntenseReference">
    <w:name w:val="Intense Reference"/>
    <w:basedOn w:val="DefaultParagraphFont"/>
    <w:uiPriority w:val="32"/>
    <w:qFormat/>
    <w:rsid w:val="009671A0"/>
    <w:rPr>
      <w:b/>
      <w:bCs/>
      <w:smallCaps/>
      <w:color w:val="0F4761" w:themeColor="accent1" w:themeShade="BF"/>
      <w:spacing w:val="5"/>
    </w:rPr>
  </w:style>
  <w:style w:type="character" w:styleId="Hyperlink">
    <w:name w:val="Hyperlink"/>
    <w:basedOn w:val="DefaultParagraphFont"/>
    <w:uiPriority w:val="99"/>
    <w:unhideWhenUsed/>
    <w:rsid w:val="00BF0E08"/>
    <w:rPr>
      <w:color w:val="467886" w:themeColor="hyperlink"/>
      <w:u w:val="single"/>
    </w:rPr>
  </w:style>
  <w:style w:type="character" w:styleId="UnresolvedMention">
    <w:name w:val="Unresolved Mention"/>
    <w:basedOn w:val="DefaultParagraphFont"/>
    <w:uiPriority w:val="99"/>
    <w:semiHidden/>
    <w:unhideWhenUsed/>
    <w:rsid w:val="00BF0E08"/>
    <w:rPr>
      <w:color w:val="605E5C"/>
      <w:shd w:val="clear" w:color="auto" w:fill="E1DFDD"/>
    </w:rPr>
  </w:style>
  <w:style w:type="paragraph" w:styleId="Header">
    <w:name w:val="header"/>
    <w:basedOn w:val="Normal"/>
    <w:link w:val="HeaderChar"/>
    <w:uiPriority w:val="99"/>
    <w:unhideWhenUsed/>
    <w:rsid w:val="00BF0E08"/>
    <w:pPr>
      <w:tabs>
        <w:tab w:val="center" w:pos="4513"/>
        <w:tab w:val="right" w:pos="9026"/>
      </w:tabs>
      <w:spacing w:after="0" w:line="240" w:lineRule="auto"/>
    </w:pPr>
  </w:style>
  <w:style w:type="character" w:styleId="HeaderChar" w:customStyle="1">
    <w:name w:val="Header Char"/>
    <w:basedOn w:val="DefaultParagraphFont"/>
    <w:link w:val="Header"/>
    <w:uiPriority w:val="99"/>
    <w:rsid w:val="00BF0E08"/>
    <w:rPr>
      <w:lang w:val="en-GB"/>
    </w:rPr>
  </w:style>
  <w:style w:type="paragraph" w:styleId="Footer">
    <w:name w:val="footer"/>
    <w:basedOn w:val="Normal"/>
    <w:link w:val="FooterChar"/>
    <w:uiPriority w:val="99"/>
    <w:unhideWhenUsed/>
    <w:rsid w:val="00BF0E08"/>
    <w:pPr>
      <w:tabs>
        <w:tab w:val="center" w:pos="4513"/>
        <w:tab w:val="right" w:pos="9026"/>
      </w:tabs>
      <w:spacing w:after="0" w:line="240" w:lineRule="auto"/>
    </w:pPr>
  </w:style>
  <w:style w:type="character" w:styleId="FooterChar" w:customStyle="1">
    <w:name w:val="Footer Char"/>
    <w:basedOn w:val="DefaultParagraphFont"/>
    <w:link w:val="Footer"/>
    <w:uiPriority w:val="99"/>
    <w:rsid w:val="00BF0E08"/>
    <w:rPr>
      <w:lang w:val="en-GB"/>
    </w:rPr>
  </w:style>
  <w:style w:type="character" w:styleId="CommentReference">
    <w:name w:val="annotation reference"/>
    <w:basedOn w:val="DefaultParagraphFont"/>
    <w:uiPriority w:val="99"/>
    <w:semiHidden/>
    <w:unhideWhenUsed/>
    <w:rsid w:val="007B41C6"/>
    <w:rPr>
      <w:sz w:val="16"/>
      <w:szCs w:val="16"/>
    </w:rPr>
  </w:style>
  <w:style w:type="paragraph" w:styleId="CommentText">
    <w:name w:val="annotation text"/>
    <w:basedOn w:val="Normal"/>
    <w:link w:val="CommentTextChar"/>
    <w:uiPriority w:val="99"/>
    <w:unhideWhenUsed/>
    <w:rsid w:val="007B41C6"/>
    <w:pPr>
      <w:spacing w:line="240" w:lineRule="auto"/>
    </w:pPr>
    <w:rPr>
      <w:sz w:val="20"/>
      <w:szCs w:val="20"/>
    </w:rPr>
  </w:style>
  <w:style w:type="character" w:styleId="CommentTextChar" w:customStyle="1">
    <w:name w:val="Comment Text Char"/>
    <w:basedOn w:val="DefaultParagraphFont"/>
    <w:link w:val="CommentText"/>
    <w:uiPriority w:val="99"/>
    <w:rsid w:val="007B41C6"/>
    <w:rPr>
      <w:sz w:val="20"/>
      <w:szCs w:val="20"/>
      <w:lang w:val="en-GB"/>
    </w:rPr>
  </w:style>
  <w:style w:type="paragraph" w:styleId="CommentSubject">
    <w:name w:val="annotation subject"/>
    <w:basedOn w:val="CommentText"/>
    <w:next w:val="CommentText"/>
    <w:link w:val="CommentSubjectChar"/>
    <w:uiPriority w:val="99"/>
    <w:semiHidden/>
    <w:unhideWhenUsed/>
    <w:rsid w:val="007B41C6"/>
    <w:rPr>
      <w:b/>
      <w:bCs/>
    </w:rPr>
  </w:style>
  <w:style w:type="character" w:styleId="CommentSubjectChar" w:customStyle="1">
    <w:name w:val="Comment Subject Char"/>
    <w:basedOn w:val="CommentTextChar"/>
    <w:link w:val="CommentSubject"/>
    <w:uiPriority w:val="99"/>
    <w:semiHidden/>
    <w:rsid w:val="007B41C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36842">
      <w:bodyDiv w:val="1"/>
      <w:marLeft w:val="0"/>
      <w:marRight w:val="0"/>
      <w:marTop w:val="0"/>
      <w:marBottom w:val="0"/>
      <w:divBdr>
        <w:top w:val="none" w:sz="0" w:space="0" w:color="auto"/>
        <w:left w:val="none" w:sz="0" w:space="0" w:color="auto"/>
        <w:bottom w:val="none" w:sz="0" w:space="0" w:color="auto"/>
        <w:right w:val="none" w:sz="0" w:space="0" w:color="auto"/>
      </w:divBdr>
      <w:divsChild>
        <w:div w:id="620310548">
          <w:marLeft w:val="0"/>
          <w:marRight w:val="0"/>
          <w:marTop w:val="0"/>
          <w:marBottom w:val="0"/>
          <w:divBdr>
            <w:top w:val="none" w:sz="0" w:space="0" w:color="auto"/>
            <w:left w:val="none" w:sz="0" w:space="0" w:color="auto"/>
            <w:bottom w:val="none" w:sz="0" w:space="0" w:color="auto"/>
            <w:right w:val="none" w:sz="0" w:space="0" w:color="auto"/>
          </w:divBdr>
        </w:div>
      </w:divsChild>
    </w:div>
    <w:div w:id="2104640665">
      <w:bodyDiv w:val="1"/>
      <w:marLeft w:val="0"/>
      <w:marRight w:val="0"/>
      <w:marTop w:val="0"/>
      <w:marBottom w:val="0"/>
      <w:divBdr>
        <w:top w:val="none" w:sz="0" w:space="0" w:color="auto"/>
        <w:left w:val="none" w:sz="0" w:space="0" w:color="auto"/>
        <w:bottom w:val="none" w:sz="0" w:space="0" w:color="auto"/>
        <w:right w:val="none" w:sz="0" w:space="0" w:color="auto"/>
      </w:divBdr>
      <w:divsChild>
        <w:div w:id="747071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yperlink" Target="mailto:postdoc.fellowships@bbsrc.ukri.org" TargetMode="External" Id="rId7" /><Relationship Type="http://schemas.openxmlformats.org/officeDocument/2006/relationships/header" Target="header1.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customXml" Target="../customXml/item4.xml" Id="rId19" /><Relationship Type="http://schemas.openxmlformats.org/officeDocument/2006/relationships/webSettings" Target="webSettings.xml" Id="rId4" /><Relationship Type="http://schemas.microsoft.com/office/2011/relationships/commentsExtended" Target="commentsExtended.xml" Id="rId9" /><Relationship Type="http://schemas.microsoft.com/office/2011/relationships/people" Target="people.xml" Id="rId14" /><Relationship Type="http://schemas.microsoft.com/office/2020/10/relationships/intelligence" Target="intelligence2.xml" Id="Rb0e5050de40948c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c9d3d480acd0e1bb86eafd8e2708bd23">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c463574805712d62915fa66e5d7fd39d"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Live"/>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Commercialisation"/>
          <xsd:enumeration value="Base Funding"/>
          <xsd:enumeration value="Fast Track"/>
          <xsd:enumeration value="Fellowship/Career Development"/>
          <xsd:enumeration value="Infrastructure"/>
          <xsd:enumeration value="Networks/Partnerships"/>
          <xsd:enumeration value="Public Engagement"/>
          <xsd:enumeration value="Research Grant"/>
          <xsd:enumeration value="Training Grant"/>
          <xsd:enumeration value="Travel Grant"/>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nding xmlns="4069d3dd-aad9-4e38-b1c0-16c2c423882e" xsi:nil="true"/>
    <Tobecompletedby xmlns="4069d3dd-aad9-4e38-b1c0-16c2c423882e" xsi:nil="true"/>
    <TaxCatchAll xmlns="2e24dfb7-a69e-40eb-b94f-44b9ca9c25ed" xsi:nil="true"/>
    <SignedOffBy xmlns="4069d3dd-aad9-4e38-b1c0-16c2c423882e" xsi:nil="true"/>
    <DocumentType xmlns="4069d3dd-aad9-4e38-b1c0-16c2c423882e" xsi:nil="true"/>
    <Number xmlns="4069d3dd-aad9-4e38-b1c0-16c2c423882e" xsi:nil="true"/>
    <RouteQueriesTo xmlns="4069d3dd-aad9-4e38-b1c0-16c2c423882e" xsi:nil="true"/>
    <OPPStatus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SSVJ533UJCM2-2088875932-139654</_dlc_DocId>
    <_dlc_DocIdUrl xmlns="36ebd4db-6f78-4d9b-a8bd-dda683c55855">
      <Url>https://ukri.sharepoint.com/sites/og_SP-Grants/_layouts/15/DocIdRedir.aspx?ID=SSVJ533UJCM2-2088875932-139654</Url>
      <Description>SSVJ533UJCM2-2088875932-139654</Description>
    </_dlc_DocIdUrl>
  </documentManagement>
</p:properties>
</file>

<file path=customXml/itemProps1.xml><?xml version="1.0" encoding="utf-8"?>
<ds:datastoreItem xmlns:ds="http://schemas.openxmlformats.org/officeDocument/2006/customXml" ds:itemID="{AF90ADE8-EEE4-45AD-B4FF-D1F1435A64F6}"/>
</file>

<file path=customXml/itemProps2.xml><?xml version="1.0" encoding="utf-8"?>
<ds:datastoreItem xmlns:ds="http://schemas.openxmlformats.org/officeDocument/2006/customXml" ds:itemID="{DEAA6708-A009-4A49-8D18-6459865B54A9}"/>
</file>

<file path=customXml/itemProps3.xml><?xml version="1.0" encoding="utf-8"?>
<ds:datastoreItem xmlns:ds="http://schemas.openxmlformats.org/officeDocument/2006/customXml" ds:itemID="{25377C6B-123E-416A-863E-D05974EEA726}"/>
</file>

<file path=customXml/itemProps4.xml><?xml version="1.0" encoding="utf-8"?>
<ds:datastoreItem xmlns:ds="http://schemas.openxmlformats.org/officeDocument/2006/customXml" ds:itemID="{AFE3BEA0-B991-4E58-B48F-220B9CE8B2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Geoffrey Maycock - BBSRC UKRI</dc:creator>
  <keywords/>
  <dc:description/>
  <lastModifiedBy>Geoffrey Maycock - BBSRC UKRI</lastModifiedBy>
  <revision>6</revision>
  <dcterms:created xsi:type="dcterms:W3CDTF">2026-03-25T13:29:00.0000000Z</dcterms:created>
  <dcterms:modified xsi:type="dcterms:W3CDTF">2026-03-26T11:15:59.8537867Z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c27a6e-c833-42bb-83c2-622284533524_Enabled">
    <vt:lpwstr>true</vt:lpwstr>
  </property>
  <property fmtid="{D5CDD505-2E9C-101B-9397-08002B2CF9AE}" pid="3" name="MSIP_Label_34c27a6e-c833-42bb-83c2-622284533524_SetDate">
    <vt:lpwstr>2026-03-25T14:21:16Z</vt:lpwstr>
  </property>
  <property fmtid="{D5CDD505-2E9C-101B-9397-08002B2CF9AE}" pid="4" name="MSIP_Label_34c27a6e-c833-42bb-83c2-622284533524_Method">
    <vt:lpwstr>Standard</vt:lpwstr>
  </property>
  <property fmtid="{D5CDD505-2E9C-101B-9397-08002B2CF9AE}" pid="5" name="MSIP_Label_34c27a6e-c833-42bb-83c2-622284533524_Name">
    <vt:lpwstr>Official - Public</vt:lpwstr>
  </property>
  <property fmtid="{D5CDD505-2E9C-101B-9397-08002B2CF9AE}" pid="6" name="MSIP_Label_34c27a6e-c833-42bb-83c2-622284533524_SiteId">
    <vt:lpwstr>8bb7e08e-daa4-4a8e-927e-fca38db04b7e</vt:lpwstr>
  </property>
  <property fmtid="{D5CDD505-2E9C-101B-9397-08002B2CF9AE}" pid="7" name="MSIP_Label_34c27a6e-c833-42bb-83c2-622284533524_ActionId">
    <vt:lpwstr>577a59ce-cfb2-4856-8cdc-2556261fc147</vt:lpwstr>
  </property>
  <property fmtid="{D5CDD505-2E9C-101B-9397-08002B2CF9AE}" pid="8" name="MSIP_Label_34c27a6e-c833-42bb-83c2-622284533524_ContentBits">
    <vt:lpwstr>0</vt:lpwstr>
  </property>
  <property fmtid="{D5CDD505-2E9C-101B-9397-08002B2CF9AE}" pid="9" name="MSIP_Label_34c27a6e-c833-42bb-83c2-622284533524_Tag">
    <vt:lpwstr>10, 3, 0, 1</vt:lpwstr>
  </property>
  <property fmtid="{D5CDD505-2E9C-101B-9397-08002B2CF9AE}" pid="10" name="ContentTypeId">
    <vt:lpwstr>0x010100D713C95F399BFE4B80E7DA465558D108</vt:lpwstr>
  </property>
  <property fmtid="{D5CDD505-2E9C-101B-9397-08002B2CF9AE}" pid="11" name="_dlc_DocIdItemGuid">
    <vt:lpwstr>c8447fec-59aa-4c2e-9203-1b15a1e1029a</vt:lpwstr>
  </property>
  <property fmtid="{D5CDD505-2E9C-101B-9397-08002B2CF9AE}" pid="12" name="MediaServiceImageTags">
    <vt:lpwstr/>
  </property>
</Properties>
</file>