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2EDD3" w14:textId="7D2E8FC8" w:rsidR="00CC073D" w:rsidRDefault="00CC073D" w:rsidP="00CC073D">
      <w:pPr>
        <w:pStyle w:val="Heading1"/>
      </w:pPr>
      <w:r w:rsidRPr="00CC073D">
        <w:t>UK Research and</w:t>
      </w:r>
      <w:r>
        <w:t xml:space="preserve"> </w:t>
      </w:r>
      <w:r w:rsidRPr="00CC073D">
        <w:t>Innovation Equality Impact Assessment Form </w:t>
      </w:r>
    </w:p>
    <w:p w14:paraId="133B58AE" w14:textId="77777777" w:rsidR="00C474D6" w:rsidRDefault="00C474D6" w:rsidP="00C474D6"/>
    <w:p w14:paraId="7801512F" w14:textId="23645014" w:rsidR="00CC073D" w:rsidRPr="00CC073D" w:rsidRDefault="00CC073D" w:rsidP="2E2AF5F0"/>
    <w:p w14:paraId="659466E4" w14:textId="77777777" w:rsidR="00CC073D" w:rsidRPr="00CC073D" w:rsidRDefault="00CC073D" w:rsidP="00CC073D">
      <w:pPr>
        <w:pStyle w:val="Heading2"/>
      </w:pPr>
      <w:r w:rsidRPr="00CC073D">
        <w:t>About your activity </w:t>
      </w:r>
    </w:p>
    <w:p w14:paraId="093C2B8C" w14:textId="77777777" w:rsidR="00CC073D" w:rsidRPr="00CC073D" w:rsidRDefault="569C41BB" w:rsidP="00CC073D">
      <w:pPr>
        <w:pStyle w:val="Heading3"/>
      </w:pPr>
      <w:r>
        <w:t>Title of your activity </w:t>
      </w:r>
    </w:p>
    <w:p w14:paraId="2162A4CD" w14:textId="631516A1" w:rsidR="7972ED9C" w:rsidRDefault="003362E6" w:rsidP="2E2AF5F0">
      <w:r>
        <w:t>AI Supported Research Using Social Science Data (invite only)</w:t>
      </w:r>
      <w:r w:rsidR="001F1225">
        <w:t xml:space="preserve"> – </w:t>
      </w:r>
      <w:r w:rsidR="001F1225" w:rsidRPr="001874DA">
        <w:t xml:space="preserve">Call launch </w:t>
      </w:r>
      <w:r w:rsidR="0096608E" w:rsidRPr="001874DA">
        <w:t xml:space="preserve">date </w:t>
      </w:r>
      <w:r w:rsidR="001874DA" w:rsidRPr="001874DA">
        <w:t>24</w:t>
      </w:r>
      <w:r w:rsidR="0096608E" w:rsidRPr="001874DA">
        <w:t>/8/26</w:t>
      </w:r>
    </w:p>
    <w:p w14:paraId="37ADC7D6" w14:textId="72ACFE41" w:rsidR="00CC073D" w:rsidRPr="00CC073D" w:rsidRDefault="00CC073D" w:rsidP="00CC073D">
      <w:r w:rsidRPr="00CC073D">
        <w:t> </w:t>
      </w:r>
    </w:p>
    <w:p w14:paraId="20D83443" w14:textId="77777777" w:rsidR="00CC073D" w:rsidRPr="00CC073D" w:rsidRDefault="569C41BB" w:rsidP="00CC073D">
      <w:pPr>
        <w:pStyle w:val="Heading3"/>
      </w:pPr>
      <w:r>
        <w:t>Council or business area </w:t>
      </w:r>
    </w:p>
    <w:p w14:paraId="6F767510" w14:textId="58F485E0" w:rsidR="3B99990C" w:rsidRDefault="003362E6" w:rsidP="2E2AF5F0">
      <w:r>
        <w:t>ESRC and UKRI</w:t>
      </w:r>
      <w:r w:rsidR="00E617FC">
        <w:t xml:space="preserve"> (inc. SDR and ADR)</w:t>
      </w:r>
    </w:p>
    <w:p w14:paraId="2159A7D0" w14:textId="77777777" w:rsidR="00CC073D" w:rsidRPr="00CC073D" w:rsidRDefault="00CC073D" w:rsidP="00CC073D">
      <w:r w:rsidRPr="00CC073D">
        <w:t> </w:t>
      </w:r>
    </w:p>
    <w:p w14:paraId="07879641" w14:textId="77777777" w:rsidR="00CC073D" w:rsidRPr="00CC073D" w:rsidRDefault="00CC073D" w:rsidP="00CC073D">
      <w:pPr>
        <w:pStyle w:val="Heading3"/>
      </w:pPr>
      <w:r>
        <w:t>Aims and objectives </w:t>
      </w:r>
    </w:p>
    <w:p w14:paraId="779BFE39" w14:textId="0CC22FF2" w:rsidR="00CC073D" w:rsidRPr="00CC073D" w:rsidRDefault="00B23124" w:rsidP="00CC073D">
      <w:pPr>
        <w:rPr>
          <w:rStyle w:val="Heading3Char"/>
        </w:rPr>
      </w:pPr>
      <w:r>
        <w:t xml:space="preserve">Invite only call following on from a sandpit held in Manchester </w:t>
      </w:r>
      <w:r w:rsidR="009221B3">
        <w:t>during June 2026.  EIA should cover the call announcement to decision stage.</w:t>
      </w:r>
      <w:r w:rsidR="569C41BB">
        <w:t> </w:t>
      </w:r>
      <w:r w:rsidR="006879FB">
        <w:br/>
      </w:r>
      <w:r w:rsidR="569C41BB">
        <w:t> </w:t>
      </w:r>
      <w:r w:rsidR="006879FB">
        <w:br/>
      </w:r>
      <w:r w:rsidR="569C41BB" w:rsidRPr="2E2AF5F0">
        <w:rPr>
          <w:rStyle w:val="Heading3Char"/>
        </w:rPr>
        <w:t>Who is affected? </w:t>
      </w:r>
    </w:p>
    <w:p w14:paraId="3674BCE8" w14:textId="7BF08010" w:rsidR="00CC073D" w:rsidRPr="00CC073D" w:rsidRDefault="00DD3960" w:rsidP="00CC073D">
      <w:r>
        <w:t>A</w:t>
      </w:r>
      <w:r w:rsidR="009221B3">
        <w:t>pplicants,</w:t>
      </w:r>
      <w:r>
        <w:t xml:space="preserve"> panel members, UKRI staff</w:t>
      </w:r>
      <w:r w:rsidR="569C41BB">
        <w:t> </w:t>
      </w:r>
    </w:p>
    <w:p w14:paraId="377FCED9" w14:textId="77777777" w:rsidR="00CC073D" w:rsidRPr="00CC073D" w:rsidRDefault="00CC073D" w:rsidP="00CC073D">
      <w:r w:rsidRPr="00CC073D">
        <w:t> </w:t>
      </w:r>
    </w:p>
    <w:p w14:paraId="3D2F2802" w14:textId="77777777" w:rsidR="00CC073D" w:rsidRPr="00CC073D" w:rsidRDefault="00CC073D" w:rsidP="00CC073D">
      <w:pPr>
        <w:pStyle w:val="Heading3"/>
      </w:pPr>
      <w:r w:rsidRPr="00CC073D">
        <w:t>What data and consultation have you used? </w:t>
      </w:r>
    </w:p>
    <w:p w14:paraId="551EB203" w14:textId="03252112" w:rsidR="00CC073D" w:rsidRPr="00CC073D" w:rsidRDefault="00DF6B83" w:rsidP="00CC073D">
      <w:r>
        <w:t xml:space="preserve">Reviewed </w:t>
      </w:r>
      <w:r w:rsidR="006F090D">
        <w:t xml:space="preserve">best practice in commissioning from across GDT within ESRC.  Discussed approach and issues within project team.  Undertaken relevant training on </w:t>
      </w:r>
      <w:r w:rsidR="00EB6604">
        <w:t>c</w:t>
      </w:r>
      <w:r w:rsidR="006F090D">
        <w:t>ommissioning and approach to EIA.</w:t>
      </w:r>
      <w:r w:rsidR="00D153CB">
        <w:t xml:space="preserve"> Reviewed the EIA document that was developed for the sandpit stage to consider issues raised and mitigated there.  Considered informal feedback from the sandpit stage (</w:t>
      </w:r>
      <w:r w:rsidR="005B4D6D">
        <w:t>attended lessons learned meeting).</w:t>
      </w:r>
    </w:p>
    <w:p w14:paraId="159FFC67" w14:textId="77777777" w:rsidR="00CC073D" w:rsidRPr="00CC073D" w:rsidRDefault="00CC073D" w:rsidP="00CC073D">
      <w:r w:rsidRPr="00CC073D">
        <w:t> </w:t>
      </w:r>
    </w:p>
    <w:p w14:paraId="35A2B0B1" w14:textId="77777777" w:rsidR="00CC073D" w:rsidRPr="00CC073D" w:rsidRDefault="00CC073D" w:rsidP="00CC073D">
      <w:pPr>
        <w:pStyle w:val="Heading2"/>
      </w:pPr>
      <w:r w:rsidRPr="00CC073D">
        <w:lastRenderedPageBreak/>
        <w:t>Impact on specific groups </w:t>
      </w:r>
    </w:p>
    <w:p w14:paraId="20044A56" w14:textId="4B4C1958" w:rsidR="00CC073D" w:rsidRPr="00CC073D" w:rsidRDefault="569C41BB" w:rsidP="2E2AF5F0">
      <w:pPr>
        <w:rPr>
          <w:rStyle w:val="Heading3Char"/>
        </w:rPr>
      </w:pPr>
      <w:r>
        <w:t> </w:t>
      </w:r>
      <w:r w:rsidR="3B0B1AC6" w:rsidRPr="184F854D">
        <w:rPr>
          <w:rStyle w:val="Heading3Char"/>
        </w:rPr>
        <w:t xml:space="preserve">Are there </w:t>
      </w:r>
      <w:r w:rsidR="0EAE6EA1" w:rsidRPr="184F854D">
        <w:rPr>
          <w:rStyle w:val="Heading3Char"/>
        </w:rPr>
        <w:t xml:space="preserve">general </w:t>
      </w:r>
      <w:r w:rsidR="3B0B1AC6" w:rsidRPr="184F854D">
        <w:rPr>
          <w:rStyle w:val="Heading3Char"/>
        </w:rPr>
        <w:t>impacts on multiple groups?  </w:t>
      </w:r>
    </w:p>
    <w:p w14:paraId="34B21E40" w14:textId="77777777" w:rsidR="001831DB" w:rsidRPr="001831DB" w:rsidRDefault="001831DB" w:rsidP="001831DB">
      <w:r w:rsidRPr="001831DB">
        <w:rPr>
          <w:b/>
          <w:bCs/>
        </w:rPr>
        <w:t>General impact on multiple groups:</w:t>
      </w:r>
    </w:p>
    <w:p w14:paraId="303F434F" w14:textId="3EE4B467" w:rsidR="001831DB" w:rsidRPr="001831DB" w:rsidRDefault="001831DB" w:rsidP="001831DB">
      <w:r w:rsidRPr="001831DB">
        <w:t>The invite-only nature of the opportunity, combined with application and assessment requirements, may create barriers for a range of groups, including disabled researchers, those with caring responsibilities, individuals on parental leave, people observing religious commitments, and researchers from underrepresented backgrounds. There is also a risk that unconscious bias within the assessment process could disadvantage some applicants. At the same time, the opportunity has the potential to positively support a diverse cohort of researchers and encourage innovative, interdisciplinary approaches to social science data rese</w:t>
      </w:r>
      <w:r w:rsidR="002902AC">
        <w:t>arch.</w:t>
      </w:r>
    </w:p>
    <w:p w14:paraId="0606012C" w14:textId="77777777" w:rsidR="001831DB" w:rsidRPr="001831DB" w:rsidRDefault="001831DB" w:rsidP="001831DB">
      <w:r w:rsidRPr="001831DB">
        <w:rPr>
          <w:b/>
          <w:bCs/>
        </w:rPr>
        <w:t>Actions to mitigate negative impact and increase positive impact:</w:t>
      </w:r>
    </w:p>
    <w:p w14:paraId="2F67B5CC" w14:textId="77777777" w:rsidR="001831DB" w:rsidRPr="001831DB" w:rsidRDefault="001831DB" w:rsidP="001831DB">
      <w:r w:rsidRPr="001831DB">
        <w:t>UKRI will provide accessible application materials and reasonable adjustments, communicate key milestones early, and ensure online events are inclusive. Panel members will receive EDI guidance and be asked to focus on research quality, innovation, capability and feasibility rather than traditional track-record measures. Diversity and representation will be considered in panel composition, and outcomes will be monitored throughout the commissioning process to identify and address any unintended impacts</w:t>
      </w:r>
    </w:p>
    <w:p w14:paraId="3D6155C3" w14:textId="6AEEF7FE" w:rsidR="00CC073D" w:rsidRPr="00CC073D" w:rsidRDefault="00CC073D" w:rsidP="00CC073D"/>
    <w:p w14:paraId="5A23DD0D" w14:textId="77777777" w:rsidR="00CC073D" w:rsidRPr="00CC073D" w:rsidRDefault="569C41BB" w:rsidP="00CC073D">
      <w:pPr>
        <w:pStyle w:val="Heading3"/>
      </w:pPr>
      <w:r>
        <w:t>Impact on protected characteristics </w:t>
      </w:r>
    </w:p>
    <w:p w14:paraId="2CE412F1" w14:textId="77777777" w:rsidR="00CC073D" w:rsidRPr="00CC073D" w:rsidRDefault="00CC073D" w:rsidP="00CC073D">
      <w:r w:rsidRPr="00CC073D">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8"/>
        <w:gridCol w:w="1198"/>
        <w:gridCol w:w="2785"/>
        <w:gridCol w:w="3703"/>
      </w:tblGrid>
      <w:tr w:rsidR="00CC073D" w:rsidRPr="00CC073D" w14:paraId="3E3E8598"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44B76B83" w14:textId="77777777" w:rsidR="00CC073D" w:rsidRPr="00CC073D" w:rsidRDefault="569C41BB" w:rsidP="2E2AF5F0">
            <w:r>
              <w:t>Protected characteristic </w:t>
            </w:r>
          </w:p>
        </w:tc>
        <w:tc>
          <w:tcPr>
            <w:tcW w:w="1380" w:type="dxa"/>
            <w:tcBorders>
              <w:top w:val="single" w:sz="6" w:space="0" w:color="auto"/>
              <w:left w:val="single" w:sz="6" w:space="0" w:color="auto"/>
              <w:bottom w:val="single" w:sz="6" w:space="0" w:color="auto"/>
              <w:right w:val="single" w:sz="6" w:space="0" w:color="auto"/>
            </w:tcBorders>
            <w:hideMark/>
          </w:tcPr>
          <w:p w14:paraId="4BA450C3" w14:textId="77777777" w:rsidR="00CC073D" w:rsidRPr="00CC073D" w:rsidRDefault="569C41BB" w:rsidP="2E2AF5F0">
            <w:r>
              <w:t>Impact (positive, negative, none or unknown) </w:t>
            </w:r>
          </w:p>
        </w:tc>
        <w:tc>
          <w:tcPr>
            <w:tcW w:w="4185" w:type="dxa"/>
            <w:tcBorders>
              <w:top w:val="single" w:sz="6" w:space="0" w:color="auto"/>
              <w:left w:val="single" w:sz="6" w:space="0" w:color="auto"/>
              <w:bottom w:val="single" w:sz="6" w:space="0" w:color="auto"/>
              <w:right w:val="single" w:sz="6" w:space="0" w:color="auto"/>
            </w:tcBorders>
            <w:hideMark/>
          </w:tcPr>
          <w:p w14:paraId="79BB3050" w14:textId="77777777" w:rsidR="00CC073D" w:rsidRPr="00CC073D" w:rsidRDefault="569C41BB" w:rsidP="2E2AF5F0">
            <w:r>
              <w:t>Details of impact </w:t>
            </w:r>
          </w:p>
        </w:tc>
        <w:tc>
          <w:tcPr>
            <w:tcW w:w="5760" w:type="dxa"/>
            <w:tcBorders>
              <w:top w:val="single" w:sz="6" w:space="0" w:color="auto"/>
              <w:left w:val="single" w:sz="6" w:space="0" w:color="auto"/>
              <w:bottom w:val="single" w:sz="6" w:space="0" w:color="auto"/>
              <w:right w:val="single" w:sz="6" w:space="0" w:color="auto"/>
            </w:tcBorders>
            <w:hideMark/>
          </w:tcPr>
          <w:p w14:paraId="1D396759" w14:textId="77777777" w:rsidR="00CC073D" w:rsidRPr="00CC073D" w:rsidRDefault="569C41BB" w:rsidP="2E2AF5F0">
            <w:r>
              <w:t>Actions to reduce negative or increase positive impact </w:t>
            </w:r>
          </w:p>
        </w:tc>
      </w:tr>
      <w:tr w:rsidR="00CC073D" w:rsidRPr="00CC073D" w14:paraId="16691FF7"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7F97DDE6" w14:textId="6B3FEC24" w:rsidR="00CC073D" w:rsidRPr="00CC073D" w:rsidRDefault="569C41BB" w:rsidP="2E2AF5F0">
            <w:r>
              <w:t>Age </w:t>
            </w:r>
          </w:p>
        </w:tc>
        <w:tc>
          <w:tcPr>
            <w:tcW w:w="1380" w:type="dxa"/>
            <w:tcBorders>
              <w:top w:val="single" w:sz="6" w:space="0" w:color="auto"/>
              <w:left w:val="single" w:sz="6" w:space="0" w:color="auto"/>
              <w:bottom w:val="single" w:sz="6" w:space="0" w:color="auto"/>
              <w:right w:val="single" w:sz="6" w:space="0" w:color="auto"/>
            </w:tcBorders>
            <w:hideMark/>
          </w:tcPr>
          <w:p w14:paraId="0028BDEA" w14:textId="5045FCAD" w:rsidR="00CC073D" w:rsidRPr="00CC073D" w:rsidRDefault="00CC073D" w:rsidP="00CC073D">
            <w:r>
              <w:t> </w:t>
            </w:r>
            <w:r w:rsidR="4B1B80C0">
              <w:t>Unknown</w:t>
            </w:r>
          </w:p>
        </w:tc>
        <w:tc>
          <w:tcPr>
            <w:tcW w:w="4185" w:type="dxa"/>
            <w:tcBorders>
              <w:top w:val="single" w:sz="6" w:space="0" w:color="auto"/>
              <w:left w:val="single" w:sz="6" w:space="0" w:color="auto"/>
              <w:bottom w:val="single" w:sz="6" w:space="0" w:color="auto"/>
              <w:right w:val="single" w:sz="6" w:space="0" w:color="auto"/>
            </w:tcBorders>
            <w:hideMark/>
          </w:tcPr>
          <w:p w14:paraId="360A6923" w14:textId="65694BE3" w:rsidR="00CC073D" w:rsidRPr="00CC073D" w:rsidRDefault="00CC073D" w:rsidP="00CC073D">
            <w:r>
              <w:t> </w:t>
            </w:r>
            <w:r w:rsidR="39F5C171">
              <w:t>Potential negative or positive depending on scheme eligibility requirements</w:t>
            </w:r>
            <w:r w:rsidR="1A22B9B0">
              <w:t xml:space="preserve"> </w:t>
            </w:r>
          </w:p>
        </w:tc>
        <w:tc>
          <w:tcPr>
            <w:tcW w:w="5760" w:type="dxa"/>
            <w:tcBorders>
              <w:top w:val="single" w:sz="6" w:space="0" w:color="auto"/>
              <w:left w:val="single" w:sz="6" w:space="0" w:color="auto"/>
              <w:bottom w:val="single" w:sz="6" w:space="0" w:color="auto"/>
              <w:right w:val="single" w:sz="6" w:space="0" w:color="auto"/>
            </w:tcBorders>
            <w:hideMark/>
          </w:tcPr>
          <w:p w14:paraId="48704739" w14:textId="780905FB" w:rsidR="00CC073D" w:rsidRPr="00CC073D" w:rsidRDefault="18E322A8" w:rsidP="00CC073D">
            <w:r>
              <w:t>Researchers from diverse backgrounds</w:t>
            </w:r>
            <w:r w:rsidR="191E7BF3">
              <w:t>, career stages (linked</w:t>
            </w:r>
            <w:r w:rsidR="15481F4B">
              <w:t xml:space="preserve"> indirectly </w:t>
            </w:r>
            <w:r w:rsidR="191E7BF3">
              <w:t xml:space="preserve">to age) </w:t>
            </w:r>
            <w:r>
              <w:t xml:space="preserve">were </w:t>
            </w:r>
            <w:r w:rsidR="7D57BFA9">
              <w:t>encourage</w:t>
            </w:r>
            <w:r w:rsidR="6005DC5E">
              <w:t>d</w:t>
            </w:r>
            <w:r w:rsidR="7D57BFA9">
              <w:t xml:space="preserve"> to apply for the sandpit </w:t>
            </w:r>
            <w:r w:rsidR="069038EF">
              <w:t>process</w:t>
            </w:r>
            <w:r w:rsidR="2F243EF1">
              <w:t xml:space="preserve"> </w:t>
            </w:r>
            <w:r w:rsidR="404176C2">
              <w:t>from</w:t>
            </w:r>
            <w:r w:rsidR="2F243EF1">
              <w:t xml:space="preserve"> where </w:t>
            </w:r>
            <w:r w:rsidR="463CFFAA">
              <w:t>successful</w:t>
            </w:r>
            <w:r w:rsidR="2F243EF1">
              <w:t xml:space="preserve"> applicants will be </w:t>
            </w:r>
            <w:r w:rsidR="31594D15">
              <w:t>drawn,</w:t>
            </w:r>
            <w:r w:rsidR="2F243EF1">
              <w:t xml:space="preserve"> and </w:t>
            </w:r>
            <w:r w:rsidR="7D57BFA9">
              <w:t xml:space="preserve">diversity of background </w:t>
            </w:r>
            <w:r w:rsidR="1D8F6B6A">
              <w:t>was</w:t>
            </w:r>
            <w:r w:rsidR="7D57BFA9">
              <w:t xml:space="preserve"> considered when selecting participants to attend. </w:t>
            </w:r>
            <w:r w:rsidR="2B65E94A">
              <w:t>This approach will continue to be a</w:t>
            </w:r>
            <w:r w:rsidR="74411F5D">
              <w:t xml:space="preserve">dopted </w:t>
            </w:r>
            <w:r w:rsidR="2B65E94A">
              <w:t xml:space="preserve">during the </w:t>
            </w:r>
            <w:r w:rsidR="24AB307E">
              <w:t>selection</w:t>
            </w:r>
            <w:r w:rsidR="2B65E94A">
              <w:t xml:space="preserve"> stage of this opportunity. </w:t>
            </w:r>
            <w:r w:rsidR="00CC073D">
              <w:br/>
            </w:r>
            <w:r w:rsidR="45FB8849">
              <w:t xml:space="preserve">The panel will be briefed to focus on the applicant’s capability to deliver </w:t>
            </w:r>
            <w:r w:rsidR="45FB8849">
              <w:lastRenderedPageBreak/>
              <w:t xml:space="preserve">the research and the quality and innovative nature of the proposal.  </w:t>
            </w:r>
            <w:r w:rsidR="00F40FF0">
              <w:t>T</w:t>
            </w:r>
            <w:r w:rsidR="45FB8849">
              <w:t>he potential impact and feasibility of the research will be critical considerations</w:t>
            </w:r>
            <w:r w:rsidR="00831C97">
              <w:t>.</w:t>
            </w:r>
            <w:r w:rsidR="45FB8849">
              <w:t xml:space="preserve"> </w:t>
            </w:r>
            <w:r w:rsidR="7D57BFA9">
              <w:t>Track record is not an explicit criterion, given the likely relationship to career stage</w:t>
            </w:r>
            <w:r w:rsidR="18A120D5">
              <w:t>.</w:t>
            </w:r>
          </w:p>
        </w:tc>
      </w:tr>
      <w:tr w:rsidR="00CC073D" w:rsidRPr="00CC073D" w14:paraId="65B96D13"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59FBFA6E" w14:textId="527EF01A" w:rsidR="00CC073D" w:rsidRPr="00CC073D" w:rsidRDefault="569C41BB" w:rsidP="2E2AF5F0">
            <w:r>
              <w:lastRenderedPageBreak/>
              <w:t>Disability</w:t>
            </w:r>
          </w:p>
        </w:tc>
        <w:tc>
          <w:tcPr>
            <w:tcW w:w="1380" w:type="dxa"/>
            <w:tcBorders>
              <w:top w:val="single" w:sz="6" w:space="0" w:color="auto"/>
              <w:left w:val="single" w:sz="6" w:space="0" w:color="auto"/>
              <w:bottom w:val="single" w:sz="6" w:space="0" w:color="auto"/>
              <w:right w:val="single" w:sz="6" w:space="0" w:color="auto"/>
            </w:tcBorders>
            <w:hideMark/>
          </w:tcPr>
          <w:p w14:paraId="32C3348A" w14:textId="267FA837" w:rsidR="00CC073D" w:rsidRPr="00CC073D" w:rsidRDefault="00CC073D" w:rsidP="00CC073D">
            <w:r>
              <w:t> </w:t>
            </w:r>
            <w:r w:rsidR="6CC79619">
              <w:t>Negative</w:t>
            </w:r>
          </w:p>
        </w:tc>
        <w:tc>
          <w:tcPr>
            <w:tcW w:w="4185" w:type="dxa"/>
            <w:tcBorders>
              <w:top w:val="single" w:sz="6" w:space="0" w:color="auto"/>
              <w:left w:val="single" w:sz="6" w:space="0" w:color="auto"/>
              <w:bottom w:val="single" w:sz="6" w:space="0" w:color="auto"/>
              <w:right w:val="single" w:sz="6" w:space="0" w:color="auto"/>
            </w:tcBorders>
            <w:hideMark/>
          </w:tcPr>
          <w:p w14:paraId="55C64184" w14:textId="1C3634C3" w:rsidR="00CC073D" w:rsidRPr="00CC073D" w:rsidRDefault="7669B28F" w:rsidP="00CC073D">
            <w:r>
              <w:t xml:space="preserve">The timing, delivery application and promotion mechanisms may have a negative impact on applicants identifying as having a disability.  Panel meeting members may be strained by the online panel format that will be adopted for assessment.   </w:t>
            </w:r>
          </w:p>
          <w:p w14:paraId="05C35F2A" w14:textId="017823F9" w:rsidR="00CC073D" w:rsidRPr="00CC073D" w:rsidRDefault="00CC073D" w:rsidP="00CC073D"/>
        </w:tc>
        <w:tc>
          <w:tcPr>
            <w:tcW w:w="5760" w:type="dxa"/>
            <w:tcBorders>
              <w:top w:val="single" w:sz="6" w:space="0" w:color="auto"/>
              <w:left w:val="single" w:sz="6" w:space="0" w:color="auto"/>
              <w:bottom w:val="single" w:sz="6" w:space="0" w:color="auto"/>
              <w:right w:val="single" w:sz="6" w:space="0" w:color="auto"/>
            </w:tcBorders>
            <w:hideMark/>
          </w:tcPr>
          <w:p w14:paraId="730932F5" w14:textId="6186D27A" w:rsidR="00CC073D" w:rsidRPr="00CC073D" w:rsidRDefault="28D70591" w:rsidP="00CC073D">
            <w:r>
              <w:t>The Funding Service is compliant with relevant accessibility standards.</w:t>
            </w:r>
          </w:p>
          <w:p w14:paraId="540815BB" w14:textId="3138AFAB" w:rsidR="00CC073D" w:rsidRPr="00CC073D" w:rsidRDefault="28D70591" w:rsidP="09C0EAB4">
            <w:r>
              <w:t>In addition, applicants should seek support from their institution’s research support office</w:t>
            </w:r>
            <w:r w:rsidR="00BB4594">
              <w:t xml:space="preserve"> where applicable.</w:t>
            </w:r>
          </w:p>
          <w:p w14:paraId="52DC7834" w14:textId="4DBE010C" w:rsidR="00510D34" w:rsidRDefault="28D70591" w:rsidP="09C0EAB4">
            <w:r>
              <w:t xml:space="preserve">The commissioning timeframe provides applicants with significant time to prepare and </w:t>
            </w:r>
            <w:proofErr w:type="gramStart"/>
            <w:r>
              <w:t>submit an application</w:t>
            </w:r>
            <w:proofErr w:type="gramEnd"/>
            <w:r>
              <w:t xml:space="preserve">. The application form has been streamlined </w:t>
            </w:r>
            <w:r w:rsidR="00487FE9">
              <w:t>where possible</w:t>
            </w:r>
            <w:r>
              <w:t xml:space="preserve"> to lower the information provision requirements from applicants.</w:t>
            </w:r>
          </w:p>
          <w:p w14:paraId="1CF57AF1" w14:textId="28FB7C4E" w:rsidR="00CC073D" w:rsidRPr="00CC073D" w:rsidRDefault="2128B574" w:rsidP="09C0EAB4">
            <w:r>
              <w:t xml:space="preserve">Applicants will be provided with an email address and requested to contact the commissioning team to discuss any specific adjustments which they require.  </w:t>
            </w:r>
          </w:p>
          <w:p w14:paraId="1DD53747" w14:textId="71728D76" w:rsidR="00CC073D" w:rsidRPr="00CC073D" w:rsidRDefault="2128B574" w:rsidP="09C0EAB4">
            <w:r>
              <w:t xml:space="preserve">Opportunity documents are in dyslexia-friendly fonts and there is minimal use of colours to limit migraines and epilepsy.  </w:t>
            </w:r>
          </w:p>
          <w:p w14:paraId="3151223C" w14:textId="45251C54" w:rsidR="00CC073D" w:rsidRPr="00CC073D" w:rsidRDefault="2128B574" w:rsidP="09C0EAB4">
            <w:r>
              <w:t xml:space="preserve">Online meeting platforms (for the panel meeting) offer an accessible and inclusive environment for participants. Participants will be asked to notify the organising team of any adjustments required. Depending on the needs identified, considerations might include: </w:t>
            </w:r>
            <w:r w:rsidR="00CC073D">
              <w:br/>
            </w:r>
            <w:r>
              <w:t xml:space="preserve"> </w:t>
            </w:r>
            <w:r w:rsidR="00CC073D">
              <w:br/>
            </w:r>
            <w:r>
              <w:t xml:space="preserve">• Enabling the chat function and closed captioning, and adjusting the </w:t>
            </w:r>
            <w:r>
              <w:lastRenderedPageBreak/>
              <w:t xml:space="preserve">volume, to support those with hearing requirements. </w:t>
            </w:r>
          </w:p>
          <w:p w14:paraId="108E8792" w14:textId="6620A413" w:rsidR="00CC073D" w:rsidRPr="00CC073D" w:rsidRDefault="2128B574" w:rsidP="09C0EAB4">
            <w:r>
              <w:t xml:space="preserve">• Adequate lighting, alternative document formatting and potential use of screen readers (ensure any images are well described so that text-to-speech applications can recognise them) for the visually impaired. </w:t>
            </w:r>
          </w:p>
          <w:p w14:paraId="3326773F" w14:textId="377C466D" w:rsidR="00CC073D" w:rsidRPr="00CC073D" w:rsidRDefault="2128B574" w:rsidP="00CC073D">
            <w:r>
              <w:t xml:space="preserve"> For the panel meeting, consideration will be given to the length of any online meetings, shortening if necessary and ensuring that appropriate breaks are built into the agenda.</w:t>
            </w:r>
          </w:p>
        </w:tc>
      </w:tr>
      <w:tr w:rsidR="00CC073D" w:rsidRPr="00CC073D" w14:paraId="5B515E21"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159A4CCB" w14:textId="22885505" w:rsidR="00CC073D" w:rsidRPr="00CC073D" w:rsidRDefault="569C41BB" w:rsidP="2E2AF5F0">
            <w:r>
              <w:lastRenderedPageBreak/>
              <w:t>Gender reassignment </w:t>
            </w:r>
          </w:p>
        </w:tc>
        <w:tc>
          <w:tcPr>
            <w:tcW w:w="1380" w:type="dxa"/>
            <w:tcBorders>
              <w:top w:val="single" w:sz="6" w:space="0" w:color="auto"/>
              <w:left w:val="single" w:sz="6" w:space="0" w:color="auto"/>
              <w:bottom w:val="single" w:sz="6" w:space="0" w:color="auto"/>
              <w:right w:val="single" w:sz="6" w:space="0" w:color="auto"/>
            </w:tcBorders>
            <w:hideMark/>
          </w:tcPr>
          <w:p w14:paraId="5B80C7E2" w14:textId="70918CB6" w:rsidR="00CC073D" w:rsidRPr="00CC073D" w:rsidRDefault="00CC073D" w:rsidP="00CC073D">
            <w:r>
              <w:t> </w:t>
            </w:r>
            <w:r w:rsidR="521682F7">
              <w:t>Negative</w:t>
            </w:r>
          </w:p>
        </w:tc>
        <w:tc>
          <w:tcPr>
            <w:tcW w:w="4185" w:type="dxa"/>
            <w:tcBorders>
              <w:top w:val="single" w:sz="6" w:space="0" w:color="auto"/>
              <w:left w:val="single" w:sz="6" w:space="0" w:color="auto"/>
              <w:bottom w:val="single" w:sz="6" w:space="0" w:color="auto"/>
              <w:right w:val="single" w:sz="6" w:space="0" w:color="auto"/>
            </w:tcBorders>
            <w:hideMark/>
          </w:tcPr>
          <w:p w14:paraId="76811585" w14:textId="06A7EA6E" w:rsidR="00CC073D" w:rsidRPr="00CC073D" w:rsidRDefault="00CC073D" w:rsidP="00CC073D">
            <w:pPr>
              <w:rPr>
                <w:rFonts w:eastAsia="Aptos"/>
                <w:szCs w:val="22"/>
              </w:rPr>
            </w:pPr>
            <w:r>
              <w:t> </w:t>
            </w:r>
            <w:r w:rsidR="07E6044A">
              <w:t xml:space="preserve"> </w:t>
            </w:r>
            <w:r w:rsidR="07E6044A" w:rsidRPr="09C0EAB4">
              <w:rPr>
                <w:rFonts w:eastAsia="Aptos"/>
                <w:szCs w:val="22"/>
              </w:rPr>
              <w:t>UKRI records may show the wrong gender which could lead to accidental misgendering and discrimination</w:t>
            </w:r>
          </w:p>
        </w:tc>
        <w:tc>
          <w:tcPr>
            <w:tcW w:w="5760" w:type="dxa"/>
            <w:tcBorders>
              <w:top w:val="single" w:sz="6" w:space="0" w:color="auto"/>
              <w:left w:val="single" w:sz="6" w:space="0" w:color="auto"/>
              <w:bottom w:val="single" w:sz="6" w:space="0" w:color="auto"/>
              <w:right w:val="single" w:sz="6" w:space="0" w:color="auto"/>
            </w:tcBorders>
            <w:hideMark/>
          </w:tcPr>
          <w:p w14:paraId="51238926" w14:textId="68500F46" w:rsidR="00CC073D" w:rsidRPr="00CC073D" w:rsidRDefault="00CC073D" w:rsidP="00957A44">
            <w:r>
              <w:t> </w:t>
            </w:r>
            <w:r w:rsidR="09169B64">
              <w:t xml:space="preserve"> </w:t>
            </w:r>
            <w:r w:rsidR="6B4D92EB" w:rsidRPr="09C0EAB4">
              <w:rPr>
                <w:rFonts w:eastAsia="Aptos"/>
                <w:szCs w:val="22"/>
              </w:rPr>
              <w:t>We would engage with participants beforehand to understand their preferred pronouns and gender. We would expect that absence related to transition would be covered by the Research Organisation’s sick policy and strongly encourage ROs to treat absence relating to transition like any other medical absence.</w:t>
            </w:r>
          </w:p>
        </w:tc>
      </w:tr>
      <w:tr w:rsidR="00CC073D" w:rsidRPr="00CC073D" w14:paraId="3BE9D4EB"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5B950455" w14:textId="00181FBB" w:rsidR="00CC073D" w:rsidRPr="00CC073D" w:rsidRDefault="569C41BB" w:rsidP="2E2AF5F0">
            <w:r>
              <w:t>Marriage or civil partnership </w:t>
            </w:r>
          </w:p>
        </w:tc>
        <w:tc>
          <w:tcPr>
            <w:tcW w:w="1380" w:type="dxa"/>
            <w:tcBorders>
              <w:top w:val="single" w:sz="6" w:space="0" w:color="auto"/>
              <w:left w:val="single" w:sz="6" w:space="0" w:color="auto"/>
              <w:bottom w:val="single" w:sz="6" w:space="0" w:color="auto"/>
              <w:right w:val="single" w:sz="6" w:space="0" w:color="auto"/>
            </w:tcBorders>
            <w:hideMark/>
          </w:tcPr>
          <w:p w14:paraId="7ED423BE" w14:textId="77777777" w:rsidR="00CC073D" w:rsidRPr="00CC073D" w:rsidRDefault="00CC073D" w:rsidP="00CC073D">
            <w:r w:rsidRPr="00CC073D">
              <w:t> </w:t>
            </w:r>
          </w:p>
        </w:tc>
        <w:tc>
          <w:tcPr>
            <w:tcW w:w="4185" w:type="dxa"/>
            <w:tcBorders>
              <w:top w:val="single" w:sz="6" w:space="0" w:color="auto"/>
              <w:left w:val="single" w:sz="6" w:space="0" w:color="auto"/>
              <w:bottom w:val="single" w:sz="6" w:space="0" w:color="auto"/>
              <w:right w:val="single" w:sz="6" w:space="0" w:color="auto"/>
            </w:tcBorders>
            <w:hideMark/>
          </w:tcPr>
          <w:p w14:paraId="2B6C1B53" w14:textId="1C2FFD3B" w:rsidR="00CC073D" w:rsidRPr="00CC073D" w:rsidRDefault="00CC073D" w:rsidP="00CC073D">
            <w:pPr>
              <w:rPr>
                <w:rFonts w:eastAsia="Aptos"/>
                <w:szCs w:val="22"/>
              </w:rPr>
            </w:pPr>
            <w:r>
              <w:t> </w:t>
            </w:r>
            <w:r w:rsidR="6CF74F0C" w:rsidRPr="09C0EAB4">
              <w:rPr>
                <w:rFonts w:eastAsia="Aptos"/>
                <w:szCs w:val="22"/>
              </w:rPr>
              <w:t xml:space="preserve"> This is unlikely to </w:t>
            </w:r>
            <w:r w:rsidR="00F72044">
              <w:rPr>
                <w:rFonts w:eastAsia="Aptos"/>
                <w:szCs w:val="22"/>
              </w:rPr>
              <w:t xml:space="preserve">result </w:t>
            </w:r>
            <w:r w:rsidR="0089241C">
              <w:rPr>
                <w:rFonts w:eastAsia="Aptos"/>
                <w:szCs w:val="22"/>
              </w:rPr>
              <w:t>in impact</w:t>
            </w:r>
            <w:r w:rsidR="6CF74F0C" w:rsidRPr="09C0EAB4">
              <w:rPr>
                <w:rFonts w:eastAsia="Aptos"/>
                <w:szCs w:val="22"/>
              </w:rPr>
              <w:t>.</w:t>
            </w:r>
          </w:p>
        </w:tc>
        <w:tc>
          <w:tcPr>
            <w:tcW w:w="5760" w:type="dxa"/>
            <w:tcBorders>
              <w:top w:val="single" w:sz="6" w:space="0" w:color="auto"/>
              <w:left w:val="single" w:sz="6" w:space="0" w:color="auto"/>
              <w:bottom w:val="single" w:sz="6" w:space="0" w:color="auto"/>
              <w:right w:val="single" w:sz="6" w:space="0" w:color="auto"/>
            </w:tcBorders>
            <w:hideMark/>
          </w:tcPr>
          <w:p w14:paraId="6D60F6D2" w14:textId="77777777" w:rsidR="00CC073D" w:rsidRPr="00CC073D" w:rsidRDefault="00CC073D" w:rsidP="00CC073D">
            <w:r w:rsidRPr="00CC073D">
              <w:t> </w:t>
            </w:r>
          </w:p>
        </w:tc>
      </w:tr>
      <w:tr w:rsidR="00CC073D" w:rsidRPr="00CC073D" w14:paraId="72E1214C"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149A1450" w14:textId="025604B7" w:rsidR="00CC073D" w:rsidRPr="00CC073D" w:rsidRDefault="569C41BB" w:rsidP="2E2AF5F0">
            <w:r>
              <w:t>Pregnancy and maternity </w:t>
            </w:r>
          </w:p>
        </w:tc>
        <w:tc>
          <w:tcPr>
            <w:tcW w:w="1380" w:type="dxa"/>
            <w:tcBorders>
              <w:top w:val="single" w:sz="6" w:space="0" w:color="auto"/>
              <w:left w:val="single" w:sz="6" w:space="0" w:color="auto"/>
              <w:bottom w:val="single" w:sz="6" w:space="0" w:color="auto"/>
              <w:right w:val="single" w:sz="6" w:space="0" w:color="auto"/>
            </w:tcBorders>
            <w:hideMark/>
          </w:tcPr>
          <w:p w14:paraId="760A0BD7" w14:textId="72596FD1" w:rsidR="00CC073D" w:rsidRPr="00CC073D" w:rsidRDefault="00CC073D" w:rsidP="00CC073D">
            <w:r>
              <w:t> </w:t>
            </w:r>
            <w:r w:rsidR="3EBEDF45">
              <w:t>Negative</w:t>
            </w:r>
          </w:p>
        </w:tc>
        <w:tc>
          <w:tcPr>
            <w:tcW w:w="4185" w:type="dxa"/>
            <w:tcBorders>
              <w:top w:val="single" w:sz="6" w:space="0" w:color="auto"/>
              <w:left w:val="single" w:sz="6" w:space="0" w:color="auto"/>
              <w:bottom w:val="single" w:sz="6" w:space="0" w:color="auto"/>
              <w:right w:val="single" w:sz="6" w:space="0" w:color="auto"/>
            </w:tcBorders>
            <w:hideMark/>
          </w:tcPr>
          <w:p w14:paraId="7A751B95" w14:textId="44DF1C72" w:rsidR="00CC073D" w:rsidRPr="00CC073D" w:rsidRDefault="00CC073D" w:rsidP="00957A44">
            <w:pPr>
              <w:rPr>
                <w:rFonts w:eastAsia="Aptos"/>
                <w:szCs w:val="22"/>
              </w:rPr>
            </w:pPr>
            <w:r>
              <w:t> </w:t>
            </w:r>
            <w:r w:rsidR="10BDCD79">
              <w:t>Attendance at key times</w:t>
            </w:r>
            <w:r w:rsidR="10BDCD79" w:rsidRPr="09C0EAB4">
              <w:rPr>
                <w:rFonts w:eastAsia="Aptos"/>
                <w:szCs w:val="22"/>
              </w:rPr>
              <w:t xml:space="preserve"> may be negatively affected if potential applicants or panel members are unavailable </w:t>
            </w:r>
            <w:r w:rsidR="109307DF" w:rsidRPr="09C0EAB4">
              <w:rPr>
                <w:rFonts w:eastAsia="Aptos"/>
                <w:szCs w:val="22"/>
              </w:rPr>
              <w:t xml:space="preserve">because of related commitments. </w:t>
            </w:r>
            <w:r w:rsidR="10BDCD79" w:rsidRPr="09C0EAB4">
              <w:rPr>
                <w:rFonts w:eastAsia="Aptos"/>
                <w:szCs w:val="22"/>
              </w:rPr>
              <w:t xml:space="preserve"> </w:t>
            </w:r>
          </w:p>
        </w:tc>
        <w:tc>
          <w:tcPr>
            <w:tcW w:w="5760" w:type="dxa"/>
            <w:tcBorders>
              <w:top w:val="single" w:sz="6" w:space="0" w:color="auto"/>
              <w:left w:val="single" w:sz="6" w:space="0" w:color="auto"/>
              <w:bottom w:val="single" w:sz="6" w:space="0" w:color="auto"/>
              <w:right w:val="single" w:sz="6" w:space="0" w:color="auto"/>
            </w:tcBorders>
            <w:hideMark/>
          </w:tcPr>
          <w:p w14:paraId="7AE60BF0" w14:textId="0FC9FF2E" w:rsidR="00CC073D" w:rsidRPr="00CC073D" w:rsidRDefault="00CC073D" w:rsidP="09C0EAB4">
            <w:pPr>
              <w:rPr>
                <w:rFonts w:eastAsia="Aptos"/>
                <w:szCs w:val="22"/>
              </w:rPr>
            </w:pPr>
            <w:r>
              <w:t> </w:t>
            </w:r>
            <w:r w:rsidR="61BD705C" w:rsidRPr="09C0EAB4">
              <w:rPr>
                <w:rFonts w:eastAsia="Aptos"/>
                <w:szCs w:val="22"/>
              </w:rPr>
              <w:t xml:space="preserve"> Full timeline provided of all key milestones, allowing early engagement with UKRI on specific mitigations. UKRI will do its best to accommodate adjustments. </w:t>
            </w:r>
          </w:p>
          <w:p w14:paraId="79B0134B" w14:textId="2901807A" w:rsidR="00CC073D" w:rsidRPr="00CC073D" w:rsidRDefault="00CC073D" w:rsidP="00CC073D"/>
        </w:tc>
      </w:tr>
      <w:tr w:rsidR="00CC073D" w:rsidRPr="00CC073D" w14:paraId="30DF54F9"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41C766F5" w14:textId="7B67A7C5" w:rsidR="00CC073D" w:rsidRPr="00CC073D" w:rsidRDefault="569C41BB" w:rsidP="2E2AF5F0">
            <w:r>
              <w:t>Race </w:t>
            </w:r>
          </w:p>
        </w:tc>
        <w:tc>
          <w:tcPr>
            <w:tcW w:w="1380" w:type="dxa"/>
            <w:tcBorders>
              <w:top w:val="single" w:sz="6" w:space="0" w:color="auto"/>
              <w:left w:val="single" w:sz="6" w:space="0" w:color="auto"/>
              <w:bottom w:val="single" w:sz="6" w:space="0" w:color="auto"/>
              <w:right w:val="single" w:sz="6" w:space="0" w:color="auto"/>
            </w:tcBorders>
            <w:hideMark/>
          </w:tcPr>
          <w:p w14:paraId="19C592B5" w14:textId="69A276F5" w:rsidR="00CC073D" w:rsidRPr="00CC073D" w:rsidRDefault="00CC073D" w:rsidP="00CC073D">
            <w:r>
              <w:t> </w:t>
            </w:r>
            <w:r w:rsidR="6B001D4B">
              <w:t>Negative</w:t>
            </w:r>
          </w:p>
        </w:tc>
        <w:tc>
          <w:tcPr>
            <w:tcW w:w="4185" w:type="dxa"/>
            <w:tcBorders>
              <w:top w:val="single" w:sz="6" w:space="0" w:color="auto"/>
              <w:left w:val="single" w:sz="6" w:space="0" w:color="auto"/>
              <w:bottom w:val="single" w:sz="6" w:space="0" w:color="auto"/>
              <w:right w:val="single" w:sz="6" w:space="0" w:color="auto"/>
            </w:tcBorders>
            <w:hideMark/>
          </w:tcPr>
          <w:p w14:paraId="4B99EB17" w14:textId="7B2E091C" w:rsidR="00CC073D" w:rsidRPr="00CC073D" w:rsidRDefault="00CC073D" w:rsidP="00CC073D">
            <w:r w:rsidRPr="00CC073D">
              <w:t> </w:t>
            </w:r>
            <w:r w:rsidR="0084647D" w:rsidRPr="0084647D">
              <w:t>There is the potential for bias or discrimination (for applicants or panel members) due to racial or ethnic characteristics.</w:t>
            </w:r>
          </w:p>
        </w:tc>
        <w:tc>
          <w:tcPr>
            <w:tcW w:w="5760" w:type="dxa"/>
            <w:tcBorders>
              <w:top w:val="single" w:sz="6" w:space="0" w:color="auto"/>
              <w:left w:val="single" w:sz="6" w:space="0" w:color="auto"/>
              <w:bottom w:val="single" w:sz="6" w:space="0" w:color="auto"/>
              <w:right w:val="single" w:sz="6" w:space="0" w:color="auto"/>
            </w:tcBorders>
            <w:hideMark/>
          </w:tcPr>
          <w:p w14:paraId="25B3EDA0" w14:textId="77777777" w:rsidR="0080633E" w:rsidRDefault="00CC073D" w:rsidP="0080633E">
            <w:r>
              <w:t> </w:t>
            </w:r>
            <w:r w:rsidR="0080633E">
              <w:t>We will follow UKRI EDI Policy to ensure that all policy recommendations, including those covering panel compositions are followed.</w:t>
            </w:r>
          </w:p>
          <w:p w14:paraId="6ADCBA2E" w14:textId="65882A10" w:rsidR="00CC073D" w:rsidRPr="00BC2AEE" w:rsidRDefault="0080633E" w:rsidP="00CC073D">
            <w:r>
              <w:t>Meeting participants will be asked to introduce themselves to ensure correct pronunciation of names.</w:t>
            </w:r>
          </w:p>
        </w:tc>
      </w:tr>
      <w:tr w:rsidR="00CC073D" w:rsidRPr="00CC073D" w14:paraId="685CA60D"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02CB9B6B" w14:textId="22F79730" w:rsidR="00CC073D" w:rsidRPr="00CC073D" w:rsidRDefault="569C41BB" w:rsidP="2E2AF5F0">
            <w:r>
              <w:lastRenderedPageBreak/>
              <w:t>Religion or belief </w:t>
            </w:r>
          </w:p>
        </w:tc>
        <w:tc>
          <w:tcPr>
            <w:tcW w:w="1380" w:type="dxa"/>
            <w:tcBorders>
              <w:top w:val="single" w:sz="6" w:space="0" w:color="auto"/>
              <w:left w:val="single" w:sz="6" w:space="0" w:color="auto"/>
              <w:bottom w:val="single" w:sz="6" w:space="0" w:color="auto"/>
              <w:right w:val="single" w:sz="6" w:space="0" w:color="auto"/>
            </w:tcBorders>
            <w:hideMark/>
          </w:tcPr>
          <w:p w14:paraId="58160BDF" w14:textId="36F50063" w:rsidR="00CC073D" w:rsidRPr="00CC073D" w:rsidRDefault="00CC073D" w:rsidP="00CC073D">
            <w:r w:rsidRPr="00CC073D">
              <w:t> </w:t>
            </w:r>
            <w:r w:rsidR="00462DF5">
              <w:t>Negative</w:t>
            </w:r>
          </w:p>
        </w:tc>
        <w:tc>
          <w:tcPr>
            <w:tcW w:w="4185" w:type="dxa"/>
            <w:tcBorders>
              <w:top w:val="single" w:sz="6" w:space="0" w:color="auto"/>
              <w:left w:val="single" w:sz="6" w:space="0" w:color="auto"/>
              <w:bottom w:val="single" w:sz="6" w:space="0" w:color="auto"/>
              <w:right w:val="single" w:sz="6" w:space="0" w:color="auto"/>
            </w:tcBorders>
            <w:hideMark/>
          </w:tcPr>
          <w:p w14:paraId="60D24619" w14:textId="2BDB8361" w:rsidR="00CC073D" w:rsidRPr="00CC073D" w:rsidRDefault="00CC073D" w:rsidP="00CC073D">
            <w:r w:rsidRPr="00CC073D">
              <w:t> </w:t>
            </w:r>
            <w:r w:rsidR="00294473" w:rsidRPr="00294473">
              <w:t>Participation in call may be affected, if potential applicants or mentors are unavailable at key assessment stages. (Activities could coincide with religious holidays, for example).</w:t>
            </w:r>
          </w:p>
        </w:tc>
        <w:tc>
          <w:tcPr>
            <w:tcW w:w="5760" w:type="dxa"/>
            <w:tcBorders>
              <w:top w:val="single" w:sz="6" w:space="0" w:color="auto"/>
              <w:left w:val="single" w:sz="6" w:space="0" w:color="auto"/>
              <w:bottom w:val="single" w:sz="6" w:space="0" w:color="auto"/>
              <w:right w:val="single" w:sz="6" w:space="0" w:color="auto"/>
            </w:tcBorders>
            <w:hideMark/>
          </w:tcPr>
          <w:p w14:paraId="7DD826FD" w14:textId="47E33B0F" w:rsidR="00CC073D" w:rsidRPr="00CC073D" w:rsidRDefault="00CC073D" w:rsidP="00CC073D">
            <w:r w:rsidRPr="00CC073D">
              <w:t> </w:t>
            </w:r>
            <w:r w:rsidR="00462DF5" w:rsidRPr="00462DF5">
              <w:t>UKRI will ensure that religious observances are considered. A full timeline will be provided of all key milestones, allowing early engagement with UKRI on specific mitigations. UKRI will do its best to accommodate adjustments.</w:t>
            </w:r>
          </w:p>
        </w:tc>
      </w:tr>
      <w:tr w:rsidR="00CC073D" w:rsidRPr="00CC073D" w14:paraId="781A6623"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455B4186" w14:textId="7081A20A" w:rsidR="00CC073D" w:rsidRPr="00CC073D" w:rsidRDefault="569C41BB" w:rsidP="2E2AF5F0">
            <w:r>
              <w:t>Sex </w:t>
            </w:r>
          </w:p>
        </w:tc>
        <w:tc>
          <w:tcPr>
            <w:tcW w:w="1380" w:type="dxa"/>
            <w:tcBorders>
              <w:top w:val="single" w:sz="6" w:space="0" w:color="auto"/>
              <w:left w:val="single" w:sz="6" w:space="0" w:color="auto"/>
              <w:bottom w:val="single" w:sz="6" w:space="0" w:color="auto"/>
              <w:right w:val="single" w:sz="6" w:space="0" w:color="auto"/>
            </w:tcBorders>
            <w:hideMark/>
          </w:tcPr>
          <w:p w14:paraId="58ED94BC" w14:textId="6A421C37" w:rsidR="00CC073D" w:rsidRPr="00CC073D" w:rsidRDefault="00CC073D" w:rsidP="00CC073D">
            <w:r w:rsidRPr="00CC073D">
              <w:t> </w:t>
            </w:r>
            <w:r w:rsidR="005D2924">
              <w:t>Negative</w:t>
            </w:r>
          </w:p>
        </w:tc>
        <w:tc>
          <w:tcPr>
            <w:tcW w:w="4185" w:type="dxa"/>
            <w:tcBorders>
              <w:top w:val="single" w:sz="6" w:space="0" w:color="auto"/>
              <w:left w:val="single" w:sz="6" w:space="0" w:color="auto"/>
              <w:bottom w:val="single" w:sz="6" w:space="0" w:color="auto"/>
              <w:right w:val="single" w:sz="6" w:space="0" w:color="auto"/>
            </w:tcBorders>
            <w:hideMark/>
          </w:tcPr>
          <w:p w14:paraId="2D6FCF15" w14:textId="6188EAD2" w:rsidR="00CC073D" w:rsidRPr="00CC073D" w:rsidRDefault="00803C24" w:rsidP="00CC073D">
            <w:r>
              <w:t xml:space="preserve">Panel members </w:t>
            </w:r>
            <w:r w:rsidR="009C71DF">
              <w:t xml:space="preserve">or applicants </w:t>
            </w:r>
            <w:r>
              <w:t>may be disadvantaged and unable to attend meetings if they have caring responsibilities</w:t>
            </w:r>
          </w:p>
        </w:tc>
        <w:tc>
          <w:tcPr>
            <w:tcW w:w="5760" w:type="dxa"/>
            <w:tcBorders>
              <w:top w:val="single" w:sz="6" w:space="0" w:color="auto"/>
              <w:left w:val="single" w:sz="6" w:space="0" w:color="auto"/>
              <w:bottom w:val="single" w:sz="6" w:space="0" w:color="auto"/>
              <w:right w:val="single" w:sz="6" w:space="0" w:color="auto"/>
            </w:tcBorders>
            <w:hideMark/>
          </w:tcPr>
          <w:p w14:paraId="28E1483D" w14:textId="476A20F5" w:rsidR="00F44E4A" w:rsidRDefault="00F44E4A" w:rsidP="00F44E4A">
            <w:pPr>
              <w:tabs>
                <w:tab w:val="left" w:pos="1103"/>
              </w:tabs>
            </w:pPr>
            <w:r>
              <w:t>Ensure use of gender-neutral language throughout, for example in call specification and guidance.</w:t>
            </w:r>
          </w:p>
          <w:p w14:paraId="57F2E93E" w14:textId="77777777" w:rsidR="00F44E4A" w:rsidRDefault="00F44E4A" w:rsidP="00F44E4A">
            <w:pPr>
              <w:tabs>
                <w:tab w:val="left" w:pos="1103"/>
              </w:tabs>
            </w:pPr>
            <w:r>
              <w:t xml:space="preserve">Ensure that the panel has balanced gender representation. ESRC </w:t>
            </w:r>
            <w:r w:rsidRPr="00FB1805">
              <w:t xml:space="preserve">will, at a minimum, ensure that the panel maintains a 60:40 split </w:t>
            </w:r>
            <w:proofErr w:type="gramStart"/>
            <w:r w:rsidRPr="00FB1805">
              <w:t>in regard to</w:t>
            </w:r>
            <w:proofErr w:type="gramEnd"/>
            <w:r w:rsidRPr="00FB1805">
              <w:t xml:space="preserve"> gender.</w:t>
            </w:r>
          </w:p>
          <w:p w14:paraId="356829DA" w14:textId="75E5D3F7" w:rsidR="00CC073D" w:rsidRPr="00CC073D" w:rsidRDefault="00F44E4A" w:rsidP="00F44E4A">
            <w:pPr>
              <w:tabs>
                <w:tab w:val="left" w:pos="1103"/>
              </w:tabs>
            </w:pPr>
            <w:r>
              <w:t>Reimbursement of additional childcare costs if the meeting participant is otherwise unable to attend (this could include additional hours of childcare in the child’s usual setting or paying for a relative to travel to care for school age children)</w:t>
            </w:r>
          </w:p>
        </w:tc>
      </w:tr>
      <w:tr w:rsidR="00CC073D" w:rsidRPr="00CC073D" w14:paraId="209FC4AF" w14:textId="77777777" w:rsidTr="2E2AF5F0">
        <w:trPr>
          <w:trHeight w:val="300"/>
        </w:trPr>
        <w:tc>
          <w:tcPr>
            <w:tcW w:w="1935" w:type="dxa"/>
            <w:tcBorders>
              <w:top w:val="single" w:sz="6" w:space="0" w:color="auto"/>
              <w:left w:val="single" w:sz="6" w:space="0" w:color="auto"/>
              <w:bottom w:val="single" w:sz="6" w:space="0" w:color="auto"/>
              <w:right w:val="single" w:sz="6" w:space="0" w:color="auto"/>
            </w:tcBorders>
            <w:hideMark/>
          </w:tcPr>
          <w:p w14:paraId="27CD33AB" w14:textId="4363E1A1" w:rsidR="00CC073D" w:rsidRPr="00CC073D" w:rsidRDefault="569C41BB" w:rsidP="2E2AF5F0">
            <w:r>
              <w:t>Sexual orientation</w:t>
            </w:r>
            <w:r w:rsidR="00847076">
              <w:t xml:space="preserve"> (fellowships)</w:t>
            </w:r>
            <w:r>
              <w:t> </w:t>
            </w:r>
          </w:p>
        </w:tc>
        <w:tc>
          <w:tcPr>
            <w:tcW w:w="1380" w:type="dxa"/>
            <w:tcBorders>
              <w:top w:val="single" w:sz="6" w:space="0" w:color="auto"/>
              <w:left w:val="single" w:sz="6" w:space="0" w:color="auto"/>
              <w:bottom w:val="single" w:sz="6" w:space="0" w:color="auto"/>
              <w:right w:val="single" w:sz="6" w:space="0" w:color="auto"/>
            </w:tcBorders>
            <w:hideMark/>
          </w:tcPr>
          <w:p w14:paraId="0643F0C8" w14:textId="77777777" w:rsidR="00CC073D" w:rsidRPr="00CC073D" w:rsidRDefault="00CC073D" w:rsidP="00CC073D">
            <w:r w:rsidRPr="00CC073D">
              <w:t> </w:t>
            </w:r>
          </w:p>
        </w:tc>
        <w:tc>
          <w:tcPr>
            <w:tcW w:w="4185" w:type="dxa"/>
            <w:tcBorders>
              <w:top w:val="single" w:sz="6" w:space="0" w:color="auto"/>
              <w:left w:val="single" w:sz="6" w:space="0" w:color="auto"/>
              <w:bottom w:val="single" w:sz="6" w:space="0" w:color="auto"/>
              <w:right w:val="single" w:sz="6" w:space="0" w:color="auto"/>
            </w:tcBorders>
            <w:hideMark/>
          </w:tcPr>
          <w:p w14:paraId="7778CAF8" w14:textId="032BE9CF" w:rsidR="00CC073D" w:rsidRPr="00CC073D" w:rsidRDefault="00CC073D" w:rsidP="00CC073D">
            <w:r w:rsidRPr="00CC073D">
              <w:t> </w:t>
            </w:r>
            <w:r w:rsidR="00645C2C" w:rsidRPr="00645C2C">
              <w:t>There could be potential discrimination or bias (for the applicant or research participant) due to sexual orientation.</w:t>
            </w:r>
          </w:p>
        </w:tc>
        <w:tc>
          <w:tcPr>
            <w:tcW w:w="5760" w:type="dxa"/>
            <w:tcBorders>
              <w:top w:val="single" w:sz="6" w:space="0" w:color="auto"/>
              <w:left w:val="single" w:sz="6" w:space="0" w:color="auto"/>
              <w:bottom w:val="single" w:sz="6" w:space="0" w:color="auto"/>
              <w:right w:val="single" w:sz="6" w:space="0" w:color="auto"/>
            </w:tcBorders>
            <w:hideMark/>
          </w:tcPr>
          <w:p w14:paraId="35D136AD" w14:textId="77777777" w:rsidR="00645C2C" w:rsidRDefault="00CC073D" w:rsidP="00645C2C">
            <w:r w:rsidRPr="00CC073D">
              <w:t> </w:t>
            </w:r>
            <w:r w:rsidR="00645C2C">
              <w:t>We will follow UKRI EDI Policy to ensure all policy recommendations are followed</w:t>
            </w:r>
          </w:p>
          <w:p w14:paraId="700F93A3" w14:textId="32FEA8B3" w:rsidR="00CC073D" w:rsidRPr="00CC073D" w:rsidRDefault="00CC073D" w:rsidP="00CC073D"/>
        </w:tc>
      </w:tr>
    </w:tbl>
    <w:p w14:paraId="2C4939C7" w14:textId="77777777" w:rsidR="00CC073D" w:rsidRPr="00CC073D" w:rsidRDefault="00CC073D" w:rsidP="00CC073D">
      <w:r w:rsidRPr="00CC073D">
        <w:t> </w:t>
      </w:r>
    </w:p>
    <w:p w14:paraId="103A56B8" w14:textId="77777777" w:rsidR="00CC073D" w:rsidRPr="00CC073D" w:rsidRDefault="00CC073D" w:rsidP="00CC073D">
      <w:r w:rsidRPr="00CC073D">
        <w:t> </w:t>
      </w:r>
    </w:p>
    <w:p w14:paraId="291D9900" w14:textId="622C87A2" w:rsidR="00CC073D" w:rsidRPr="00CC073D" w:rsidRDefault="569C41BB" w:rsidP="00CC073D">
      <w:pPr>
        <w:pStyle w:val="Heading3"/>
      </w:pPr>
      <w:r>
        <w:t>Impact on additional characteristics </w:t>
      </w:r>
    </w:p>
    <w:p w14:paraId="0387B3B3" w14:textId="2DBA7D99" w:rsidR="2E2AF5F0" w:rsidRDefault="2E2AF5F0" w:rsidP="2E2AF5F0"/>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6"/>
        <w:gridCol w:w="1188"/>
        <w:gridCol w:w="2912"/>
        <w:gridCol w:w="3298"/>
      </w:tblGrid>
      <w:tr w:rsidR="00CC073D" w:rsidRPr="00CC073D" w14:paraId="591E38FC"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6F836BC4" w14:textId="77777777" w:rsidR="00CC073D" w:rsidRPr="00CC073D" w:rsidRDefault="00CC073D" w:rsidP="00CC073D">
            <w:r w:rsidRPr="00CC073D">
              <w:t>Additional characteristics </w:t>
            </w:r>
          </w:p>
        </w:tc>
        <w:tc>
          <w:tcPr>
            <w:tcW w:w="1380" w:type="dxa"/>
            <w:tcBorders>
              <w:top w:val="single" w:sz="6" w:space="0" w:color="auto"/>
              <w:left w:val="single" w:sz="6" w:space="0" w:color="auto"/>
              <w:bottom w:val="single" w:sz="6" w:space="0" w:color="auto"/>
              <w:right w:val="single" w:sz="6" w:space="0" w:color="auto"/>
            </w:tcBorders>
            <w:hideMark/>
          </w:tcPr>
          <w:p w14:paraId="1FCA2515" w14:textId="77777777" w:rsidR="00CC073D" w:rsidRPr="00CC073D" w:rsidRDefault="00CC073D" w:rsidP="00CC073D">
            <w:r w:rsidRPr="00CC073D">
              <w:t>Impact (positive, negative, none or unknown) </w:t>
            </w:r>
          </w:p>
        </w:tc>
        <w:tc>
          <w:tcPr>
            <w:tcW w:w="4515" w:type="dxa"/>
            <w:tcBorders>
              <w:top w:val="single" w:sz="6" w:space="0" w:color="auto"/>
              <w:left w:val="single" w:sz="6" w:space="0" w:color="auto"/>
              <w:bottom w:val="single" w:sz="6" w:space="0" w:color="auto"/>
              <w:right w:val="single" w:sz="6" w:space="0" w:color="auto"/>
            </w:tcBorders>
            <w:hideMark/>
          </w:tcPr>
          <w:p w14:paraId="28FD593E" w14:textId="77777777" w:rsidR="00CC073D" w:rsidRPr="00CC073D" w:rsidRDefault="00CC073D" w:rsidP="00CC073D">
            <w:r w:rsidRPr="00CC073D">
              <w:t>Details of impact </w:t>
            </w:r>
          </w:p>
        </w:tc>
        <w:tc>
          <w:tcPr>
            <w:tcW w:w="5385" w:type="dxa"/>
            <w:tcBorders>
              <w:top w:val="single" w:sz="6" w:space="0" w:color="auto"/>
              <w:left w:val="single" w:sz="6" w:space="0" w:color="auto"/>
              <w:bottom w:val="single" w:sz="6" w:space="0" w:color="auto"/>
              <w:right w:val="single" w:sz="6" w:space="0" w:color="auto"/>
            </w:tcBorders>
            <w:hideMark/>
          </w:tcPr>
          <w:p w14:paraId="1A55655C" w14:textId="77777777" w:rsidR="00CC073D" w:rsidRPr="00CC073D" w:rsidRDefault="00CC073D" w:rsidP="00CC073D">
            <w:r w:rsidRPr="00CC073D">
              <w:t>Actions to reduce negative or increase positive impact </w:t>
            </w:r>
          </w:p>
        </w:tc>
      </w:tr>
      <w:tr w:rsidR="00CC073D" w:rsidRPr="00CC073D" w14:paraId="69BA72FA"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777D0F15" w14:textId="16298A33" w:rsidR="00CC073D" w:rsidRPr="00CC073D" w:rsidRDefault="00CC073D" w:rsidP="00CC073D">
            <w:r w:rsidRPr="00CC073D">
              <w:lastRenderedPageBreak/>
              <w:t>Geographical location and place </w:t>
            </w:r>
          </w:p>
        </w:tc>
        <w:tc>
          <w:tcPr>
            <w:tcW w:w="1380" w:type="dxa"/>
            <w:tcBorders>
              <w:top w:val="single" w:sz="6" w:space="0" w:color="auto"/>
              <w:left w:val="single" w:sz="6" w:space="0" w:color="auto"/>
              <w:bottom w:val="single" w:sz="6" w:space="0" w:color="auto"/>
              <w:right w:val="single" w:sz="6" w:space="0" w:color="auto"/>
            </w:tcBorders>
            <w:hideMark/>
          </w:tcPr>
          <w:p w14:paraId="13B89C48" w14:textId="3525A548" w:rsidR="00CC073D" w:rsidRPr="00CC073D" w:rsidRDefault="00CC073D" w:rsidP="00CC073D">
            <w:r w:rsidRPr="00CC073D">
              <w:t> </w:t>
            </w:r>
            <w:r w:rsidR="006161F5">
              <w:t>Negative</w:t>
            </w:r>
          </w:p>
        </w:tc>
        <w:tc>
          <w:tcPr>
            <w:tcW w:w="4515" w:type="dxa"/>
            <w:tcBorders>
              <w:top w:val="single" w:sz="6" w:space="0" w:color="auto"/>
              <w:left w:val="single" w:sz="6" w:space="0" w:color="auto"/>
              <w:bottom w:val="single" w:sz="6" w:space="0" w:color="auto"/>
              <w:right w:val="single" w:sz="6" w:space="0" w:color="auto"/>
            </w:tcBorders>
            <w:hideMark/>
          </w:tcPr>
          <w:p w14:paraId="2C502F2E" w14:textId="59372E58" w:rsidR="00CC073D" w:rsidRPr="00CC073D" w:rsidRDefault="00CC073D" w:rsidP="00CC073D">
            <w:r w:rsidRPr="00CC073D">
              <w:t> </w:t>
            </w:r>
            <w:r w:rsidR="005160D8" w:rsidRPr="005160D8">
              <w:t>This is a UK-wide and UK-focused opportunity, and applicants must be based at an eligible institution in the UK.</w:t>
            </w:r>
          </w:p>
        </w:tc>
        <w:tc>
          <w:tcPr>
            <w:tcW w:w="5385" w:type="dxa"/>
            <w:tcBorders>
              <w:top w:val="single" w:sz="6" w:space="0" w:color="auto"/>
              <w:left w:val="single" w:sz="6" w:space="0" w:color="auto"/>
              <w:bottom w:val="single" w:sz="6" w:space="0" w:color="auto"/>
              <w:right w:val="single" w:sz="6" w:space="0" w:color="auto"/>
            </w:tcBorders>
            <w:hideMark/>
          </w:tcPr>
          <w:p w14:paraId="1B2EB3F5" w14:textId="11882742" w:rsidR="00CC073D" w:rsidRPr="00CC073D" w:rsidRDefault="00CC073D" w:rsidP="00CC073D">
            <w:r w:rsidRPr="00CC073D">
              <w:t> </w:t>
            </w:r>
            <w:r w:rsidR="006161F5" w:rsidRPr="0036221C">
              <w:t>The geographical eligibility criterion is in line with UKRI’s standard terms and conditions for funding.</w:t>
            </w:r>
          </w:p>
        </w:tc>
      </w:tr>
      <w:tr w:rsidR="00CC073D" w:rsidRPr="00CC073D" w14:paraId="2EE49202"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30D9CAC5" w14:textId="73CDF7B1" w:rsidR="00CC073D" w:rsidRPr="00CC073D" w:rsidRDefault="00CC073D" w:rsidP="00CC073D">
            <w:r w:rsidRPr="00CC073D">
              <w:t>Socio-economic status </w:t>
            </w:r>
            <w:r w:rsidR="00B92E07">
              <w:t>(fellowships)</w:t>
            </w:r>
          </w:p>
        </w:tc>
        <w:tc>
          <w:tcPr>
            <w:tcW w:w="1380" w:type="dxa"/>
            <w:tcBorders>
              <w:top w:val="single" w:sz="6" w:space="0" w:color="auto"/>
              <w:left w:val="single" w:sz="6" w:space="0" w:color="auto"/>
              <w:bottom w:val="single" w:sz="6" w:space="0" w:color="auto"/>
              <w:right w:val="single" w:sz="6" w:space="0" w:color="auto"/>
            </w:tcBorders>
            <w:hideMark/>
          </w:tcPr>
          <w:p w14:paraId="2E44BB43" w14:textId="173A71AD" w:rsidR="00CC073D" w:rsidRPr="00CC073D" w:rsidRDefault="00CC073D" w:rsidP="00CC073D">
            <w:r w:rsidRPr="00CC073D">
              <w:t> </w:t>
            </w:r>
            <w:r w:rsidR="0096335B">
              <w:t>Negative</w:t>
            </w:r>
          </w:p>
        </w:tc>
        <w:tc>
          <w:tcPr>
            <w:tcW w:w="4515" w:type="dxa"/>
            <w:tcBorders>
              <w:top w:val="single" w:sz="6" w:space="0" w:color="auto"/>
              <w:left w:val="single" w:sz="6" w:space="0" w:color="auto"/>
              <w:bottom w:val="single" w:sz="6" w:space="0" w:color="auto"/>
              <w:right w:val="single" w:sz="6" w:space="0" w:color="auto"/>
            </w:tcBorders>
            <w:hideMark/>
          </w:tcPr>
          <w:p w14:paraId="1DD0CF0F" w14:textId="3D11A2D3" w:rsidR="00CC073D" w:rsidRPr="00CC073D" w:rsidRDefault="00FB09F1" w:rsidP="00CC073D">
            <w:r w:rsidRPr="00FB09F1">
              <w:t>There is potential for those with different socio-economic statuses to be impacted differently by this call.</w:t>
            </w:r>
          </w:p>
        </w:tc>
        <w:tc>
          <w:tcPr>
            <w:tcW w:w="5385" w:type="dxa"/>
            <w:tcBorders>
              <w:top w:val="single" w:sz="6" w:space="0" w:color="auto"/>
              <w:left w:val="single" w:sz="6" w:space="0" w:color="auto"/>
              <w:bottom w:val="single" w:sz="6" w:space="0" w:color="auto"/>
              <w:right w:val="single" w:sz="6" w:space="0" w:color="auto"/>
            </w:tcBorders>
            <w:hideMark/>
          </w:tcPr>
          <w:p w14:paraId="695BD433" w14:textId="770F0EF4" w:rsidR="0096335B" w:rsidRDefault="00CC073D" w:rsidP="0096335B">
            <w:r w:rsidRPr="00CC073D">
              <w:t> </w:t>
            </w:r>
            <w:r w:rsidR="0096335B">
              <w:t>The panel meeting will be held virtually to facilitate ESRC staff and panel member participation</w:t>
            </w:r>
          </w:p>
          <w:p w14:paraId="307038B2" w14:textId="77777777" w:rsidR="0096335B" w:rsidRDefault="0096335B" w:rsidP="0096335B">
            <w:r>
              <w:t>We will follow UKRI Guidance on Business Travel Standards, Subsistence Costs and Expense Claims.</w:t>
            </w:r>
          </w:p>
          <w:p w14:paraId="6EA4447E" w14:textId="7ED6EEEA" w:rsidR="00CC073D" w:rsidRPr="00CC073D" w:rsidRDefault="0096335B" w:rsidP="00CC073D">
            <w:r>
              <w:t>We will follow UKRI EDI Policy.</w:t>
            </w:r>
          </w:p>
        </w:tc>
      </w:tr>
      <w:tr w:rsidR="00CC073D" w:rsidRPr="00CC073D" w14:paraId="1F203A26"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11C21080" w14:textId="4ED0C97E" w:rsidR="00CC073D" w:rsidRPr="00CC073D" w:rsidRDefault="00CC073D" w:rsidP="00CC073D">
            <w:r w:rsidRPr="00CC073D">
              <w:t>Education background </w:t>
            </w:r>
          </w:p>
        </w:tc>
        <w:tc>
          <w:tcPr>
            <w:tcW w:w="1380" w:type="dxa"/>
            <w:tcBorders>
              <w:top w:val="single" w:sz="6" w:space="0" w:color="auto"/>
              <w:left w:val="single" w:sz="6" w:space="0" w:color="auto"/>
              <w:bottom w:val="single" w:sz="6" w:space="0" w:color="auto"/>
              <w:right w:val="single" w:sz="6" w:space="0" w:color="auto"/>
            </w:tcBorders>
            <w:hideMark/>
          </w:tcPr>
          <w:p w14:paraId="5CFFB3B3" w14:textId="585CB88B" w:rsidR="00CC073D" w:rsidRPr="00CC073D" w:rsidRDefault="00CC073D" w:rsidP="00CC073D">
            <w:r w:rsidRPr="00CC073D">
              <w:t> </w:t>
            </w:r>
            <w:r w:rsidR="00C12CDB">
              <w:t>Negative</w:t>
            </w:r>
          </w:p>
        </w:tc>
        <w:tc>
          <w:tcPr>
            <w:tcW w:w="4515" w:type="dxa"/>
            <w:tcBorders>
              <w:top w:val="single" w:sz="6" w:space="0" w:color="auto"/>
              <w:left w:val="single" w:sz="6" w:space="0" w:color="auto"/>
              <w:bottom w:val="single" w:sz="6" w:space="0" w:color="auto"/>
              <w:right w:val="single" w:sz="6" w:space="0" w:color="auto"/>
            </w:tcBorders>
            <w:hideMark/>
          </w:tcPr>
          <w:p w14:paraId="589DB284" w14:textId="26E7942B" w:rsidR="00CC073D" w:rsidRPr="00CC073D" w:rsidRDefault="00CC073D" w:rsidP="00CC073D">
            <w:r w:rsidRPr="00CC073D">
              <w:t> </w:t>
            </w:r>
            <w:r w:rsidR="00F031A5" w:rsidRPr="00F031A5">
              <w:t>Potential difficulties understanding research jargon/language if attendee is from outside of academia</w:t>
            </w:r>
          </w:p>
        </w:tc>
        <w:tc>
          <w:tcPr>
            <w:tcW w:w="5385" w:type="dxa"/>
            <w:tcBorders>
              <w:top w:val="single" w:sz="6" w:space="0" w:color="auto"/>
              <w:left w:val="single" w:sz="6" w:space="0" w:color="auto"/>
              <w:bottom w:val="single" w:sz="6" w:space="0" w:color="auto"/>
              <w:right w:val="single" w:sz="6" w:space="0" w:color="auto"/>
            </w:tcBorders>
            <w:hideMark/>
          </w:tcPr>
          <w:p w14:paraId="34D65FA6" w14:textId="3C710F17" w:rsidR="00CC073D" w:rsidRPr="00CC073D" w:rsidRDefault="00E66C16" w:rsidP="00CC073D">
            <w:r w:rsidRPr="00E66C16">
              <w:t>Ensure that unnecessary jargon and academic language are not used as these could provide a barrier.</w:t>
            </w:r>
          </w:p>
        </w:tc>
      </w:tr>
      <w:tr w:rsidR="00CC073D" w:rsidRPr="00CC073D" w14:paraId="7F4747FF"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32638B4A" w14:textId="106DF557" w:rsidR="00CC073D" w:rsidRPr="00CC073D" w:rsidRDefault="00CC073D" w:rsidP="00CC073D">
            <w:r w:rsidRPr="00CC073D">
              <w:t>Parent or guardian responsibilities </w:t>
            </w:r>
          </w:p>
        </w:tc>
        <w:tc>
          <w:tcPr>
            <w:tcW w:w="1380" w:type="dxa"/>
            <w:tcBorders>
              <w:top w:val="single" w:sz="6" w:space="0" w:color="auto"/>
              <w:left w:val="single" w:sz="6" w:space="0" w:color="auto"/>
              <w:bottom w:val="single" w:sz="6" w:space="0" w:color="auto"/>
              <w:right w:val="single" w:sz="6" w:space="0" w:color="auto"/>
            </w:tcBorders>
            <w:hideMark/>
          </w:tcPr>
          <w:p w14:paraId="2FE3544D" w14:textId="2364BBA6" w:rsidR="00CC073D" w:rsidRPr="00CC073D" w:rsidRDefault="00CC073D" w:rsidP="00CC073D">
            <w:r w:rsidRPr="00CC073D">
              <w:t> </w:t>
            </w:r>
            <w:r w:rsidR="005078F6">
              <w:t>Negative</w:t>
            </w:r>
          </w:p>
        </w:tc>
        <w:tc>
          <w:tcPr>
            <w:tcW w:w="4515" w:type="dxa"/>
            <w:tcBorders>
              <w:top w:val="single" w:sz="6" w:space="0" w:color="auto"/>
              <w:left w:val="single" w:sz="6" w:space="0" w:color="auto"/>
              <w:bottom w:val="single" w:sz="6" w:space="0" w:color="auto"/>
              <w:right w:val="single" w:sz="6" w:space="0" w:color="auto"/>
            </w:tcBorders>
            <w:hideMark/>
          </w:tcPr>
          <w:p w14:paraId="3F25CD36" w14:textId="24C9FBFD" w:rsidR="00CC073D" w:rsidRPr="00CC073D" w:rsidRDefault="00CC073D" w:rsidP="00CC073D">
            <w:r w:rsidRPr="00CC073D">
              <w:t> </w:t>
            </w:r>
            <w:r w:rsidR="00AC3097" w:rsidRPr="00AC3097">
              <w:t>Those with parent/guardian responsibilities may experience more obstacles in arranging alternative caring support.</w:t>
            </w:r>
          </w:p>
        </w:tc>
        <w:tc>
          <w:tcPr>
            <w:tcW w:w="5385" w:type="dxa"/>
            <w:tcBorders>
              <w:top w:val="single" w:sz="6" w:space="0" w:color="auto"/>
              <w:left w:val="single" w:sz="6" w:space="0" w:color="auto"/>
              <w:bottom w:val="single" w:sz="6" w:space="0" w:color="auto"/>
              <w:right w:val="single" w:sz="6" w:space="0" w:color="auto"/>
            </w:tcBorders>
            <w:hideMark/>
          </w:tcPr>
          <w:p w14:paraId="16980251" w14:textId="77777777" w:rsidR="00D80AB1" w:rsidRDefault="00CC073D" w:rsidP="00D80AB1">
            <w:r w:rsidRPr="00CC073D">
              <w:t> </w:t>
            </w:r>
            <w:r w:rsidR="00D80AB1">
              <w:t>We will ensure that access arrangements are provided for the Panel meeting and enable adequate time prior to the events for arrangements to be made by those involved.</w:t>
            </w:r>
          </w:p>
          <w:p w14:paraId="1B3F37E4" w14:textId="77777777" w:rsidR="00D80AB1" w:rsidRDefault="00D80AB1" w:rsidP="00D80AB1">
            <w:r>
              <w:t>During the panel meeting, adequate breaks will be provided so that those with parent or guardian responsibilities or other responsibilities can be accommodated.</w:t>
            </w:r>
          </w:p>
          <w:p w14:paraId="283E7626" w14:textId="095EB65D" w:rsidR="00CC073D" w:rsidRPr="00CC073D" w:rsidRDefault="00D80AB1" w:rsidP="00CC073D">
            <w:r>
              <w:t>Reimbursement of additional childcare costs if the meeting participant is otherwise unable to attend (this could include additional hours of childcare in the child’s usual setting or paying for a relative to travel to care for school age children)</w:t>
            </w:r>
          </w:p>
        </w:tc>
      </w:tr>
      <w:tr w:rsidR="00CC073D" w:rsidRPr="00CC073D" w14:paraId="4D6B4FDC"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6CA20AAE" w14:textId="54FEB217" w:rsidR="00CC073D" w:rsidRPr="00CC073D" w:rsidRDefault="00CC073D" w:rsidP="00CC073D">
            <w:r w:rsidRPr="00CC073D">
              <w:t>Carer responsibilities </w:t>
            </w:r>
          </w:p>
        </w:tc>
        <w:tc>
          <w:tcPr>
            <w:tcW w:w="1380" w:type="dxa"/>
            <w:tcBorders>
              <w:top w:val="single" w:sz="6" w:space="0" w:color="auto"/>
              <w:left w:val="single" w:sz="6" w:space="0" w:color="auto"/>
              <w:bottom w:val="single" w:sz="6" w:space="0" w:color="auto"/>
              <w:right w:val="single" w:sz="6" w:space="0" w:color="auto"/>
            </w:tcBorders>
            <w:hideMark/>
          </w:tcPr>
          <w:p w14:paraId="1F809798" w14:textId="41E0FE31" w:rsidR="00CC073D" w:rsidRPr="00CC073D" w:rsidRDefault="00CC073D" w:rsidP="00CC073D">
            <w:r w:rsidRPr="00CC073D">
              <w:t> </w:t>
            </w:r>
            <w:r w:rsidR="00D268E0">
              <w:t>Negative</w:t>
            </w:r>
          </w:p>
        </w:tc>
        <w:tc>
          <w:tcPr>
            <w:tcW w:w="4515" w:type="dxa"/>
            <w:tcBorders>
              <w:top w:val="single" w:sz="6" w:space="0" w:color="auto"/>
              <w:left w:val="single" w:sz="6" w:space="0" w:color="auto"/>
              <w:bottom w:val="single" w:sz="6" w:space="0" w:color="auto"/>
              <w:right w:val="single" w:sz="6" w:space="0" w:color="auto"/>
            </w:tcBorders>
            <w:hideMark/>
          </w:tcPr>
          <w:p w14:paraId="234468BA" w14:textId="2168FF2E" w:rsidR="00CC073D" w:rsidRPr="00CC073D" w:rsidRDefault="000F0F43" w:rsidP="00CC073D">
            <w:r w:rsidRPr="000F0F43">
              <w:t xml:space="preserve">Those with </w:t>
            </w:r>
            <w:r w:rsidR="00D74020">
              <w:t>caring</w:t>
            </w:r>
            <w:r w:rsidRPr="000F0F43">
              <w:t xml:space="preserve"> responsibilities may experience more obstacles in </w:t>
            </w:r>
            <w:r w:rsidRPr="000F0F43">
              <w:lastRenderedPageBreak/>
              <w:t>arranging alternative caring support.</w:t>
            </w:r>
          </w:p>
        </w:tc>
        <w:tc>
          <w:tcPr>
            <w:tcW w:w="5385" w:type="dxa"/>
            <w:tcBorders>
              <w:top w:val="single" w:sz="6" w:space="0" w:color="auto"/>
              <w:left w:val="single" w:sz="6" w:space="0" w:color="auto"/>
              <w:bottom w:val="single" w:sz="6" w:space="0" w:color="auto"/>
              <w:right w:val="single" w:sz="6" w:space="0" w:color="auto"/>
            </w:tcBorders>
            <w:hideMark/>
          </w:tcPr>
          <w:p w14:paraId="121FDE77" w14:textId="77777777" w:rsidR="008F1218" w:rsidRDefault="00CC073D" w:rsidP="008F1218">
            <w:r w:rsidRPr="00CC073D">
              <w:lastRenderedPageBreak/>
              <w:t> </w:t>
            </w:r>
            <w:r w:rsidR="008F1218" w:rsidRPr="00E96885">
              <w:t xml:space="preserve">We will ensure that access arrangements are provided for the Panel meeting and enable </w:t>
            </w:r>
            <w:r w:rsidR="008F1218" w:rsidRPr="00E96885">
              <w:lastRenderedPageBreak/>
              <w:t>adequate time prior to the events for arrangements to be made by those involved.</w:t>
            </w:r>
          </w:p>
          <w:p w14:paraId="12727E7E" w14:textId="644605CD" w:rsidR="00CC073D" w:rsidRPr="00CC073D" w:rsidRDefault="008F1218" w:rsidP="00CC073D">
            <w:r>
              <w:t>During the panel meeting, adequate breaks will be provided so that those with parent or guardian responsibilities or other responsibilities can be accommodated.</w:t>
            </w:r>
          </w:p>
        </w:tc>
      </w:tr>
      <w:tr w:rsidR="00CC073D" w:rsidRPr="00CC073D" w14:paraId="298AB58D"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28E38B95" w14:textId="77777777" w:rsidR="00CC073D" w:rsidRPr="00CC073D" w:rsidRDefault="00CC073D" w:rsidP="00CC073D">
            <w:r w:rsidRPr="00CC073D">
              <w:lastRenderedPageBreak/>
              <w:t>Political opinion (Northern Ireland only) </w:t>
            </w:r>
          </w:p>
        </w:tc>
        <w:tc>
          <w:tcPr>
            <w:tcW w:w="1380" w:type="dxa"/>
            <w:tcBorders>
              <w:top w:val="single" w:sz="6" w:space="0" w:color="auto"/>
              <w:left w:val="single" w:sz="6" w:space="0" w:color="auto"/>
              <w:bottom w:val="single" w:sz="6" w:space="0" w:color="auto"/>
              <w:right w:val="single" w:sz="6" w:space="0" w:color="auto"/>
            </w:tcBorders>
            <w:hideMark/>
          </w:tcPr>
          <w:p w14:paraId="3C6E92BE" w14:textId="5C3E449F" w:rsidR="00CC073D" w:rsidRPr="00CC073D" w:rsidRDefault="00CC073D" w:rsidP="00CC073D">
            <w:r w:rsidRPr="00CC073D">
              <w:t> </w:t>
            </w:r>
            <w:r w:rsidR="00820518">
              <w:t>No impact</w:t>
            </w:r>
          </w:p>
        </w:tc>
        <w:tc>
          <w:tcPr>
            <w:tcW w:w="4515" w:type="dxa"/>
            <w:tcBorders>
              <w:top w:val="single" w:sz="6" w:space="0" w:color="auto"/>
              <w:left w:val="single" w:sz="6" w:space="0" w:color="auto"/>
              <w:bottom w:val="single" w:sz="6" w:space="0" w:color="auto"/>
              <w:right w:val="single" w:sz="6" w:space="0" w:color="auto"/>
            </w:tcBorders>
            <w:hideMark/>
          </w:tcPr>
          <w:p w14:paraId="79006507" w14:textId="49AE1312" w:rsidR="00CC073D" w:rsidRPr="00CC073D" w:rsidRDefault="00CC073D" w:rsidP="00CC073D">
            <w:r w:rsidRPr="00CC073D">
              <w:t> </w:t>
            </w:r>
          </w:p>
        </w:tc>
        <w:tc>
          <w:tcPr>
            <w:tcW w:w="5385" w:type="dxa"/>
            <w:tcBorders>
              <w:top w:val="single" w:sz="6" w:space="0" w:color="auto"/>
              <w:left w:val="single" w:sz="6" w:space="0" w:color="auto"/>
              <w:bottom w:val="single" w:sz="6" w:space="0" w:color="auto"/>
              <w:right w:val="single" w:sz="6" w:space="0" w:color="auto"/>
            </w:tcBorders>
            <w:hideMark/>
          </w:tcPr>
          <w:p w14:paraId="1F30ADDD" w14:textId="77777777" w:rsidR="00CC073D" w:rsidRPr="00CC073D" w:rsidRDefault="00CC073D" w:rsidP="00CC073D">
            <w:r w:rsidRPr="00CC073D">
              <w:t> </w:t>
            </w:r>
          </w:p>
        </w:tc>
      </w:tr>
      <w:tr w:rsidR="00CC073D" w:rsidRPr="00CC073D" w14:paraId="7532E20E" w14:textId="77777777" w:rsidTr="00CC073D">
        <w:trPr>
          <w:trHeight w:val="300"/>
        </w:trPr>
        <w:tc>
          <w:tcPr>
            <w:tcW w:w="1935" w:type="dxa"/>
            <w:tcBorders>
              <w:top w:val="single" w:sz="6" w:space="0" w:color="auto"/>
              <w:left w:val="single" w:sz="6" w:space="0" w:color="auto"/>
              <w:bottom w:val="single" w:sz="6" w:space="0" w:color="auto"/>
              <w:right w:val="single" w:sz="6" w:space="0" w:color="auto"/>
            </w:tcBorders>
            <w:hideMark/>
          </w:tcPr>
          <w:p w14:paraId="4963B9E3" w14:textId="77777777" w:rsidR="00CC073D" w:rsidRPr="00CC073D" w:rsidRDefault="00CC073D" w:rsidP="00CC073D">
            <w:r w:rsidRPr="00CC073D">
              <w:t>Other characteristics </w:t>
            </w:r>
          </w:p>
        </w:tc>
        <w:tc>
          <w:tcPr>
            <w:tcW w:w="1380" w:type="dxa"/>
            <w:tcBorders>
              <w:top w:val="single" w:sz="6" w:space="0" w:color="auto"/>
              <w:left w:val="single" w:sz="6" w:space="0" w:color="auto"/>
              <w:bottom w:val="single" w:sz="6" w:space="0" w:color="auto"/>
              <w:right w:val="single" w:sz="6" w:space="0" w:color="auto"/>
            </w:tcBorders>
            <w:hideMark/>
          </w:tcPr>
          <w:p w14:paraId="11DF273D" w14:textId="77777777" w:rsidR="00CC073D" w:rsidRPr="00CC073D" w:rsidRDefault="00CC073D" w:rsidP="00CC073D">
            <w:r w:rsidRPr="00CC073D">
              <w:t> </w:t>
            </w:r>
          </w:p>
        </w:tc>
        <w:tc>
          <w:tcPr>
            <w:tcW w:w="4515" w:type="dxa"/>
            <w:tcBorders>
              <w:top w:val="single" w:sz="6" w:space="0" w:color="auto"/>
              <w:left w:val="single" w:sz="6" w:space="0" w:color="auto"/>
              <w:bottom w:val="single" w:sz="6" w:space="0" w:color="auto"/>
              <w:right w:val="single" w:sz="6" w:space="0" w:color="auto"/>
            </w:tcBorders>
            <w:hideMark/>
          </w:tcPr>
          <w:p w14:paraId="38F1069C" w14:textId="77777777" w:rsidR="00CC073D" w:rsidRPr="00CC073D" w:rsidRDefault="00CC073D" w:rsidP="00CC073D">
            <w:r w:rsidRPr="00CC073D">
              <w:t> </w:t>
            </w:r>
          </w:p>
        </w:tc>
        <w:tc>
          <w:tcPr>
            <w:tcW w:w="5385" w:type="dxa"/>
            <w:tcBorders>
              <w:top w:val="single" w:sz="6" w:space="0" w:color="auto"/>
              <w:left w:val="single" w:sz="6" w:space="0" w:color="auto"/>
              <w:bottom w:val="single" w:sz="6" w:space="0" w:color="auto"/>
              <w:right w:val="single" w:sz="6" w:space="0" w:color="auto"/>
            </w:tcBorders>
            <w:hideMark/>
          </w:tcPr>
          <w:p w14:paraId="11975209" w14:textId="77777777" w:rsidR="00CC073D" w:rsidRPr="00CC073D" w:rsidRDefault="00CC073D" w:rsidP="00CC073D">
            <w:r w:rsidRPr="00CC073D">
              <w:t> </w:t>
            </w:r>
          </w:p>
        </w:tc>
      </w:tr>
    </w:tbl>
    <w:p w14:paraId="3C173B88" w14:textId="77777777" w:rsidR="00CC073D" w:rsidRPr="00CC073D" w:rsidRDefault="00CC073D" w:rsidP="00CC073D">
      <w:r w:rsidRPr="00CC073D">
        <w:t> </w:t>
      </w:r>
    </w:p>
    <w:p w14:paraId="515E5F97" w14:textId="7087C158" w:rsidR="00CC073D" w:rsidRPr="00CC073D" w:rsidRDefault="00CC073D" w:rsidP="00CC073D">
      <w:r>
        <w:t> </w:t>
      </w:r>
      <w:r w:rsidR="569C41BB">
        <w:t> </w:t>
      </w:r>
    </w:p>
    <w:p w14:paraId="2C85FE5F" w14:textId="37ACE7A0" w:rsidR="00CC073D" w:rsidRPr="00CC073D" w:rsidRDefault="13839CD1" w:rsidP="00CC073D">
      <w:pPr>
        <w:pStyle w:val="Heading2"/>
      </w:pPr>
      <w:r>
        <w:t>Final d</w:t>
      </w:r>
      <w:r w:rsidR="22B46660">
        <w:t>ecision</w:t>
      </w:r>
      <w:r w:rsidR="569C41BB">
        <w:t> </w:t>
      </w:r>
    </w:p>
    <w:p w14:paraId="2B7C462C" w14:textId="77777777" w:rsidR="00CC073D" w:rsidRPr="00CC073D" w:rsidRDefault="00CC073D" w:rsidP="00CC073D">
      <w:r w:rsidRPr="00CC073D">
        <w:t> </w:t>
      </w:r>
    </w:p>
    <w:p w14:paraId="599CE0A5" w14:textId="6E7DCEB4" w:rsidR="00CC073D" w:rsidRPr="00CC073D" w:rsidRDefault="569C41BB" w:rsidP="00CC073D">
      <w:pPr>
        <w:pStyle w:val="Heading3"/>
      </w:pPr>
      <w:proofErr w:type="gramStart"/>
      <w:r>
        <w:t>Mak</w:t>
      </w:r>
      <w:r w:rsidR="55992ADD">
        <w:t>e</w:t>
      </w:r>
      <w:r>
        <w:t xml:space="preserve"> a decision</w:t>
      </w:r>
      <w:proofErr w:type="gramEnd"/>
      <w:r>
        <w:t xml:space="preserve"> on whether to proceed with the activity </w:t>
      </w:r>
    </w:p>
    <w:p w14:paraId="5DB29D56" w14:textId="577D91FD" w:rsidR="00CC073D" w:rsidRPr="007B1778" w:rsidRDefault="00CC073D" w:rsidP="00CC073D">
      <w:r w:rsidRPr="007B1778">
        <w:t>State which one of the following outcomes applies and give a reason for your decision. </w:t>
      </w:r>
    </w:p>
    <w:p w14:paraId="160E7C0F" w14:textId="4BAF7AC0" w:rsidR="005434A6" w:rsidRPr="004607E1" w:rsidRDefault="004607E1" w:rsidP="00CC073D">
      <w:pPr>
        <w:rPr>
          <w:b/>
          <w:bCs/>
        </w:rPr>
      </w:pPr>
      <w:r w:rsidRPr="007B1778">
        <w:rPr>
          <w:b/>
          <w:bCs/>
        </w:rPr>
        <w:t>Outcome 2 is the most applicable. See the mitigations outlined above. Further risks that are brought to the attention of UKRI as the process proceeds will be addressed and this policy updated.</w:t>
      </w:r>
    </w:p>
    <w:p w14:paraId="284AE4F4" w14:textId="695F875B" w:rsidR="00CC073D" w:rsidRPr="00F93FC8" w:rsidRDefault="00CC073D" w:rsidP="00CC073D">
      <w:pPr>
        <w:rPr>
          <w:i/>
          <w:iCs/>
        </w:rPr>
      </w:pPr>
      <w:r w:rsidRPr="00F93FC8">
        <w:rPr>
          <w:i/>
          <w:iCs/>
        </w:rPr>
        <w:t> 1. No negative or positive impact identified therefore, activity will proceed </w:t>
      </w:r>
    </w:p>
    <w:p w14:paraId="5C3E3004" w14:textId="5F1B86A6" w:rsidR="00CC073D" w:rsidRPr="00F93FC8" w:rsidRDefault="569C41BB" w:rsidP="00CC073D">
      <w:pPr>
        <w:rPr>
          <w:i/>
          <w:iCs/>
        </w:rPr>
      </w:pPr>
      <w:r w:rsidRPr="00F93FC8">
        <w:rPr>
          <w:i/>
          <w:iCs/>
        </w:rPr>
        <w:t>2. Adapt or change the activity in a way which will eliminate negative impact or promote equality</w:t>
      </w:r>
    </w:p>
    <w:p w14:paraId="58C4FF50" w14:textId="77777777" w:rsidR="00CC073D" w:rsidRPr="00F93FC8" w:rsidRDefault="00CC073D" w:rsidP="00CC073D">
      <w:pPr>
        <w:rPr>
          <w:i/>
          <w:iCs/>
        </w:rPr>
      </w:pPr>
      <w:r w:rsidRPr="00F93FC8">
        <w:rPr>
          <w:i/>
          <w:iCs/>
        </w:rPr>
        <w:t>3. Stop the activity because the evidence shows bias or negative impact towards one or more groups.  </w:t>
      </w:r>
    </w:p>
    <w:p w14:paraId="1883958E" w14:textId="77777777" w:rsidR="00CC073D" w:rsidRPr="00F93FC8" w:rsidRDefault="00CC073D" w:rsidP="00CC073D">
      <w:pPr>
        <w:rPr>
          <w:i/>
          <w:iCs/>
        </w:rPr>
      </w:pPr>
      <w:r w:rsidRPr="00F93FC8">
        <w:rPr>
          <w:i/>
          <w:iCs/>
        </w:rPr>
        <w:t>4. Barriers and impact identified, there appear to be no other proportionate ways to achieve the activity. Proceed with caution with this activity knowing the impact </w:t>
      </w:r>
    </w:p>
    <w:p w14:paraId="7E916793" w14:textId="77777777" w:rsidR="00CC073D" w:rsidRDefault="00CC073D" w:rsidP="00CC073D">
      <w:pPr>
        <w:pStyle w:val="Heading3"/>
      </w:pPr>
    </w:p>
    <w:p w14:paraId="0B0D14DF" w14:textId="23E40B47" w:rsidR="00CC073D" w:rsidRPr="00CC073D" w:rsidRDefault="00CC073D" w:rsidP="00CC073D">
      <w:pPr>
        <w:pStyle w:val="Heading2"/>
      </w:pPr>
      <w:r w:rsidRPr="00CC073D">
        <w:t>Review and sign off </w:t>
      </w:r>
    </w:p>
    <w:p w14:paraId="165FAFEF" w14:textId="3AA6C6DE" w:rsidR="00CC073D" w:rsidRPr="00CC073D" w:rsidRDefault="00CC073D" w:rsidP="00CC073D">
      <w:pPr>
        <w:pStyle w:val="Heading3"/>
      </w:pPr>
      <w:r w:rsidRPr="00CC073D">
        <w:t>How will you monitor and review the impact of your activity? </w:t>
      </w:r>
    </w:p>
    <w:p w14:paraId="6FED3472" w14:textId="6E57D3A6" w:rsidR="00CC073D" w:rsidRPr="00CC073D" w:rsidRDefault="00E531C1" w:rsidP="00CC073D">
      <w:r>
        <w:t>R</w:t>
      </w:r>
      <w:r w:rsidR="00CC073D" w:rsidRPr="00CC073D">
        <w:t>egular reviews of the EIA</w:t>
      </w:r>
      <w:r>
        <w:t xml:space="preserve"> are planned at key commissioning stages: at </w:t>
      </w:r>
      <w:r w:rsidR="0002263E">
        <w:t>opportunity close and panel review stages</w:t>
      </w:r>
      <w:r w:rsidR="00CC073D" w:rsidRPr="00CC073D">
        <w:t>, consulting with affected groups</w:t>
      </w:r>
      <w:r w:rsidR="00B46F76">
        <w:t xml:space="preserve"> as appropriate.</w:t>
      </w:r>
    </w:p>
    <w:p w14:paraId="40DAAD88" w14:textId="41DD251E" w:rsidR="00CC073D" w:rsidRPr="00CC073D" w:rsidRDefault="00CC073D" w:rsidP="00CC073D">
      <w:pPr>
        <w:rPr>
          <w:b/>
          <w:bCs/>
        </w:rPr>
      </w:pPr>
      <w:r w:rsidRPr="00CC073D">
        <w:rPr>
          <w:b/>
          <w:bCs/>
        </w:rPr>
        <w:t> </w:t>
      </w:r>
    </w:p>
    <w:p w14:paraId="6DC22BAB" w14:textId="2D6E84D9" w:rsidR="00CC073D" w:rsidRPr="00CC073D" w:rsidRDefault="569C41BB" w:rsidP="00CC073D">
      <w:r w:rsidRPr="2E2AF5F0">
        <w:rPr>
          <w:rStyle w:val="Heading3Char"/>
        </w:rPr>
        <w:t>What is the EIA review date?</w:t>
      </w:r>
      <w:r>
        <w:t> </w:t>
      </w:r>
    </w:p>
    <w:p w14:paraId="35A198E0" w14:textId="098C562E" w:rsidR="00CC073D" w:rsidRPr="00CC073D" w:rsidRDefault="00B46F76" w:rsidP="00CC073D">
      <w:r w:rsidRPr="00A23294">
        <w:t xml:space="preserve">Initial review date will be </w:t>
      </w:r>
      <w:r w:rsidR="000C6B26" w:rsidRPr="00A23294">
        <w:t xml:space="preserve">at opportunity close: </w:t>
      </w:r>
      <w:r w:rsidR="00A23294" w:rsidRPr="00A23294">
        <w:t>early October</w:t>
      </w:r>
      <w:r w:rsidR="003E386F" w:rsidRPr="00A23294">
        <w:t xml:space="preserve"> with further review </w:t>
      </w:r>
      <w:r w:rsidR="001D3D93" w:rsidRPr="00A23294">
        <w:t>scheduled for</w:t>
      </w:r>
      <w:r w:rsidR="000C6B26" w:rsidRPr="00A23294">
        <w:t xml:space="preserve"> panel review: </w:t>
      </w:r>
      <w:r w:rsidR="003E386F" w:rsidRPr="00A23294">
        <w:t>late November 202</w:t>
      </w:r>
      <w:r w:rsidR="0076435E" w:rsidRPr="00A23294">
        <w:t>6</w:t>
      </w:r>
      <w:r w:rsidR="000C6B26" w:rsidRPr="00A23294">
        <w:t>.</w:t>
      </w:r>
      <w:r w:rsidR="00CC073D">
        <w:br/>
      </w:r>
      <w:r w:rsidR="569C41BB">
        <w:t> </w:t>
      </w:r>
      <w:r w:rsidR="00CC073D">
        <w:br/>
      </w:r>
      <w:r w:rsidR="569C41BB" w:rsidRPr="2E2AF5F0">
        <w:rPr>
          <w:rStyle w:val="Heading3Char"/>
        </w:rPr>
        <w:t>Contact </w:t>
      </w:r>
    </w:p>
    <w:p w14:paraId="44145A54" w14:textId="5E53A6B5" w:rsidR="7D112EC8" w:rsidRDefault="00C64B6B" w:rsidP="2E2AF5F0">
      <w:pPr>
        <w:rPr>
          <w:rStyle w:val="Heading3Char"/>
          <w:b w:val="0"/>
          <w:bCs w:val="0"/>
        </w:rPr>
      </w:pPr>
      <w:r>
        <w:t>Liz Beckett - elizabeth.beckett@esrc.ukri.org</w:t>
      </w:r>
    </w:p>
    <w:p w14:paraId="137296EE" w14:textId="77777777" w:rsidR="00CC073D" w:rsidRPr="00CC073D" w:rsidRDefault="00CC073D" w:rsidP="00CC073D">
      <w:r w:rsidRPr="00CC073D">
        <w:t> </w:t>
      </w:r>
    </w:p>
    <w:p w14:paraId="2E14DBDD" w14:textId="77777777" w:rsidR="00CC073D" w:rsidRPr="00CC073D" w:rsidRDefault="569C41BB" w:rsidP="00CC073D">
      <w:pPr>
        <w:pStyle w:val="Heading3"/>
      </w:pPr>
      <w:r>
        <w:t>Will the EIA be published? </w:t>
      </w:r>
    </w:p>
    <w:p w14:paraId="714377FC" w14:textId="4589D33D" w:rsidR="00CC073D" w:rsidRPr="00CC073D" w:rsidRDefault="00CC073D" w:rsidP="00CC073D">
      <w:r>
        <w:t>EIAs should be published alongside relevant funding activities for example funding opportunities and events </w:t>
      </w:r>
    </w:p>
    <w:p w14:paraId="445F026C" w14:textId="77777777" w:rsidR="00CC073D" w:rsidRPr="00CC073D" w:rsidRDefault="00CC073D" w:rsidP="00CC073D">
      <w:r w:rsidRPr="00CC073D">
        <w:t> </w:t>
      </w:r>
    </w:p>
    <w:p w14:paraId="0BECB717" w14:textId="77777777" w:rsidR="00CC073D" w:rsidRPr="00CC073D" w:rsidRDefault="569C41BB" w:rsidP="00CC073D">
      <w:pPr>
        <w:pStyle w:val="Heading3"/>
      </w:pPr>
      <w:r>
        <w:t>Who has this been signed off by? </w:t>
      </w:r>
    </w:p>
    <w:p w14:paraId="6926058F" w14:textId="10704C97" w:rsidR="78F20090" w:rsidRDefault="0076435E" w:rsidP="2E2AF5F0">
      <w:r>
        <w:t>Elizabeth Beckett</w:t>
      </w:r>
    </w:p>
    <w:p w14:paraId="13389645" w14:textId="77777777" w:rsidR="00CC073D" w:rsidRPr="00CC073D" w:rsidRDefault="00CC073D" w:rsidP="00CC073D">
      <w:r w:rsidRPr="00CC073D">
        <w:t> </w:t>
      </w:r>
    </w:p>
    <w:p w14:paraId="7CE98F48" w14:textId="77777777" w:rsidR="00CC073D" w:rsidRPr="00CC073D" w:rsidRDefault="00CC073D" w:rsidP="00CC073D">
      <w:pPr>
        <w:pStyle w:val="Heading2"/>
      </w:pPr>
      <w:r w:rsidRPr="00CC073D">
        <w:t>Submitting the form </w:t>
      </w:r>
    </w:p>
    <w:p w14:paraId="2E759B2C" w14:textId="1E0DD5E8" w:rsidR="00CC073D" w:rsidRPr="00CC073D" w:rsidRDefault="00CC073D" w:rsidP="00CC073D">
      <w:r w:rsidRPr="00CC073D">
        <w:t xml:space="preserve"> You need to </w:t>
      </w:r>
      <w:hyperlink r:id="rId11" w:tgtFrame="_blank" w:history="1">
        <w:r w:rsidRPr="00CC073D">
          <w:rPr>
            <w:rStyle w:val="Hyperlink"/>
          </w:rPr>
          <w:t>submit the form to the central repository</w:t>
        </w:r>
      </w:hyperlink>
      <w:r w:rsidRPr="00CC073D">
        <w:t> </w:t>
      </w:r>
    </w:p>
    <w:p w14:paraId="44586C63" w14:textId="181FFBDC" w:rsidR="00CC073D" w:rsidRPr="00CC073D" w:rsidRDefault="00CC073D" w:rsidP="00CC073D">
      <w:r w:rsidRPr="00CC073D">
        <w:t xml:space="preserve"> EIAs for the International Science Partnership Funds should be emailed to: </w:t>
      </w:r>
      <w:hyperlink r:id="rId12" w:tgtFrame="_blank" w:history="1">
        <w:r w:rsidRPr="00CC073D">
          <w:rPr>
            <w:rStyle w:val="Hyperlink"/>
            <w:lang w:val="en-US"/>
          </w:rPr>
          <w:t>ISPF@ukri.org</w:t>
        </w:r>
      </w:hyperlink>
      <w:r w:rsidRPr="00CC073D">
        <w:rPr>
          <w:lang w:val="en-US"/>
        </w:rPr>
        <w:t xml:space="preserve"> </w:t>
      </w:r>
      <w:r w:rsidRPr="00CC073D">
        <w:t> </w:t>
      </w:r>
    </w:p>
    <w:p w14:paraId="0F42F759" w14:textId="77777777" w:rsidR="00CC073D" w:rsidRPr="00CC073D" w:rsidRDefault="00CC073D" w:rsidP="00CC073D">
      <w:r w:rsidRPr="00CC073D">
        <w:t>  </w:t>
      </w:r>
    </w:p>
    <w:p w14:paraId="04847AC8" w14:textId="2761AF86" w:rsidR="00CC073D" w:rsidRPr="00CC073D" w:rsidRDefault="00CC073D" w:rsidP="00CC073D">
      <w:pPr>
        <w:pStyle w:val="Heading2"/>
      </w:pPr>
      <w:r w:rsidRPr="00CC073D">
        <w:t>Change log </w:t>
      </w:r>
    </w:p>
    <w:p w14:paraId="305842B4" w14:textId="05B62477" w:rsidR="00CC073D" w:rsidRPr="00CC073D" w:rsidRDefault="00CC073D" w:rsidP="00CC073D">
      <w:r w:rsidRPr="00CC073D">
        <w:t> Include changes as you’ve reviewed the EIA. For example, based on input received from x at the announcement of opportunity stage, x was added </w:t>
      </w:r>
    </w:p>
    <w:p w14:paraId="4503CA4F" w14:textId="77777777" w:rsidR="00CC073D" w:rsidRPr="00CC073D" w:rsidRDefault="00CC073D" w:rsidP="00CC073D">
      <w:r w:rsidRPr="00CC073D">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0"/>
        <w:gridCol w:w="1057"/>
        <w:gridCol w:w="1013"/>
        <w:gridCol w:w="5829"/>
      </w:tblGrid>
      <w:tr w:rsidR="00CC073D" w:rsidRPr="00CC073D" w14:paraId="7E1E1745" w14:textId="77777777" w:rsidTr="00CC073D">
        <w:trPr>
          <w:trHeight w:val="570"/>
        </w:trPr>
        <w:tc>
          <w:tcPr>
            <w:tcW w:w="1950" w:type="dxa"/>
            <w:tcBorders>
              <w:top w:val="single" w:sz="6" w:space="0" w:color="auto"/>
              <w:left w:val="single" w:sz="6" w:space="0" w:color="auto"/>
              <w:bottom w:val="single" w:sz="6" w:space="0" w:color="auto"/>
              <w:right w:val="single" w:sz="6" w:space="0" w:color="auto"/>
            </w:tcBorders>
            <w:hideMark/>
          </w:tcPr>
          <w:p w14:paraId="3D750726" w14:textId="77777777" w:rsidR="00CC073D" w:rsidRPr="00CC073D" w:rsidRDefault="00CC073D" w:rsidP="00CC073D">
            <w:r w:rsidRPr="00CC073D">
              <w:rPr>
                <w:b/>
                <w:bCs/>
              </w:rPr>
              <w:lastRenderedPageBreak/>
              <w:t>Name</w:t>
            </w:r>
            <w:r w:rsidRPr="00CC073D">
              <w:t> </w:t>
            </w:r>
          </w:p>
        </w:tc>
        <w:tc>
          <w:tcPr>
            <w:tcW w:w="1170" w:type="dxa"/>
            <w:tcBorders>
              <w:top w:val="single" w:sz="6" w:space="0" w:color="auto"/>
              <w:left w:val="single" w:sz="6" w:space="0" w:color="auto"/>
              <w:bottom w:val="single" w:sz="6" w:space="0" w:color="auto"/>
              <w:right w:val="single" w:sz="6" w:space="0" w:color="auto"/>
            </w:tcBorders>
            <w:hideMark/>
          </w:tcPr>
          <w:p w14:paraId="4DA01D76" w14:textId="77777777" w:rsidR="00CC073D" w:rsidRPr="00CC073D" w:rsidRDefault="00CC073D" w:rsidP="00CC073D">
            <w:r w:rsidRPr="00CC073D">
              <w:rPr>
                <w:b/>
                <w:bCs/>
              </w:rPr>
              <w:t>Date</w:t>
            </w:r>
            <w:r w:rsidRPr="00CC073D">
              <w:t> </w:t>
            </w:r>
          </w:p>
        </w:tc>
        <w:tc>
          <w:tcPr>
            <w:tcW w:w="1125" w:type="dxa"/>
            <w:tcBorders>
              <w:top w:val="single" w:sz="6" w:space="0" w:color="auto"/>
              <w:left w:val="single" w:sz="6" w:space="0" w:color="auto"/>
              <w:bottom w:val="single" w:sz="6" w:space="0" w:color="auto"/>
              <w:right w:val="single" w:sz="6" w:space="0" w:color="auto"/>
            </w:tcBorders>
            <w:hideMark/>
          </w:tcPr>
          <w:p w14:paraId="12971DD9" w14:textId="77777777" w:rsidR="00CC073D" w:rsidRPr="00CC073D" w:rsidRDefault="00CC073D" w:rsidP="00CC073D">
            <w:r w:rsidRPr="00CC073D">
              <w:rPr>
                <w:b/>
                <w:bCs/>
              </w:rPr>
              <w:t>Version</w:t>
            </w:r>
            <w:r w:rsidRPr="00CC073D">
              <w:t> </w:t>
            </w:r>
          </w:p>
        </w:tc>
        <w:tc>
          <w:tcPr>
            <w:tcW w:w="8730" w:type="dxa"/>
            <w:tcBorders>
              <w:top w:val="single" w:sz="6" w:space="0" w:color="auto"/>
              <w:left w:val="single" w:sz="6" w:space="0" w:color="auto"/>
              <w:bottom w:val="single" w:sz="6" w:space="0" w:color="auto"/>
              <w:right w:val="single" w:sz="6" w:space="0" w:color="auto"/>
            </w:tcBorders>
            <w:hideMark/>
          </w:tcPr>
          <w:p w14:paraId="4A60C97A" w14:textId="77777777" w:rsidR="00CC073D" w:rsidRPr="00CC073D" w:rsidRDefault="00CC073D" w:rsidP="00CC073D">
            <w:r w:rsidRPr="00CC073D">
              <w:rPr>
                <w:b/>
                <w:bCs/>
              </w:rPr>
              <w:t>Change</w:t>
            </w:r>
            <w:r w:rsidRPr="00CC073D">
              <w:t> </w:t>
            </w:r>
          </w:p>
        </w:tc>
      </w:tr>
      <w:tr w:rsidR="00CC073D" w:rsidRPr="00CC073D" w14:paraId="5CCF8A33" w14:textId="77777777" w:rsidTr="00CC073D">
        <w:trPr>
          <w:trHeight w:val="300"/>
        </w:trPr>
        <w:tc>
          <w:tcPr>
            <w:tcW w:w="1950" w:type="dxa"/>
            <w:tcBorders>
              <w:top w:val="single" w:sz="6" w:space="0" w:color="auto"/>
              <w:left w:val="single" w:sz="6" w:space="0" w:color="auto"/>
              <w:bottom w:val="single" w:sz="6" w:space="0" w:color="auto"/>
              <w:right w:val="single" w:sz="6" w:space="0" w:color="auto"/>
            </w:tcBorders>
            <w:hideMark/>
          </w:tcPr>
          <w:p w14:paraId="636FBCFB" w14:textId="591D9879" w:rsidR="00CC073D" w:rsidRPr="00CC073D" w:rsidRDefault="00CC073D" w:rsidP="00CC073D">
            <w:r w:rsidRPr="00CC073D">
              <w:t> </w:t>
            </w:r>
            <w:r w:rsidR="00925CF4">
              <w:t>Ian Neil</w:t>
            </w:r>
          </w:p>
        </w:tc>
        <w:tc>
          <w:tcPr>
            <w:tcW w:w="1170" w:type="dxa"/>
            <w:tcBorders>
              <w:top w:val="single" w:sz="6" w:space="0" w:color="auto"/>
              <w:left w:val="single" w:sz="6" w:space="0" w:color="auto"/>
              <w:bottom w:val="single" w:sz="6" w:space="0" w:color="auto"/>
              <w:right w:val="single" w:sz="6" w:space="0" w:color="auto"/>
            </w:tcBorders>
            <w:hideMark/>
          </w:tcPr>
          <w:p w14:paraId="50B1E065" w14:textId="068A0980" w:rsidR="00CC073D" w:rsidRPr="00CC073D" w:rsidRDefault="00CC073D" w:rsidP="00CC073D">
            <w:r w:rsidRPr="00CC073D">
              <w:t> </w:t>
            </w:r>
            <w:r w:rsidR="00925CF4">
              <w:t>29/7/26</w:t>
            </w:r>
          </w:p>
        </w:tc>
        <w:tc>
          <w:tcPr>
            <w:tcW w:w="1125" w:type="dxa"/>
            <w:tcBorders>
              <w:top w:val="single" w:sz="6" w:space="0" w:color="auto"/>
              <w:left w:val="single" w:sz="6" w:space="0" w:color="auto"/>
              <w:bottom w:val="single" w:sz="6" w:space="0" w:color="auto"/>
              <w:right w:val="single" w:sz="6" w:space="0" w:color="auto"/>
            </w:tcBorders>
            <w:hideMark/>
          </w:tcPr>
          <w:p w14:paraId="52FA5C28" w14:textId="77777777" w:rsidR="00CC073D" w:rsidRPr="00CC073D" w:rsidRDefault="00CC073D" w:rsidP="00CC073D">
            <w:r w:rsidRPr="00CC073D">
              <w:t>1 </w:t>
            </w:r>
          </w:p>
        </w:tc>
        <w:tc>
          <w:tcPr>
            <w:tcW w:w="8730" w:type="dxa"/>
            <w:tcBorders>
              <w:top w:val="single" w:sz="6" w:space="0" w:color="auto"/>
              <w:left w:val="single" w:sz="6" w:space="0" w:color="auto"/>
              <w:bottom w:val="single" w:sz="6" w:space="0" w:color="auto"/>
              <w:right w:val="single" w:sz="6" w:space="0" w:color="auto"/>
            </w:tcBorders>
            <w:hideMark/>
          </w:tcPr>
          <w:p w14:paraId="69AE3FB9" w14:textId="7A732603" w:rsidR="00CC073D" w:rsidRPr="00CC073D" w:rsidRDefault="00CC073D" w:rsidP="00CC073D">
            <w:r w:rsidRPr="00CC073D">
              <w:t> </w:t>
            </w:r>
            <w:r w:rsidR="006F012A">
              <w:t xml:space="preserve">Published at </w:t>
            </w:r>
            <w:r w:rsidR="0088356F">
              <w:t>call launch</w:t>
            </w:r>
          </w:p>
        </w:tc>
      </w:tr>
      <w:tr w:rsidR="00CC073D" w:rsidRPr="00CC073D" w14:paraId="7FB95BF1" w14:textId="77777777" w:rsidTr="00CC073D">
        <w:trPr>
          <w:trHeight w:val="300"/>
        </w:trPr>
        <w:tc>
          <w:tcPr>
            <w:tcW w:w="1950" w:type="dxa"/>
            <w:tcBorders>
              <w:top w:val="single" w:sz="6" w:space="0" w:color="auto"/>
              <w:left w:val="single" w:sz="6" w:space="0" w:color="auto"/>
              <w:bottom w:val="single" w:sz="6" w:space="0" w:color="auto"/>
              <w:right w:val="single" w:sz="6" w:space="0" w:color="auto"/>
            </w:tcBorders>
            <w:hideMark/>
          </w:tcPr>
          <w:p w14:paraId="20F5B93F" w14:textId="77777777" w:rsidR="00CC073D" w:rsidRPr="00CC073D" w:rsidRDefault="00CC073D" w:rsidP="00CC073D">
            <w:r w:rsidRPr="00CC073D">
              <w:t> </w:t>
            </w:r>
          </w:p>
        </w:tc>
        <w:tc>
          <w:tcPr>
            <w:tcW w:w="1170" w:type="dxa"/>
            <w:tcBorders>
              <w:top w:val="single" w:sz="6" w:space="0" w:color="auto"/>
              <w:left w:val="single" w:sz="6" w:space="0" w:color="auto"/>
              <w:bottom w:val="single" w:sz="6" w:space="0" w:color="auto"/>
              <w:right w:val="single" w:sz="6" w:space="0" w:color="auto"/>
            </w:tcBorders>
            <w:hideMark/>
          </w:tcPr>
          <w:p w14:paraId="0DD05CE3" w14:textId="77777777" w:rsidR="00CC073D" w:rsidRPr="00CC073D" w:rsidRDefault="00CC073D" w:rsidP="00CC073D">
            <w:r w:rsidRPr="00CC073D">
              <w:t> </w:t>
            </w:r>
          </w:p>
        </w:tc>
        <w:tc>
          <w:tcPr>
            <w:tcW w:w="1125" w:type="dxa"/>
            <w:tcBorders>
              <w:top w:val="single" w:sz="6" w:space="0" w:color="auto"/>
              <w:left w:val="single" w:sz="6" w:space="0" w:color="auto"/>
              <w:bottom w:val="single" w:sz="6" w:space="0" w:color="auto"/>
              <w:right w:val="single" w:sz="6" w:space="0" w:color="auto"/>
            </w:tcBorders>
            <w:hideMark/>
          </w:tcPr>
          <w:p w14:paraId="0D883062" w14:textId="77777777" w:rsidR="00CC073D" w:rsidRPr="00CC073D" w:rsidRDefault="00CC073D" w:rsidP="00CC073D">
            <w:r w:rsidRPr="00CC073D">
              <w:t>2 </w:t>
            </w:r>
          </w:p>
        </w:tc>
        <w:tc>
          <w:tcPr>
            <w:tcW w:w="8730" w:type="dxa"/>
            <w:tcBorders>
              <w:top w:val="single" w:sz="6" w:space="0" w:color="auto"/>
              <w:left w:val="single" w:sz="6" w:space="0" w:color="auto"/>
              <w:bottom w:val="single" w:sz="6" w:space="0" w:color="auto"/>
              <w:right w:val="single" w:sz="6" w:space="0" w:color="auto"/>
            </w:tcBorders>
            <w:hideMark/>
          </w:tcPr>
          <w:p w14:paraId="3CB4D0C1" w14:textId="77777777" w:rsidR="00CC073D" w:rsidRPr="00CC073D" w:rsidRDefault="00CC073D" w:rsidP="00CC073D">
            <w:r w:rsidRPr="00CC073D">
              <w:t> </w:t>
            </w:r>
          </w:p>
        </w:tc>
      </w:tr>
      <w:tr w:rsidR="00CC073D" w:rsidRPr="00CC073D" w14:paraId="3D7540E4" w14:textId="77777777" w:rsidTr="00CC073D">
        <w:trPr>
          <w:trHeight w:val="300"/>
        </w:trPr>
        <w:tc>
          <w:tcPr>
            <w:tcW w:w="1950" w:type="dxa"/>
            <w:tcBorders>
              <w:top w:val="single" w:sz="6" w:space="0" w:color="auto"/>
              <w:left w:val="single" w:sz="6" w:space="0" w:color="auto"/>
              <w:bottom w:val="single" w:sz="6" w:space="0" w:color="auto"/>
              <w:right w:val="single" w:sz="6" w:space="0" w:color="auto"/>
            </w:tcBorders>
            <w:hideMark/>
          </w:tcPr>
          <w:p w14:paraId="050938F8" w14:textId="77777777" w:rsidR="00CC073D" w:rsidRPr="00CC073D" w:rsidRDefault="00CC073D" w:rsidP="00CC073D">
            <w:r w:rsidRPr="00CC073D">
              <w:t> </w:t>
            </w:r>
          </w:p>
        </w:tc>
        <w:tc>
          <w:tcPr>
            <w:tcW w:w="1170" w:type="dxa"/>
            <w:tcBorders>
              <w:top w:val="single" w:sz="6" w:space="0" w:color="auto"/>
              <w:left w:val="single" w:sz="6" w:space="0" w:color="auto"/>
              <w:bottom w:val="single" w:sz="6" w:space="0" w:color="auto"/>
              <w:right w:val="single" w:sz="6" w:space="0" w:color="auto"/>
            </w:tcBorders>
            <w:hideMark/>
          </w:tcPr>
          <w:p w14:paraId="4DDB44DB" w14:textId="77777777" w:rsidR="00CC073D" w:rsidRPr="00CC073D" w:rsidRDefault="00CC073D" w:rsidP="00CC073D">
            <w:r w:rsidRPr="00CC073D">
              <w:t> </w:t>
            </w:r>
          </w:p>
        </w:tc>
        <w:tc>
          <w:tcPr>
            <w:tcW w:w="1125" w:type="dxa"/>
            <w:tcBorders>
              <w:top w:val="single" w:sz="6" w:space="0" w:color="auto"/>
              <w:left w:val="single" w:sz="6" w:space="0" w:color="auto"/>
              <w:bottom w:val="single" w:sz="6" w:space="0" w:color="auto"/>
              <w:right w:val="single" w:sz="6" w:space="0" w:color="auto"/>
            </w:tcBorders>
            <w:hideMark/>
          </w:tcPr>
          <w:p w14:paraId="6FED5953" w14:textId="77777777" w:rsidR="00CC073D" w:rsidRPr="00CC073D" w:rsidRDefault="00CC073D" w:rsidP="00CC073D">
            <w:r w:rsidRPr="00CC073D">
              <w:t>3 </w:t>
            </w:r>
          </w:p>
        </w:tc>
        <w:tc>
          <w:tcPr>
            <w:tcW w:w="8730" w:type="dxa"/>
            <w:tcBorders>
              <w:top w:val="single" w:sz="6" w:space="0" w:color="auto"/>
              <w:left w:val="single" w:sz="6" w:space="0" w:color="auto"/>
              <w:bottom w:val="single" w:sz="6" w:space="0" w:color="auto"/>
              <w:right w:val="single" w:sz="6" w:space="0" w:color="auto"/>
            </w:tcBorders>
            <w:hideMark/>
          </w:tcPr>
          <w:p w14:paraId="7F88C833" w14:textId="77777777" w:rsidR="00CC073D" w:rsidRPr="00CC073D" w:rsidRDefault="00CC073D" w:rsidP="00CC073D">
            <w:r w:rsidRPr="00CC073D">
              <w:t> </w:t>
            </w:r>
          </w:p>
        </w:tc>
      </w:tr>
    </w:tbl>
    <w:p w14:paraId="5647481D" w14:textId="77777777" w:rsidR="00CC073D" w:rsidRPr="00CC073D" w:rsidRDefault="00CC073D" w:rsidP="00CC073D">
      <w:r w:rsidRPr="00CC073D">
        <w:t> </w:t>
      </w:r>
    </w:p>
    <w:p w14:paraId="07A65FD9" w14:textId="77777777" w:rsidR="00CC073D" w:rsidRPr="00CC073D" w:rsidRDefault="00CC073D" w:rsidP="00CC073D">
      <w:r w:rsidRPr="00CC073D">
        <w:t>  </w:t>
      </w:r>
    </w:p>
    <w:p w14:paraId="14B7BD1C" w14:textId="77777777" w:rsidR="00CC073D" w:rsidRPr="00CC073D" w:rsidRDefault="00CC073D" w:rsidP="00CC073D">
      <w:pPr>
        <w:pStyle w:val="Heading2"/>
      </w:pPr>
      <w:r w:rsidRPr="00CC073D">
        <w:t>Action plan </w:t>
      </w:r>
    </w:p>
    <w:p w14:paraId="67DE9444" w14:textId="77777777" w:rsidR="00CC073D" w:rsidRPr="00CC073D" w:rsidRDefault="00CC073D" w:rsidP="00CC073D">
      <w:r w:rsidRPr="00CC073D">
        <w:t>Add the actions you intend to take (or have taken) to address the negative impact you have identified. Actions should be SMART (Specific, Measurable, Achievable, Realistic, Time-bound). </w:t>
      </w:r>
    </w:p>
    <w:p w14:paraId="0E65DE02" w14:textId="77777777" w:rsidR="00B858B0" w:rsidRDefault="00B858B0" w:rsidP="00CC073D"/>
    <w:p w14:paraId="60EADE47" w14:textId="77777777" w:rsidR="00CC073D" w:rsidRPr="00CC073D" w:rsidRDefault="00CC073D" w:rsidP="00CC073D">
      <w:r w:rsidRPr="00CC073D">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3"/>
        <w:gridCol w:w="1229"/>
        <w:gridCol w:w="1311"/>
        <w:gridCol w:w="2544"/>
        <w:gridCol w:w="2277"/>
      </w:tblGrid>
      <w:tr w:rsidR="000A1F85" w:rsidRPr="00CC073D" w14:paraId="73CEC441" w14:textId="77777777" w:rsidTr="00CC073D">
        <w:trPr>
          <w:trHeight w:val="585"/>
        </w:trPr>
        <w:tc>
          <w:tcPr>
            <w:tcW w:w="2925" w:type="dxa"/>
            <w:tcBorders>
              <w:top w:val="single" w:sz="6" w:space="0" w:color="auto"/>
              <w:left w:val="single" w:sz="6" w:space="0" w:color="auto"/>
              <w:bottom w:val="single" w:sz="6" w:space="0" w:color="auto"/>
              <w:right w:val="single" w:sz="6" w:space="0" w:color="auto"/>
            </w:tcBorders>
            <w:hideMark/>
          </w:tcPr>
          <w:p w14:paraId="2D5E2103" w14:textId="77777777" w:rsidR="00CC073D" w:rsidRPr="00CC073D" w:rsidRDefault="00CC073D" w:rsidP="00CC073D">
            <w:r w:rsidRPr="00CC073D">
              <w:rPr>
                <w:b/>
                <w:bCs/>
              </w:rPr>
              <w:t>Action</w:t>
            </w:r>
            <w:r w:rsidRPr="00CC073D">
              <w:t> </w:t>
            </w:r>
          </w:p>
        </w:tc>
        <w:tc>
          <w:tcPr>
            <w:tcW w:w="1395" w:type="dxa"/>
            <w:tcBorders>
              <w:top w:val="single" w:sz="6" w:space="0" w:color="auto"/>
              <w:left w:val="single" w:sz="6" w:space="0" w:color="auto"/>
              <w:bottom w:val="single" w:sz="6" w:space="0" w:color="auto"/>
              <w:right w:val="single" w:sz="6" w:space="0" w:color="auto"/>
            </w:tcBorders>
            <w:hideMark/>
          </w:tcPr>
          <w:p w14:paraId="0F25340E" w14:textId="77777777" w:rsidR="00CC073D" w:rsidRPr="00CC073D" w:rsidRDefault="00CC073D" w:rsidP="00CC073D">
            <w:r w:rsidRPr="00CC073D">
              <w:rPr>
                <w:b/>
                <w:bCs/>
              </w:rPr>
              <w:t>Deadline</w:t>
            </w:r>
            <w:r w:rsidRPr="00CC073D">
              <w:t> </w:t>
            </w:r>
          </w:p>
        </w:tc>
        <w:tc>
          <w:tcPr>
            <w:tcW w:w="1200" w:type="dxa"/>
            <w:tcBorders>
              <w:top w:val="single" w:sz="6" w:space="0" w:color="auto"/>
              <w:left w:val="single" w:sz="6" w:space="0" w:color="auto"/>
              <w:bottom w:val="single" w:sz="6" w:space="0" w:color="auto"/>
              <w:right w:val="single" w:sz="6" w:space="0" w:color="auto"/>
            </w:tcBorders>
            <w:hideMark/>
          </w:tcPr>
          <w:p w14:paraId="214AA6E6" w14:textId="77777777" w:rsidR="00CC073D" w:rsidRPr="00CC073D" w:rsidRDefault="00CC073D" w:rsidP="00CC073D">
            <w:r w:rsidRPr="00CC073D">
              <w:rPr>
                <w:b/>
                <w:bCs/>
              </w:rPr>
              <w:t>Owner</w:t>
            </w:r>
            <w:r w:rsidRPr="00CC073D">
              <w:t> </w:t>
            </w:r>
          </w:p>
        </w:tc>
        <w:tc>
          <w:tcPr>
            <w:tcW w:w="4650" w:type="dxa"/>
            <w:tcBorders>
              <w:top w:val="single" w:sz="6" w:space="0" w:color="auto"/>
              <w:left w:val="single" w:sz="6" w:space="0" w:color="auto"/>
              <w:bottom w:val="single" w:sz="6" w:space="0" w:color="auto"/>
              <w:right w:val="single" w:sz="6" w:space="0" w:color="auto"/>
            </w:tcBorders>
            <w:hideMark/>
          </w:tcPr>
          <w:p w14:paraId="47F186AB" w14:textId="77777777" w:rsidR="00CC073D" w:rsidRPr="00CC073D" w:rsidRDefault="00CC073D" w:rsidP="00CC073D">
            <w:r w:rsidRPr="00CC073D">
              <w:rPr>
                <w:b/>
                <w:bCs/>
              </w:rPr>
              <w:t>How will it be monitored?</w:t>
            </w:r>
            <w:r w:rsidRPr="00CC073D">
              <w:t> </w:t>
            </w:r>
          </w:p>
        </w:tc>
        <w:tc>
          <w:tcPr>
            <w:tcW w:w="4485" w:type="dxa"/>
            <w:tcBorders>
              <w:top w:val="single" w:sz="6" w:space="0" w:color="auto"/>
              <w:left w:val="single" w:sz="6" w:space="0" w:color="auto"/>
              <w:bottom w:val="single" w:sz="6" w:space="0" w:color="auto"/>
              <w:right w:val="single" w:sz="6" w:space="0" w:color="auto"/>
            </w:tcBorders>
            <w:hideMark/>
          </w:tcPr>
          <w:p w14:paraId="17C8220B" w14:textId="77777777" w:rsidR="00CC073D" w:rsidRPr="00CC073D" w:rsidRDefault="00CC073D" w:rsidP="00CC073D">
            <w:r w:rsidRPr="00CC073D">
              <w:rPr>
                <w:b/>
                <w:bCs/>
              </w:rPr>
              <w:t>What is the outcome?</w:t>
            </w:r>
            <w:r w:rsidRPr="00CC073D">
              <w:t> </w:t>
            </w:r>
          </w:p>
        </w:tc>
      </w:tr>
      <w:tr w:rsidR="000A1F85" w:rsidRPr="00CC073D" w14:paraId="561BB066" w14:textId="77777777" w:rsidTr="00CC073D">
        <w:trPr>
          <w:trHeight w:val="585"/>
        </w:trPr>
        <w:tc>
          <w:tcPr>
            <w:tcW w:w="6" w:type="dxa"/>
            <w:tcBorders>
              <w:top w:val="single" w:sz="6" w:space="0" w:color="auto"/>
              <w:left w:val="single" w:sz="6" w:space="0" w:color="auto"/>
              <w:bottom w:val="single" w:sz="6" w:space="0" w:color="auto"/>
              <w:right w:val="single" w:sz="6" w:space="0" w:color="auto"/>
            </w:tcBorders>
            <w:hideMark/>
          </w:tcPr>
          <w:p w14:paraId="5E4BDDA9" w14:textId="21C64662" w:rsidR="00CC073D" w:rsidRPr="00CC073D" w:rsidRDefault="00AD5443" w:rsidP="00CC073D">
            <w:r w:rsidRPr="0020554A">
              <w:rPr>
                <w:b/>
                <w:bCs/>
              </w:rPr>
              <w:t>Launch:</w:t>
            </w:r>
            <w:r>
              <w:t xml:space="preserve"> </w:t>
            </w:r>
            <w:r w:rsidR="002E4D0E" w:rsidRPr="002E4D0E">
              <w:t>Include a clear statement in all opportunity materials inviting applicants and panel members to request reasonable adjustments, with adjustments agreed within 10 working days of request.</w:t>
            </w:r>
          </w:p>
        </w:tc>
        <w:tc>
          <w:tcPr>
            <w:tcW w:w="6" w:type="dxa"/>
            <w:tcBorders>
              <w:top w:val="single" w:sz="6" w:space="0" w:color="auto"/>
              <w:left w:val="single" w:sz="6" w:space="0" w:color="auto"/>
              <w:bottom w:val="single" w:sz="6" w:space="0" w:color="auto"/>
              <w:right w:val="single" w:sz="6" w:space="0" w:color="auto"/>
            </w:tcBorders>
            <w:hideMark/>
          </w:tcPr>
          <w:p w14:paraId="1F83738A" w14:textId="6026289C" w:rsidR="00CC073D" w:rsidRPr="00CC073D" w:rsidRDefault="000A17E2" w:rsidP="00CC073D">
            <w:r w:rsidRPr="000A17E2">
              <w:t>Before opportunity launch (</w:t>
            </w:r>
            <w:r w:rsidR="0003788F">
              <w:t>date to be confirmed</w:t>
            </w:r>
            <w:r w:rsidRPr="000A17E2">
              <w:t>)</w:t>
            </w:r>
          </w:p>
        </w:tc>
        <w:tc>
          <w:tcPr>
            <w:tcW w:w="6" w:type="dxa"/>
            <w:tcBorders>
              <w:top w:val="single" w:sz="6" w:space="0" w:color="auto"/>
              <w:left w:val="single" w:sz="6" w:space="0" w:color="auto"/>
              <w:bottom w:val="single" w:sz="6" w:space="0" w:color="auto"/>
              <w:right w:val="single" w:sz="6" w:space="0" w:color="auto"/>
            </w:tcBorders>
            <w:hideMark/>
          </w:tcPr>
          <w:p w14:paraId="10F43221" w14:textId="4E86D92B" w:rsidR="00CC073D" w:rsidRPr="00CC073D" w:rsidRDefault="000A17E2" w:rsidP="00CC073D">
            <w:r w:rsidRPr="000A17E2">
              <w:t>Opportunity Management Team</w:t>
            </w:r>
          </w:p>
        </w:tc>
        <w:tc>
          <w:tcPr>
            <w:tcW w:w="6" w:type="dxa"/>
            <w:tcBorders>
              <w:top w:val="single" w:sz="6" w:space="0" w:color="auto"/>
              <w:left w:val="single" w:sz="6" w:space="0" w:color="auto"/>
              <w:bottom w:val="single" w:sz="6" w:space="0" w:color="auto"/>
              <w:right w:val="single" w:sz="6" w:space="0" w:color="auto"/>
            </w:tcBorders>
            <w:hideMark/>
          </w:tcPr>
          <w:p w14:paraId="0333C9EC" w14:textId="26462FF9" w:rsidR="00CC073D" w:rsidRPr="00CC073D" w:rsidRDefault="00C00135" w:rsidP="00CC073D">
            <w:r w:rsidRPr="00C00135">
              <w:t>Record number and type of adjustment requests and confirm all have been addressed within the agreed timeframe.</w:t>
            </w:r>
          </w:p>
        </w:tc>
        <w:tc>
          <w:tcPr>
            <w:tcW w:w="6" w:type="dxa"/>
            <w:tcBorders>
              <w:top w:val="single" w:sz="6" w:space="0" w:color="auto"/>
              <w:left w:val="single" w:sz="6" w:space="0" w:color="auto"/>
              <w:bottom w:val="single" w:sz="6" w:space="0" w:color="auto"/>
              <w:right w:val="single" w:sz="6" w:space="0" w:color="auto"/>
            </w:tcBorders>
            <w:hideMark/>
          </w:tcPr>
          <w:p w14:paraId="74D62378" w14:textId="47AFA34E" w:rsidR="00CC073D" w:rsidRPr="00CC073D" w:rsidRDefault="00CC073D" w:rsidP="00CC073D">
            <w:r w:rsidRPr="00CC073D">
              <w:t> </w:t>
            </w:r>
          </w:p>
        </w:tc>
      </w:tr>
      <w:tr w:rsidR="000A1F85" w:rsidRPr="00CC073D" w14:paraId="7B8E2195" w14:textId="77777777" w:rsidTr="00CC073D">
        <w:trPr>
          <w:trHeight w:val="585"/>
        </w:trPr>
        <w:tc>
          <w:tcPr>
            <w:tcW w:w="6" w:type="dxa"/>
            <w:tcBorders>
              <w:top w:val="single" w:sz="6" w:space="0" w:color="auto"/>
              <w:left w:val="single" w:sz="6" w:space="0" w:color="auto"/>
              <w:bottom w:val="single" w:sz="6" w:space="0" w:color="auto"/>
              <w:right w:val="single" w:sz="6" w:space="0" w:color="auto"/>
            </w:tcBorders>
            <w:hideMark/>
          </w:tcPr>
          <w:p w14:paraId="7F4B28EB" w14:textId="27BA1464" w:rsidR="00CC073D" w:rsidRPr="00CC073D" w:rsidRDefault="00C21354" w:rsidP="00CC073D">
            <w:r w:rsidRPr="0020554A">
              <w:rPr>
                <w:b/>
                <w:bCs/>
              </w:rPr>
              <w:t>Stage 1</w:t>
            </w:r>
            <w:r>
              <w:t xml:space="preserve">: </w:t>
            </w:r>
            <w:r w:rsidR="00C00135" w:rsidRPr="00C00135">
              <w:t xml:space="preserve">Provide all panel members with a mandatory EDI and unconscious bias briefing before assessment, including guidance on evaluating capability, innovation and feasibility rather </w:t>
            </w:r>
            <w:r w:rsidR="00C00135" w:rsidRPr="00C00135">
              <w:lastRenderedPageBreak/>
              <w:t>than career stage or track record.</w:t>
            </w:r>
          </w:p>
        </w:tc>
        <w:tc>
          <w:tcPr>
            <w:tcW w:w="6" w:type="dxa"/>
            <w:tcBorders>
              <w:top w:val="single" w:sz="6" w:space="0" w:color="auto"/>
              <w:left w:val="single" w:sz="6" w:space="0" w:color="auto"/>
              <w:bottom w:val="single" w:sz="6" w:space="0" w:color="auto"/>
              <w:right w:val="single" w:sz="6" w:space="0" w:color="auto"/>
            </w:tcBorders>
            <w:hideMark/>
          </w:tcPr>
          <w:p w14:paraId="016DC6D8" w14:textId="427B61ED" w:rsidR="00CC073D" w:rsidRPr="00CC073D" w:rsidRDefault="00235DBC" w:rsidP="00CC073D">
            <w:r w:rsidRPr="00235DBC">
              <w:lastRenderedPageBreak/>
              <w:t>Prior to panel review (</w:t>
            </w:r>
            <w:r w:rsidR="00FB274E">
              <w:t>date to be confirmed</w:t>
            </w:r>
            <w:r w:rsidRPr="00235DBC">
              <w:t>)</w:t>
            </w:r>
          </w:p>
        </w:tc>
        <w:tc>
          <w:tcPr>
            <w:tcW w:w="6" w:type="dxa"/>
            <w:tcBorders>
              <w:top w:val="single" w:sz="6" w:space="0" w:color="auto"/>
              <w:left w:val="single" w:sz="6" w:space="0" w:color="auto"/>
              <w:bottom w:val="single" w:sz="6" w:space="0" w:color="auto"/>
              <w:right w:val="single" w:sz="6" w:space="0" w:color="auto"/>
            </w:tcBorders>
            <w:hideMark/>
          </w:tcPr>
          <w:p w14:paraId="6B720F87" w14:textId="594A66D7" w:rsidR="00CC073D" w:rsidRPr="00CC073D" w:rsidRDefault="00D54552" w:rsidP="00CC073D">
            <w:r w:rsidRPr="00D54552">
              <w:t>Opportunity Management Team</w:t>
            </w:r>
          </w:p>
        </w:tc>
        <w:tc>
          <w:tcPr>
            <w:tcW w:w="6" w:type="dxa"/>
            <w:tcBorders>
              <w:top w:val="single" w:sz="6" w:space="0" w:color="auto"/>
              <w:left w:val="single" w:sz="6" w:space="0" w:color="auto"/>
              <w:bottom w:val="single" w:sz="6" w:space="0" w:color="auto"/>
              <w:right w:val="single" w:sz="6" w:space="0" w:color="auto"/>
            </w:tcBorders>
            <w:hideMark/>
          </w:tcPr>
          <w:p w14:paraId="11CA9DB1" w14:textId="1BF7B0DB" w:rsidR="00CC073D" w:rsidRPr="00CC073D" w:rsidRDefault="00C25CAE" w:rsidP="00CC073D">
            <w:r>
              <w:t>C</w:t>
            </w:r>
            <w:r w:rsidRPr="00C25CAE">
              <w:t xml:space="preserve">ompletion of panel members </w:t>
            </w:r>
            <w:r w:rsidR="00224D58">
              <w:t xml:space="preserve">briefing </w:t>
            </w:r>
            <w:r w:rsidRPr="00C25CAE">
              <w:t>before assessment begins</w:t>
            </w:r>
          </w:p>
        </w:tc>
        <w:tc>
          <w:tcPr>
            <w:tcW w:w="6" w:type="dxa"/>
            <w:tcBorders>
              <w:top w:val="single" w:sz="6" w:space="0" w:color="auto"/>
              <w:left w:val="single" w:sz="6" w:space="0" w:color="auto"/>
              <w:bottom w:val="single" w:sz="6" w:space="0" w:color="auto"/>
              <w:right w:val="single" w:sz="6" w:space="0" w:color="auto"/>
            </w:tcBorders>
            <w:hideMark/>
          </w:tcPr>
          <w:p w14:paraId="251040AE" w14:textId="77777777" w:rsidR="00CC073D" w:rsidRPr="00CC073D" w:rsidRDefault="00CC073D" w:rsidP="00CC073D">
            <w:r w:rsidRPr="00CC073D">
              <w:t> </w:t>
            </w:r>
          </w:p>
        </w:tc>
      </w:tr>
      <w:tr w:rsidR="000A1F85" w:rsidRPr="00CC073D" w14:paraId="7C4AFE40" w14:textId="77777777" w:rsidTr="00CC073D">
        <w:trPr>
          <w:trHeight w:val="585"/>
        </w:trPr>
        <w:tc>
          <w:tcPr>
            <w:tcW w:w="6" w:type="dxa"/>
            <w:tcBorders>
              <w:top w:val="single" w:sz="6" w:space="0" w:color="auto"/>
              <w:left w:val="single" w:sz="6" w:space="0" w:color="auto"/>
              <w:bottom w:val="single" w:sz="6" w:space="0" w:color="auto"/>
              <w:right w:val="single" w:sz="6" w:space="0" w:color="auto"/>
            </w:tcBorders>
            <w:hideMark/>
          </w:tcPr>
          <w:p w14:paraId="16AB512F" w14:textId="475AB4FC" w:rsidR="00CC073D" w:rsidRPr="00CC073D" w:rsidRDefault="006237AD" w:rsidP="00CC073D">
            <w:r w:rsidRPr="00E106DD">
              <w:rPr>
                <w:b/>
                <w:bCs/>
              </w:rPr>
              <w:t>Panel Stage:</w:t>
            </w:r>
            <w:r>
              <w:t xml:space="preserve"> </w:t>
            </w:r>
            <w:r w:rsidR="00652C69" w:rsidRPr="00652C69">
              <w:t>Ensure all panel meetings provide captioning, accessibility features, scheduled breaks, and an opportunity for attendees to request specific support requirements.</w:t>
            </w:r>
          </w:p>
        </w:tc>
        <w:tc>
          <w:tcPr>
            <w:tcW w:w="6" w:type="dxa"/>
            <w:tcBorders>
              <w:top w:val="single" w:sz="6" w:space="0" w:color="auto"/>
              <w:left w:val="single" w:sz="6" w:space="0" w:color="auto"/>
              <w:bottom w:val="single" w:sz="6" w:space="0" w:color="auto"/>
              <w:right w:val="single" w:sz="6" w:space="0" w:color="auto"/>
            </w:tcBorders>
            <w:hideMark/>
          </w:tcPr>
          <w:p w14:paraId="45563BE2" w14:textId="56A95FF6" w:rsidR="00CC073D" w:rsidRPr="00CC073D" w:rsidRDefault="00761E61" w:rsidP="00CC073D">
            <w:r w:rsidRPr="00761E61">
              <w:t>For all meetings during the funding process.</w:t>
            </w:r>
          </w:p>
        </w:tc>
        <w:tc>
          <w:tcPr>
            <w:tcW w:w="6" w:type="dxa"/>
            <w:tcBorders>
              <w:top w:val="single" w:sz="6" w:space="0" w:color="auto"/>
              <w:left w:val="single" w:sz="6" w:space="0" w:color="auto"/>
              <w:bottom w:val="single" w:sz="6" w:space="0" w:color="auto"/>
              <w:right w:val="single" w:sz="6" w:space="0" w:color="auto"/>
            </w:tcBorders>
            <w:hideMark/>
          </w:tcPr>
          <w:p w14:paraId="184435B4" w14:textId="3AEB5415" w:rsidR="00CC073D" w:rsidRPr="00CC073D" w:rsidRDefault="00761E61" w:rsidP="00CC073D">
            <w:r w:rsidRPr="00761E61">
              <w:t>Opportunity Management Team</w:t>
            </w:r>
          </w:p>
        </w:tc>
        <w:tc>
          <w:tcPr>
            <w:tcW w:w="6" w:type="dxa"/>
            <w:tcBorders>
              <w:top w:val="single" w:sz="6" w:space="0" w:color="auto"/>
              <w:left w:val="single" w:sz="6" w:space="0" w:color="auto"/>
              <w:bottom w:val="single" w:sz="6" w:space="0" w:color="auto"/>
              <w:right w:val="single" w:sz="6" w:space="0" w:color="auto"/>
            </w:tcBorders>
            <w:hideMark/>
          </w:tcPr>
          <w:p w14:paraId="0BCD03C0" w14:textId="27C4240F" w:rsidR="00CC073D" w:rsidRPr="00CC073D" w:rsidRDefault="00B858B0" w:rsidP="00CC073D">
            <w:r w:rsidRPr="00B858B0">
              <w:t>Accessibility checklist completed for every event and reviewed after delivery.</w:t>
            </w:r>
          </w:p>
        </w:tc>
        <w:tc>
          <w:tcPr>
            <w:tcW w:w="6" w:type="dxa"/>
            <w:tcBorders>
              <w:top w:val="single" w:sz="6" w:space="0" w:color="auto"/>
              <w:left w:val="single" w:sz="6" w:space="0" w:color="auto"/>
              <w:bottom w:val="single" w:sz="6" w:space="0" w:color="auto"/>
              <w:right w:val="single" w:sz="6" w:space="0" w:color="auto"/>
            </w:tcBorders>
            <w:hideMark/>
          </w:tcPr>
          <w:p w14:paraId="5315898E" w14:textId="77777777" w:rsidR="00CC073D" w:rsidRPr="00CC073D" w:rsidRDefault="00CC073D" w:rsidP="00CC073D">
            <w:r w:rsidRPr="00CC073D">
              <w:t> </w:t>
            </w:r>
          </w:p>
        </w:tc>
      </w:tr>
      <w:tr w:rsidR="000A1F85" w:rsidRPr="00CC073D" w14:paraId="20C3CA02" w14:textId="77777777" w:rsidTr="00CC073D">
        <w:trPr>
          <w:trHeight w:val="585"/>
        </w:trPr>
        <w:tc>
          <w:tcPr>
            <w:tcW w:w="6" w:type="dxa"/>
            <w:tcBorders>
              <w:top w:val="single" w:sz="6" w:space="0" w:color="auto"/>
              <w:left w:val="single" w:sz="6" w:space="0" w:color="auto"/>
              <w:bottom w:val="single" w:sz="6" w:space="0" w:color="auto"/>
              <w:right w:val="single" w:sz="6" w:space="0" w:color="auto"/>
            </w:tcBorders>
            <w:hideMark/>
          </w:tcPr>
          <w:p w14:paraId="6408CC24" w14:textId="57DB93B0" w:rsidR="00CC073D" w:rsidRPr="00CC073D" w:rsidRDefault="00240967" w:rsidP="00CC073D">
            <w:r w:rsidRPr="00E106DD">
              <w:rPr>
                <w:b/>
                <w:bCs/>
              </w:rPr>
              <w:t>Post Panel</w:t>
            </w:r>
            <w:r>
              <w:t xml:space="preserve">: </w:t>
            </w:r>
            <w:r w:rsidR="00F276D8" w:rsidRPr="00F276D8">
              <w:t>Review participation and outcomes data at opportunity close and after panel review to identify any under-representation or differential success rates across protected and other relevant characteristics</w:t>
            </w:r>
          </w:p>
        </w:tc>
        <w:tc>
          <w:tcPr>
            <w:tcW w:w="6" w:type="dxa"/>
            <w:tcBorders>
              <w:top w:val="single" w:sz="6" w:space="0" w:color="auto"/>
              <w:left w:val="single" w:sz="6" w:space="0" w:color="auto"/>
              <w:bottom w:val="single" w:sz="6" w:space="0" w:color="auto"/>
              <w:right w:val="single" w:sz="6" w:space="0" w:color="auto"/>
            </w:tcBorders>
            <w:hideMark/>
          </w:tcPr>
          <w:p w14:paraId="408C7AB0" w14:textId="6F07FCF9" w:rsidR="00CC073D" w:rsidRPr="00CC073D" w:rsidRDefault="00812FA7" w:rsidP="00CC073D">
            <w:r>
              <w:t xml:space="preserve">Dates to be </w:t>
            </w:r>
            <w:r w:rsidR="00B1427B">
              <w:t>confirmed</w:t>
            </w:r>
          </w:p>
        </w:tc>
        <w:tc>
          <w:tcPr>
            <w:tcW w:w="6" w:type="dxa"/>
            <w:tcBorders>
              <w:top w:val="single" w:sz="6" w:space="0" w:color="auto"/>
              <w:left w:val="single" w:sz="6" w:space="0" w:color="auto"/>
              <w:bottom w:val="single" w:sz="6" w:space="0" w:color="auto"/>
              <w:right w:val="single" w:sz="6" w:space="0" w:color="auto"/>
            </w:tcBorders>
            <w:hideMark/>
          </w:tcPr>
          <w:p w14:paraId="684B8435" w14:textId="5A921847" w:rsidR="00CC073D" w:rsidRPr="00CC073D" w:rsidRDefault="00F276D8" w:rsidP="00CC073D">
            <w:r w:rsidRPr="00F276D8">
              <w:t>Opportunity Management Team</w:t>
            </w:r>
          </w:p>
        </w:tc>
        <w:tc>
          <w:tcPr>
            <w:tcW w:w="6" w:type="dxa"/>
            <w:tcBorders>
              <w:top w:val="single" w:sz="6" w:space="0" w:color="auto"/>
              <w:left w:val="single" w:sz="6" w:space="0" w:color="auto"/>
              <w:bottom w:val="single" w:sz="6" w:space="0" w:color="auto"/>
              <w:right w:val="single" w:sz="6" w:space="0" w:color="auto"/>
            </w:tcBorders>
            <w:hideMark/>
          </w:tcPr>
          <w:p w14:paraId="341BD007" w14:textId="732A8E9D" w:rsidR="00CC073D" w:rsidRPr="00CC073D" w:rsidRDefault="00077540" w:rsidP="00CC073D">
            <w:r w:rsidRPr="00077540">
              <w:t>Findings documented and any lessons learned incorporated into future opportunities.</w:t>
            </w:r>
          </w:p>
        </w:tc>
        <w:tc>
          <w:tcPr>
            <w:tcW w:w="6" w:type="dxa"/>
            <w:tcBorders>
              <w:top w:val="single" w:sz="6" w:space="0" w:color="auto"/>
              <w:left w:val="single" w:sz="6" w:space="0" w:color="auto"/>
              <w:bottom w:val="single" w:sz="6" w:space="0" w:color="auto"/>
              <w:right w:val="single" w:sz="6" w:space="0" w:color="auto"/>
            </w:tcBorders>
            <w:hideMark/>
          </w:tcPr>
          <w:p w14:paraId="2A08702A" w14:textId="77777777" w:rsidR="00CC073D" w:rsidRPr="00CC073D" w:rsidRDefault="00CC073D" w:rsidP="00CC073D">
            <w:r w:rsidRPr="00CC073D">
              <w:t> </w:t>
            </w:r>
          </w:p>
        </w:tc>
      </w:tr>
    </w:tbl>
    <w:p w14:paraId="47496A11" w14:textId="1C6B8C7C" w:rsidR="0067172C" w:rsidRPr="00840287" w:rsidRDefault="00CC073D" w:rsidP="00840287">
      <w:r w:rsidRPr="00CC073D">
        <w:t> </w:t>
      </w:r>
    </w:p>
    <w:sectPr w:rsidR="0067172C" w:rsidRPr="00840287" w:rsidSect="00C474D6">
      <w:headerReference w:type="default" r:id="rId13"/>
      <w:pgSz w:w="12240" w:h="15840"/>
      <w:pgMar w:top="1440" w:right="1440" w:bottom="1440" w:left="1440" w:header="28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29052" w14:textId="77777777" w:rsidR="00413B4D" w:rsidRDefault="00413B4D" w:rsidP="00C474D6">
      <w:pPr>
        <w:spacing w:after="0" w:line="240" w:lineRule="auto"/>
      </w:pPr>
      <w:r>
        <w:separator/>
      </w:r>
    </w:p>
  </w:endnote>
  <w:endnote w:type="continuationSeparator" w:id="0">
    <w:p w14:paraId="73079A10" w14:textId="77777777" w:rsidR="00413B4D" w:rsidRDefault="00413B4D" w:rsidP="00C47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Moderat Extended">
    <w:panose1 w:val="00000805000000000000"/>
    <w:charset w:val="00"/>
    <w:family w:val="modern"/>
    <w:notTrueType/>
    <w:pitch w:val="variable"/>
    <w:sig w:usb0="00000007" w:usb1="00000001" w:usb2="00000000" w:usb3="00000000" w:csb0="00000093" w:csb1="00000000"/>
  </w:font>
  <w:font w:name="Moderat">
    <w:panose1 w:val="00000800000000000000"/>
    <w:charset w:val="00"/>
    <w:family w:val="moder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123CA" w14:textId="77777777" w:rsidR="00413B4D" w:rsidRDefault="00413B4D" w:rsidP="00C474D6">
      <w:pPr>
        <w:spacing w:after="0" w:line="240" w:lineRule="auto"/>
      </w:pPr>
      <w:r>
        <w:separator/>
      </w:r>
    </w:p>
  </w:footnote>
  <w:footnote w:type="continuationSeparator" w:id="0">
    <w:p w14:paraId="595E813C" w14:textId="77777777" w:rsidR="00413B4D" w:rsidRDefault="00413B4D" w:rsidP="00C47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E896" w14:textId="4380DC1D" w:rsidR="00C474D6" w:rsidRDefault="00C474D6">
    <w:pPr>
      <w:pStyle w:val="Header"/>
    </w:pPr>
    <w:r>
      <w:ptab w:relativeTo="margin" w:alignment="left" w:leader="none"/>
    </w:r>
    <w:r>
      <w:rPr>
        <w:noProof/>
      </w:rPr>
      <w:drawing>
        <wp:inline distT="0" distB="0" distL="0" distR="0" wp14:anchorId="549EDC70" wp14:editId="2087E699">
          <wp:extent cx="2219325" cy="657225"/>
          <wp:effectExtent l="0" t="0" r="9525" b="9525"/>
          <wp:docPr id="4"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73D"/>
    <w:rsid w:val="0002263E"/>
    <w:rsid w:val="00036D92"/>
    <w:rsid w:val="0003788F"/>
    <w:rsid w:val="00051778"/>
    <w:rsid w:val="00054B9E"/>
    <w:rsid w:val="00077540"/>
    <w:rsid w:val="000A17E2"/>
    <w:rsid w:val="000A1F85"/>
    <w:rsid w:val="000C6B26"/>
    <w:rsid w:val="000F0F43"/>
    <w:rsid w:val="000F4D2E"/>
    <w:rsid w:val="001624D0"/>
    <w:rsid w:val="001647C1"/>
    <w:rsid w:val="001831DB"/>
    <w:rsid w:val="00183411"/>
    <w:rsid w:val="001874DA"/>
    <w:rsid w:val="00196FD2"/>
    <w:rsid w:val="001A1067"/>
    <w:rsid w:val="001B48B3"/>
    <w:rsid w:val="001D3D93"/>
    <w:rsid w:val="001D44FC"/>
    <w:rsid w:val="001F1031"/>
    <w:rsid w:val="001F1225"/>
    <w:rsid w:val="001F2774"/>
    <w:rsid w:val="00201A81"/>
    <w:rsid w:val="00201CF5"/>
    <w:rsid w:val="00203FAA"/>
    <w:rsid w:val="0020554A"/>
    <w:rsid w:val="00224D58"/>
    <w:rsid w:val="00235DBC"/>
    <w:rsid w:val="00236484"/>
    <w:rsid w:val="00240967"/>
    <w:rsid w:val="002902AC"/>
    <w:rsid w:val="00294473"/>
    <w:rsid w:val="002A0DD1"/>
    <w:rsid w:val="002A5404"/>
    <w:rsid w:val="002E4D0E"/>
    <w:rsid w:val="00305935"/>
    <w:rsid w:val="00331717"/>
    <w:rsid w:val="003362E6"/>
    <w:rsid w:val="003561BF"/>
    <w:rsid w:val="0036221C"/>
    <w:rsid w:val="00365538"/>
    <w:rsid w:val="00366936"/>
    <w:rsid w:val="003B15DF"/>
    <w:rsid w:val="003B50C6"/>
    <w:rsid w:val="003C2F6C"/>
    <w:rsid w:val="003D0754"/>
    <w:rsid w:val="003D5DBA"/>
    <w:rsid w:val="003E386F"/>
    <w:rsid w:val="0040665F"/>
    <w:rsid w:val="00413B4D"/>
    <w:rsid w:val="00416807"/>
    <w:rsid w:val="00420583"/>
    <w:rsid w:val="0042714C"/>
    <w:rsid w:val="0045743D"/>
    <w:rsid w:val="004607E1"/>
    <w:rsid w:val="00462DF5"/>
    <w:rsid w:val="004744D0"/>
    <w:rsid w:val="00487FE9"/>
    <w:rsid w:val="004B63FB"/>
    <w:rsid w:val="004C5BB5"/>
    <w:rsid w:val="004E2B2B"/>
    <w:rsid w:val="005078F6"/>
    <w:rsid w:val="00510D34"/>
    <w:rsid w:val="005140E0"/>
    <w:rsid w:val="005160D8"/>
    <w:rsid w:val="005215EA"/>
    <w:rsid w:val="0052402E"/>
    <w:rsid w:val="005434A6"/>
    <w:rsid w:val="00562904"/>
    <w:rsid w:val="00566B51"/>
    <w:rsid w:val="00567D3D"/>
    <w:rsid w:val="005A3969"/>
    <w:rsid w:val="005B4D6D"/>
    <w:rsid w:val="005C7EB8"/>
    <w:rsid w:val="005D2924"/>
    <w:rsid w:val="00602A55"/>
    <w:rsid w:val="0060315E"/>
    <w:rsid w:val="006161F5"/>
    <w:rsid w:val="006237AD"/>
    <w:rsid w:val="00625F4C"/>
    <w:rsid w:val="00634870"/>
    <w:rsid w:val="006367BF"/>
    <w:rsid w:val="00643D97"/>
    <w:rsid w:val="00645C2C"/>
    <w:rsid w:val="00652C69"/>
    <w:rsid w:val="0067172C"/>
    <w:rsid w:val="006879FB"/>
    <w:rsid w:val="006D24B6"/>
    <w:rsid w:val="006F012A"/>
    <w:rsid w:val="006F090D"/>
    <w:rsid w:val="006F5201"/>
    <w:rsid w:val="00707BF4"/>
    <w:rsid w:val="00724381"/>
    <w:rsid w:val="0073233B"/>
    <w:rsid w:val="007529D1"/>
    <w:rsid w:val="00761E61"/>
    <w:rsid w:val="0076435E"/>
    <w:rsid w:val="007659C8"/>
    <w:rsid w:val="00782D3F"/>
    <w:rsid w:val="00791134"/>
    <w:rsid w:val="007B1778"/>
    <w:rsid w:val="007C4A1F"/>
    <w:rsid w:val="007D185D"/>
    <w:rsid w:val="007D5D62"/>
    <w:rsid w:val="007D6696"/>
    <w:rsid w:val="007E162A"/>
    <w:rsid w:val="007F0281"/>
    <w:rsid w:val="007F4357"/>
    <w:rsid w:val="00803682"/>
    <w:rsid w:val="00803C24"/>
    <w:rsid w:val="0080633E"/>
    <w:rsid w:val="00810391"/>
    <w:rsid w:val="0081246F"/>
    <w:rsid w:val="00812D0C"/>
    <w:rsid w:val="00812FA7"/>
    <w:rsid w:val="00815D7C"/>
    <w:rsid w:val="00820518"/>
    <w:rsid w:val="00827012"/>
    <w:rsid w:val="00831C97"/>
    <w:rsid w:val="00840287"/>
    <w:rsid w:val="0084647D"/>
    <w:rsid w:val="00847076"/>
    <w:rsid w:val="008729C3"/>
    <w:rsid w:val="00882CE8"/>
    <w:rsid w:val="0088356F"/>
    <w:rsid w:val="0089241C"/>
    <w:rsid w:val="008A658B"/>
    <w:rsid w:val="008C571E"/>
    <w:rsid w:val="008F1218"/>
    <w:rsid w:val="0091236F"/>
    <w:rsid w:val="009221B3"/>
    <w:rsid w:val="00925CF4"/>
    <w:rsid w:val="00947088"/>
    <w:rsid w:val="00957A44"/>
    <w:rsid w:val="00961C8A"/>
    <w:rsid w:val="0096335B"/>
    <w:rsid w:val="00965E00"/>
    <w:rsid w:val="00965F74"/>
    <w:rsid w:val="0096608E"/>
    <w:rsid w:val="009832C5"/>
    <w:rsid w:val="00987843"/>
    <w:rsid w:val="0099581B"/>
    <w:rsid w:val="009B40E9"/>
    <w:rsid w:val="009C71DF"/>
    <w:rsid w:val="009D6F92"/>
    <w:rsid w:val="009E3C49"/>
    <w:rsid w:val="009F2669"/>
    <w:rsid w:val="00A13040"/>
    <w:rsid w:val="00A23294"/>
    <w:rsid w:val="00A5078E"/>
    <w:rsid w:val="00A80A1D"/>
    <w:rsid w:val="00A832B7"/>
    <w:rsid w:val="00A8460C"/>
    <w:rsid w:val="00AB1F01"/>
    <w:rsid w:val="00AB6C42"/>
    <w:rsid w:val="00AC175B"/>
    <w:rsid w:val="00AC3097"/>
    <w:rsid w:val="00AD4D2E"/>
    <w:rsid w:val="00AD5443"/>
    <w:rsid w:val="00AE58F9"/>
    <w:rsid w:val="00B1060D"/>
    <w:rsid w:val="00B113C4"/>
    <w:rsid w:val="00B1427B"/>
    <w:rsid w:val="00B15049"/>
    <w:rsid w:val="00B23124"/>
    <w:rsid w:val="00B46266"/>
    <w:rsid w:val="00B46F76"/>
    <w:rsid w:val="00B858B0"/>
    <w:rsid w:val="00B92E07"/>
    <w:rsid w:val="00BA6834"/>
    <w:rsid w:val="00BA768D"/>
    <w:rsid w:val="00BB4594"/>
    <w:rsid w:val="00BC2AEE"/>
    <w:rsid w:val="00BC3453"/>
    <w:rsid w:val="00C00135"/>
    <w:rsid w:val="00C12CDB"/>
    <w:rsid w:val="00C133BD"/>
    <w:rsid w:val="00C21354"/>
    <w:rsid w:val="00C25CAE"/>
    <w:rsid w:val="00C307F5"/>
    <w:rsid w:val="00C35D15"/>
    <w:rsid w:val="00C474D6"/>
    <w:rsid w:val="00C47C19"/>
    <w:rsid w:val="00C47C9B"/>
    <w:rsid w:val="00C64B6B"/>
    <w:rsid w:val="00C85CC9"/>
    <w:rsid w:val="00CC073D"/>
    <w:rsid w:val="00CD6844"/>
    <w:rsid w:val="00CE6127"/>
    <w:rsid w:val="00CF0638"/>
    <w:rsid w:val="00D0177B"/>
    <w:rsid w:val="00D03EF8"/>
    <w:rsid w:val="00D153CB"/>
    <w:rsid w:val="00D22CD8"/>
    <w:rsid w:val="00D24EB3"/>
    <w:rsid w:val="00D268E0"/>
    <w:rsid w:val="00D542B5"/>
    <w:rsid w:val="00D54552"/>
    <w:rsid w:val="00D73969"/>
    <w:rsid w:val="00D74020"/>
    <w:rsid w:val="00D7679A"/>
    <w:rsid w:val="00D80AB1"/>
    <w:rsid w:val="00D865AD"/>
    <w:rsid w:val="00D962DF"/>
    <w:rsid w:val="00DA222A"/>
    <w:rsid w:val="00DA6196"/>
    <w:rsid w:val="00DC00DD"/>
    <w:rsid w:val="00DD3960"/>
    <w:rsid w:val="00DE6932"/>
    <w:rsid w:val="00DF6B83"/>
    <w:rsid w:val="00E07E49"/>
    <w:rsid w:val="00E106DD"/>
    <w:rsid w:val="00E21F2B"/>
    <w:rsid w:val="00E23A16"/>
    <w:rsid w:val="00E436ED"/>
    <w:rsid w:val="00E531C1"/>
    <w:rsid w:val="00E617FC"/>
    <w:rsid w:val="00E66C16"/>
    <w:rsid w:val="00E96885"/>
    <w:rsid w:val="00E9748B"/>
    <w:rsid w:val="00EA6C7E"/>
    <w:rsid w:val="00EB3D01"/>
    <w:rsid w:val="00EB6604"/>
    <w:rsid w:val="00EC57BE"/>
    <w:rsid w:val="00EC5B71"/>
    <w:rsid w:val="00ED2202"/>
    <w:rsid w:val="00F031A5"/>
    <w:rsid w:val="00F26B6B"/>
    <w:rsid w:val="00F276D8"/>
    <w:rsid w:val="00F379BF"/>
    <w:rsid w:val="00F40FF0"/>
    <w:rsid w:val="00F44E4A"/>
    <w:rsid w:val="00F5189B"/>
    <w:rsid w:val="00F62D67"/>
    <w:rsid w:val="00F72044"/>
    <w:rsid w:val="00F93FC8"/>
    <w:rsid w:val="00F95DB6"/>
    <w:rsid w:val="00FB09F1"/>
    <w:rsid w:val="00FB1805"/>
    <w:rsid w:val="00FB274E"/>
    <w:rsid w:val="00FD6FFA"/>
    <w:rsid w:val="00FE33FA"/>
    <w:rsid w:val="00FF05AC"/>
    <w:rsid w:val="00FF41AA"/>
    <w:rsid w:val="00FF6B12"/>
    <w:rsid w:val="01652127"/>
    <w:rsid w:val="02568594"/>
    <w:rsid w:val="054C058F"/>
    <w:rsid w:val="068A5EE8"/>
    <w:rsid w:val="069038EF"/>
    <w:rsid w:val="07422D51"/>
    <w:rsid w:val="078B0D63"/>
    <w:rsid w:val="07A1DCBC"/>
    <w:rsid w:val="07E6044A"/>
    <w:rsid w:val="086CDF20"/>
    <w:rsid w:val="09169B64"/>
    <w:rsid w:val="09B998EB"/>
    <w:rsid w:val="09C0EAB4"/>
    <w:rsid w:val="0B116CE8"/>
    <w:rsid w:val="0C21D0F3"/>
    <w:rsid w:val="0EAE6EA1"/>
    <w:rsid w:val="0F206D96"/>
    <w:rsid w:val="0F4155F6"/>
    <w:rsid w:val="0F78F3ED"/>
    <w:rsid w:val="109307DF"/>
    <w:rsid w:val="10BDCD79"/>
    <w:rsid w:val="11F1FDDF"/>
    <w:rsid w:val="13839CD1"/>
    <w:rsid w:val="15481F4B"/>
    <w:rsid w:val="184F854D"/>
    <w:rsid w:val="18A120D5"/>
    <w:rsid w:val="18E322A8"/>
    <w:rsid w:val="191E7BF3"/>
    <w:rsid w:val="19A1A0F5"/>
    <w:rsid w:val="1A22B9B0"/>
    <w:rsid w:val="1AFE8715"/>
    <w:rsid w:val="1B4B6B47"/>
    <w:rsid w:val="1C48FD76"/>
    <w:rsid w:val="1C499D04"/>
    <w:rsid w:val="1D8F6B6A"/>
    <w:rsid w:val="2128B574"/>
    <w:rsid w:val="22B46660"/>
    <w:rsid w:val="242FBC13"/>
    <w:rsid w:val="24AB307E"/>
    <w:rsid w:val="24AD1515"/>
    <w:rsid w:val="270DAC0C"/>
    <w:rsid w:val="27256998"/>
    <w:rsid w:val="281A7612"/>
    <w:rsid w:val="28BBCFD7"/>
    <w:rsid w:val="28D70591"/>
    <w:rsid w:val="2AD5F9FF"/>
    <w:rsid w:val="2AE4D976"/>
    <w:rsid w:val="2B6440BC"/>
    <w:rsid w:val="2B65E94A"/>
    <w:rsid w:val="2D21FA11"/>
    <w:rsid w:val="2D6F64B8"/>
    <w:rsid w:val="2D8615FE"/>
    <w:rsid w:val="2DE9D6A6"/>
    <w:rsid w:val="2E2AF5F0"/>
    <w:rsid w:val="2F243EF1"/>
    <w:rsid w:val="31594D15"/>
    <w:rsid w:val="347B6A8B"/>
    <w:rsid w:val="35B12736"/>
    <w:rsid w:val="386810EC"/>
    <w:rsid w:val="386C7435"/>
    <w:rsid w:val="39952681"/>
    <w:rsid w:val="39C6B68B"/>
    <w:rsid w:val="39F5C171"/>
    <w:rsid w:val="3A436929"/>
    <w:rsid w:val="3A697F1F"/>
    <w:rsid w:val="3B0B1AC6"/>
    <w:rsid w:val="3B99990C"/>
    <w:rsid w:val="3CE13087"/>
    <w:rsid w:val="3D193082"/>
    <w:rsid w:val="3E9F6EC3"/>
    <w:rsid w:val="3EBEDF45"/>
    <w:rsid w:val="404176C2"/>
    <w:rsid w:val="45FB8849"/>
    <w:rsid w:val="463CFFAA"/>
    <w:rsid w:val="4698794F"/>
    <w:rsid w:val="4882E75C"/>
    <w:rsid w:val="493201D2"/>
    <w:rsid w:val="49E87151"/>
    <w:rsid w:val="4B1B80C0"/>
    <w:rsid w:val="4B1C7008"/>
    <w:rsid w:val="4E036514"/>
    <w:rsid w:val="521682F7"/>
    <w:rsid w:val="52B36A9C"/>
    <w:rsid w:val="5462740F"/>
    <w:rsid w:val="546AE3FE"/>
    <w:rsid w:val="54732C18"/>
    <w:rsid w:val="55992ADD"/>
    <w:rsid w:val="569C41BB"/>
    <w:rsid w:val="56D83A9F"/>
    <w:rsid w:val="5773FCB3"/>
    <w:rsid w:val="57775B8C"/>
    <w:rsid w:val="58B9D866"/>
    <w:rsid w:val="5A41BBF1"/>
    <w:rsid w:val="5E25D998"/>
    <w:rsid w:val="6005DC5E"/>
    <w:rsid w:val="60635B3C"/>
    <w:rsid w:val="61BD705C"/>
    <w:rsid w:val="632863D9"/>
    <w:rsid w:val="63BFEA1F"/>
    <w:rsid w:val="65590BAA"/>
    <w:rsid w:val="67528B6F"/>
    <w:rsid w:val="68F95DDA"/>
    <w:rsid w:val="690EE117"/>
    <w:rsid w:val="69EAABE5"/>
    <w:rsid w:val="6B001D4B"/>
    <w:rsid w:val="6B4D92EB"/>
    <w:rsid w:val="6B7ECF5B"/>
    <w:rsid w:val="6CC79619"/>
    <w:rsid w:val="6CF74F0C"/>
    <w:rsid w:val="7244A502"/>
    <w:rsid w:val="72EF2B73"/>
    <w:rsid w:val="737ADE41"/>
    <w:rsid w:val="740A1C7F"/>
    <w:rsid w:val="74411F5D"/>
    <w:rsid w:val="764A6704"/>
    <w:rsid w:val="7669B28F"/>
    <w:rsid w:val="775E945B"/>
    <w:rsid w:val="78181B70"/>
    <w:rsid w:val="78F20090"/>
    <w:rsid w:val="79331D64"/>
    <w:rsid w:val="7972ED9C"/>
    <w:rsid w:val="7A11E008"/>
    <w:rsid w:val="7BB9E110"/>
    <w:rsid w:val="7BBF558D"/>
    <w:rsid w:val="7D112EC8"/>
    <w:rsid w:val="7D57BFA9"/>
    <w:rsid w:val="7D6BA496"/>
    <w:rsid w:val="7FBBB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14B7D"/>
  <w15:chartTrackingRefBased/>
  <w15:docId w15:val="{110C5263-B923-405E-974B-5391A011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1"/>
        <w:szCs w:val="21"/>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932"/>
    <w:rPr>
      <w:rFonts w:ascii="Roboto" w:hAnsi="Roboto"/>
      <w:color w:val="262626" w:themeColor="text1" w:themeTint="D9"/>
      <w:sz w:val="22"/>
      <w:lang w:val="en-GB"/>
    </w:rPr>
  </w:style>
  <w:style w:type="paragraph" w:styleId="Heading1">
    <w:name w:val="heading 1"/>
    <w:basedOn w:val="Normal"/>
    <w:next w:val="Normal"/>
    <w:link w:val="Heading1Char"/>
    <w:uiPriority w:val="9"/>
    <w:qFormat/>
    <w:rsid w:val="00DE6932"/>
    <w:pPr>
      <w:keepNext/>
      <w:keepLines/>
      <w:spacing w:before="240" w:after="0"/>
      <w:outlineLvl w:val="0"/>
    </w:pPr>
    <w:rPr>
      <w:rFonts w:ascii="Moderat Extended" w:eastAsiaTheme="majorEastAsia" w:hAnsi="Moderat Extended" w:cstheme="majorBidi"/>
      <w:b/>
      <w:bCs/>
      <w:color w:val="002060"/>
      <w:sz w:val="56"/>
      <w:szCs w:val="56"/>
    </w:rPr>
  </w:style>
  <w:style w:type="paragraph" w:styleId="Heading2">
    <w:name w:val="heading 2"/>
    <w:basedOn w:val="Normal"/>
    <w:next w:val="Normal"/>
    <w:link w:val="Heading2Char"/>
    <w:uiPriority w:val="9"/>
    <w:unhideWhenUsed/>
    <w:qFormat/>
    <w:rsid w:val="00DE6932"/>
    <w:pPr>
      <w:keepNext/>
      <w:keepLines/>
      <w:spacing w:before="120" w:after="120"/>
      <w:outlineLvl w:val="1"/>
    </w:pPr>
    <w:rPr>
      <w:rFonts w:ascii="Moderat" w:eastAsiaTheme="majorEastAsia" w:hAnsi="Moderat" w:cstheme="majorBidi"/>
      <w:b/>
      <w:bCs/>
      <w:color w:val="002060"/>
      <w:sz w:val="44"/>
      <w:szCs w:val="44"/>
    </w:rPr>
  </w:style>
  <w:style w:type="paragraph" w:styleId="Heading3">
    <w:name w:val="heading 3"/>
    <w:basedOn w:val="Normal"/>
    <w:next w:val="Normal"/>
    <w:link w:val="Heading3Char"/>
    <w:uiPriority w:val="9"/>
    <w:unhideWhenUsed/>
    <w:qFormat/>
    <w:rsid w:val="00DE6932"/>
    <w:pPr>
      <w:keepNext/>
      <w:keepLines/>
      <w:spacing w:before="120" w:after="120"/>
      <w:outlineLvl w:val="2"/>
    </w:pPr>
    <w:rPr>
      <w:rFonts w:eastAsiaTheme="majorEastAsia" w:cstheme="majorBidi"/>
      <w:b/>
      <w:bCs/>
      <w:color w:val="1F3763"/>
      <w:sz w:val="32"/>
      <w:szCs w:val="32"/>
    </w:rPr>
  </w:style>
  <w:style w:type="paragraph" w:styleId="Heading4">
    <w:name w:val="heading 4"/>
    <w:basedOn w:val="Normal"/>
    <w:next w:val="Normal"/>
    <w:link w:val="Heading4Char"/>
    <w:uiPriority w:val="9"/>
    <w:unhideWhenUsed/>
    <w:qFormat/>
    <w:rsid w:val="00DE6932"/>
    <w:pPr>
      <w:keepNext/>
      <w:keepLines/>
      <w:spacing w:before="120" w:after="120"/>
      <w:outlineLvl w:val="3"/>
    </w:pPr>
    <w:rPr>
      <w:rFonts w:eastAsiaTheme="majorEastAsia" w:cstheme="majorBidi"/>
      <w:b/>
      <w:bCs/>
      <w:color w:val="002060"/>
      <w:sz w:val="24"/>
      <w:szCs w:val="24"/>
    </w:rPr>
  </w:style>
  <w:style w:type="paragraph" w:styleId="Heading5">
    <w:name w:val="heading 5"/>
    <w:basedOn w:val="Normal"/>
    <w:next w:val="Normal"/>
    <w:link w:val="Heading5Char"/>
    <w:uiPriority w:val="9"/>
    <w:unhideWhenUsed/>
    <w:qFormat/>
    <w:rsid w:val="00DE6932"/>
    <w:pPr>
      <w:keepNext/>
      <w:keepLines/>
      <w:spacing w:before="120" w:after="120"/>
      <w:outlineLvl w:val="4"/>
    </w:pPr>
    <w:rPr>
      <w:rFonts w:eastAsiaTheme="majorEastAsia" w:cstheme="majorBidi"/>
      <w:color w:val="002060"/>
      <w:sz w:val="24"/>
      <w:szCs w:val="24"/>
    </w:rPr>
  </w:style>
  <w:style w:type="paragraph" w:styleId="Heading6">
    <w:name w:val="heading 6"/>
    <w:basedOn w:val="Normal"/>
    <w:next w:val="Normal"/>
    <w:link w:val="Heading6Char"/>
    <w:uiPriority w:val="9"/>
    <w:semiHidden/>
    <w:unhideWhenUsed/>
    <w:qFormat/>
    <w:locked/>
    <w:rsid w:val="00CC073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CC073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locked/>
    <w:rsid w:val="00CC073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CC073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6932"/>
    <w:rPr>
      <w:rFonts w:ascii="Moderat" w:eastAsiaTheme="majorEastAsia" w:hAnsi="Moderat" w:cstheme="majorBidi"/>
      <w:b/>
      <w:bCs/>
      <w:color w:val="002060"/>
      <w:sz w:val="44"/>
      <w:szCs w:val="44"/>
      <w:lang w:val="en-GB"/>
    </w:rPr>
  </w:style>
  <w:style w:type="character" w:customStyle="1" w:styleId="Heading3Char">
    <w:name w:val="Heading 3 Char"/>
    <w:basedOn w:val="DefaultParagraphFont"/>
    <w:link w:val="Heading3"/>
    <w:uiPriority w:val="9"/>
    <w:rsid w:val="00DE6932"/>
    <w:rPr>
      <w:rFonts w:ascii="Roboto" w:eastAsiaTheme="majorEastAsia" w:hAnsi="Roboto" w:cstheme="majorBidi"/>
      <w:b/>
      <w:bCs/>
      <w:color w:val="1F3763"/>
      <w:sz w:val="32"/>
      <w:szCs w:val="32"/>
      <w:lang w:val="en-GB"/>
    </w:rPr>
  </w:style>
  <w:style w:type="paragraph" w:customStyle="1" w:styleId="Tableheading">
    <w:name w:val="Table heading"/>
    <w:basedOn w:val="Normal"/>
    <w:link w:val="TableheadingChar"/>
    <w:uiPriority w:val="1"/>
    <w:qFormat/>
    <w:rsid w:val="00DE6932"/>
    <w:pPr>
      <w:keepNext/>
    </w:pPr>
    <w:rPr>
      <w:b/>
      <w:bCs/>
    </w:rPr>
  </w:style>
  <w:style w:type="character" w:customStyle="1" w:styleId="TableheadingChar">
    <w:name w:val="Table heading Char"/>
    <w:basedOn w:val="DefaultParagraphFont"/>
    <w:link w:val="Tableheading"/>
    <w:uiPriority w:val="1"/>
    <w:rsid w:val="00DE6932"/>
    <w:rPr>
      <w:rFonts w:ascii="Roboto" w:hAnsi="Roboto"/>
      <w:b/>
      <w:bCs/>
      <w:color w:val="262626" w:themeColor="text1" w:themeTint="D9"/>
      <w:sz w:val="22"/>
      <w:lang w:val="en-GB"/>
    </w:rPr>
  </w:style>
  <w:style w:type="paragraph" w:customStyle="1" w:styleId="Text">
    <w:name w:val="Text"/>
    <w:basedOn w:val="Normal"/>
    <w:link w:val="TextChar"/>
    <w:uiPriority w:val="1"/>
    <w:qFormat/>
    <w:locked/>
    <w:rsid w:val="00DE6932"/>
    <w:rPr>
      <w:rFonts w:eastAsia="Times New Roman" w:cs="Arial"/>
      <w:color w:val="1D1C1D"/>
      <w:sz w:val="23"/>
      <w:szCs w:val="23"/>
      <w:lang w:eastAsia="en-GB"/>
    </w:rPr>
  </w:style>
  <w:style w:type="character" w:customStyle="1" w:styleId="TextChar">
    <w:name w:val="Text Char"/>
    <w:basedOn w:val="DefaultParagraphFont"/>
    <w:link w:val="Text"/>
    <w:uiPriority w:val="1"/>
    <w:rsid w:val="00DE6932"/>
    <w:rPr>
      <w:rFonts w:ascii="Roboto" w:eastAsia="Times New Roman" w:hAnsi="Roboto" w:cs="Arial"/>
      <w:color w:val="1D1C1D"/>
      <w:sz w:val="23"/>
      <w:szCs w:val="23"/>
      <w:lang w:val="en-GB" w:eastAsia="en-GB"/>
    </w:rPr>
  </w:style>
  <w:style w:type="character" w:customStyle="1" w:styleId="Heading1Char">
    <w:name w:val="Heading 1 Char"/>
    <w:basedOn w:val="DefaultParagraphFont"/>
    <w:link w:val="Heading1"/>
    <w:uiPriority w:val="9"/>
    <w:rsid w:val="00DE6932"/>
    <w:rPr>
      <w:rFonts w:ascii="Moderat Extended" w:eastAsiaTheme="majorEastAsia" w:hAnsi="Moderat Extended" w:cstheme="majorBidi"/>
      <w:b/>
      <w:bCs/>
      <w:color w:val="002060"/>
      <w:sz w:val="56"/>
      <w:szCs w:val="56"/>
      <w:lang w:val="en-GB"/>
    </w:rPr>
  </w:style>
  <w:style w:type="character" w:customStyle="1" w:styleId="Heading4Char">
    <w:name w:val="Heading 4 Char"/>
    <w:basedOn w:val="DefaultParagraphFont"/>
    <w:link w:val="Heading4"/>
    <w:uiPriority w:val="9"/>
    <w:rsid w:val="00DE6932"/>
    <w:rPr>
      <w:rFonts w:ascii="Roboto" w:eastAsiaTheme="majorEastAsia" w:hAnsi="Roboto" w:cstheme="majorBidi"/>
      <w:b/>
      <w:bCs/>
      <w:color w:val="002060"/>
      <w:sz w:val="24"/>
      <w:szCs w:val="24"/>
      <w:lang w:val="en-GB"/>
    </w:rPr>
  </w:style>
  <w:style w:type="character" w:customStyle="1" w:styleId="Heading5Char">
    <w:name w:val="Heading 5 Char"/>
    <w:basedOn w:val="DefaultParagraphFont"/>
    <w:link w:val="Heading5"/>
    <w:uiPriority w:val="9"/>
    <w:rsid w:val="00DE6932"/>
    <w:rPr>
      <w:rFonts w:ascii="Roboto" w:eastAsiaTheme="majorEastAsia" w:hAnsi="Roboto" w:cstheme="majorBidi"/>
      <w:color w:val="002060"/>
      <w:sz w:val="24"/>
      <w:szCs w:val="24"/>
      <w:lang w:val="en-GB"/>
    </w:rPr>
  </w:style>
  <w:style w:type="paragraph" w:styleId="TOC1">
    <w:name w:val="toc 1"/>
    <w:basedOn w:val="Normal"/>
    <w:next w:val="Normal"/>
    <w:autoRedefine/>
    <w:uiPriority w:val="39"/>
    <w:semiHidden/>
    <w:unhideWhenUsed/>
    <w:qFormat/>
    <w:rsid w:val="00DE6932"/>
    <w:pPr>
      <w:spacing w:after="100"/>
    </w:pPr>
    <w:rPr>
      <w:b/>
      <w:sz w:val="24"/>
    </w:rPr>
  </w:style>
  <w:style w:type="paragraph" w:styleId="Subtitle">
    <w:name w:val="Subtitle"/>
    <w:basedOn w:val="Normal"/>
    <w:next w:val="Normal"/>
    <w:link w:val="SubtitleChar"/>
    <w:uiPriority w:val="11"/>
    <w:qFormat/>
    <w:rsid w:val="00DE6932"/>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DE6932"/>
    <w:rPr>
      <w:rFonts w:asciiTheme="minorHAnsi" w:eastAsiaTheme="minorEastAsia" w:hAnsiTheme="minorHAnsi"/>
      <w:color w:val="5A5A5A" w:themeColor="text1" w:themeTint="A5"/>
      <w:spacing w:val="15"/>
      <w:sz w:val="22"/>
      <w:lang w:val="en-GB"/>
    </w:rPr>
  </w:style>
  <w:style w:type="paragraph" w:styleId="ListParagraph">
    <w:name w:val="List Paragraph"/>
    <w:basedOn w:val="Normal"/>
    <w:uiPriority w:val="34"/>
    <w:qFormat/>
    <w:rsid w:val="00DE6932"/>
    <w:pPr>
      <w:ind w:left="720"/>
      <w:contextualSpacing/>
    </w:pPr>
  </w:style>
  <w:style w:type="character" w:customStyle="1" w:styleId="Heading6Char">
    <w:name w:val="Heading 6 Char"/>
    <w:basedOn w:val="DefaultParagraphFont"/>
    <w:link w:val="Heading6"/>
    <w:uiPriority w:val="9"/>
    <w:semiHidden/>
    <w:rsid w:val="00CC073D"/>
    <w:rPr>
      <w:rFonts w:asciiTheme="minorHAnsi" w:eastAsiaTheme="majorEastAsia" w:hAnsiTheme="minorHAnsi" w:cstheme="majorBidi"/>
      <w:i/>
      <w:iCs/>
      <w:color w:val="595959" w:themeColor="text1" w:themeTint="A6"/>
      <w:sz w:val="22"/>
      <w:lang w:val="en-GB"/>
    </w:rPr>
  </w:style>
  <w:style w:type="character" w:customStyle="1" w:styleId="Heading7Char">
    <w:name w:val="Heading 7 Char"/>
    <w:basedOn w:val="DefaultParagraphFont"/>
    <w:link w:val="Heading7"/>
    <w:uiPriority w:val="9"/>
    <w:semiHidden/>
    <w:rsid w:val="00CC073D"/>
    <w:rPr>
      <w:rFonts w:asciiTheme="minorHAnsi" w:eastAsiaTheme="majorEastAsia" w:hAnsiTheme="minorHAnsi" w:cstheme="majorBidi"/>
      <w:color w:val="595959" w:themeColor="text1" w:themeTint="A6"/>
      <w:sz w:val="22"/>
      <w:lang w:val="en-GB"/>
    </w:rPr>
  </w:style>
  <w:style w:type="character" w:customStyle="1" w:styleId="Heading8Char">
    <w:name w:val="Heading 8 Char"/>
    <w:basedOn w:val="DefaultParagraphFont"/>
    <w:link w:val="Heading8"/>
    <w:uiPriority w:val="9"/>
    <w:semiHidden/>
    <w:rsid w:val="00CC073D"/>
    <w:rPr>
      <w:rFonts w:asciiTheme="minorHAnsi" w:eastAsiaTheme="majorEastAsia" w:hAnsiTheme="minorHAnsi" w:cstheme="majorBidi"/>
      <w:i/>
      <w:iCs/>
      <w:color w:val="272727" w:themeColor="text1" w:themeTint="D8"/>
      <w:sz w:val="22"/>
      <w:lang w:val="en-GB"/>
    </w:rPr>
  </w:style>
  <w:style w:type="character" w:customStyle="1" w:styleId="Heading9Char">
    <w:name w:val="Heading 9 Char"/>
    <w:basedOn w:val="DefaultParagraphFont"/>
    <w:link w:val="Heading9"/>
    <w:uiPriority w:val="9"/>
    <w:semiHidden/>
    <w:rsid w:val="00CC073D"/>
    <w:rPr>
      <w:rFonts w:asciiTheme="minorHAnsi" w:eastAsiaTheme="majorEastAsia" w:hAnsiTheme="minorHAnsi" w:cstheme="majorBidi"/>
      <w:color w:val="272727" w:themeColor="text1" w:themeTint="D8"/>
      <w:sz w:val="22"/>
      <w:lang w:val="en-GB"/>
    </w:rPr>
  </w:style>
  <w:style w:type="paragraph" w:styleId="Title">
    <w:name w:val="Title"/>
    <w:basedOn w:val="Normal"/>
    <w:next w:val="Normal"/>
    <w:link w:val="TitleChar"/>
    <w:uiPriority w:val="10"/>
    <w:qFormat/>
    <w:rsid w:val="00CC073D"/>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C073D"/>
    <w:rPr>
      <w:rFonts w:asciiTheme="majorHAnsi" w:eastAsiaTheme="majorEastAsia" w:hAnsiTheme="majorHAnsi" w:cstheme="majorBidi"/>
      <w:spacing w:val="-10"/>
      <w:kern w:val="28"/>
      <w:sz w:val="56"/>
      <w:szCs w:val="56"/>
      <w:lang w:val="en-GB"/>
    </w:rPr>
  </w:style>
  <w:style w:type="paragraph" w:styleId="Quote">
    <w:name w:val="Quote"/>
    <w:basedOn w:val="Normal"/>
    <w:next w:val="Normal"/>
    <w:link w:val="QuoteChar"/>
    <w:uiPriority w:val="29"/>
    <w:qFormat/>
    <w:locked/>
    <w:rsid w:val="00CC073D"/>
    <w:pPr>
      <w:spacing w:before="160"/>
      <w:jc w:val="center"/>
    </w:pPr>
    <w:rPr>
      <w:i/>
      <w:iCs/>
      <w:color w:val="404040" w:themeColor="text1" w:themeTint="BF"/>
    </w:rPr>
  </w:style>
  <w:style w:type="character" w:customStyle="1" w:styleId="QuoteChar">
    <w:name w:val="Quote Char"/>
    <w:basedOn w:val="DefaultParagraphFont"/>
    <w:link w:val="Quote"/>
    <w:uiPriority w:val="29"/>
    <w:rsid w:val="00CC073D"/>
    <w:rPr>
      <w:rFonts w:ascii="Roboto" w:hAnsi="Roboto"/>
      <w:i/>
      <w:iCs/>
      <w:color w:val="404040" w:themeColor="text1" w:themeTint="BF"/>
      <w:sz w:val="22"/>
      <w:lang w:val="en-GB"/>
    </w:rPr>
  </w:style>
  <w:style w:type="character" w:styleId="IntenseEmphasis">
    <w:name w:val="Intense Emphasis"/>
    <w:basedOn w:val="DefaultParagraphFont"/>
    <w:uiPriority w:val="21"/>
    <w:qFormat/>
    <w:locked/>
    <w:rsid w:val="00CC073D"/>
    <w:rPr>
      <w:i/>
      <w:iCs/>
      <w:color w:val="0F4761" w:themeColor="accent1" w:themeShade="BF"/>
    </w:rPr>
  </w:style>
  <w:style w:type="paragraph" w:styleId="IntenseQuote">
    <w:name w:val="Intense Quote"/>
    <w:basedOn w:val="Normal"/>
    <w:next w:val="Normal"/>
    <w:link w:val="IntenseQuoteChar"/>
    <w:uiPriority w:val="30"/>
    <w:qFormat/>
    <w:locked/>
    <w:rsid w:val="00CC07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073D"/>
    <w:rPr>
      <w:rFonts w:ascii="Roboto" w:hAnsi="Roboto"/>
      <w:i/>
      <w:iCs/>
      <w:color w:val="0F4761" w:themeColor="accent1" w:themeShade="BF"/>
      <w:sz w:val="22"/>
      <w:lang w:val="en-GB"/>
    </w:rPr>
  </w:style>
  <w:style w:type="character" w:styleId="IntenseReference">
    <w:name w:val="Intense Reference"/>
    <w:basedOn w:val="DefaultParagraphFont"/>
    <w:uiPriority w:val="32"/>
    <w:qFormat/>
    <w:locked/>
    <w:rsid w:val="00CC073D"/>
    <w:rPr>
      <w:b/>
      <w:bCs/>
      <w:smallCaps/>
      <w:color w:val="0F4761" w:themeColor="accent1" w:themeShade="BF"/>
      <w:spacing w:val="5"/>
    </w:rPr>
  </w:style>
  <w:style w:type="character" w:styleId="Hyperlink">
    <w:name w:val="Hyperlink"/>
    <w:basedOn w:val="DefaultParagraphFont"/>
    <w:uiPriority w:val="99"/>
    <w:unhideWhenUsed/>
    <w:rsid w:val="00CC073D"/>
    <w:rPr>
      <w:color w:val="467886" w:themeColor="hyperlink"/>
      <w:u w:val="single"/>
    </w:rPr>
  </w:style>
  <w:style w:type="character" w:styleId="UnresolvedMention">
    <w:name w:val="Unresolved Mention"/>
    <w:basedOn w:val="DefaultParagraphFont"/>
    <w:uiPriority w:val="99"/>
    <w:semiHidden/>
    <w:unhideWhenUsed/>
    <w:rsid w:val="00CC073D"/>
    <w:rPr>
      <w:color w:val="605E5C"/>
      <w:shd w:val="clear" w:color="auto" w:fill="E1DFDD"/>
    </w:rPr>
  </w:style>
  <w:style w:type="paragraph" w:styleId="Header">
    <w:name w:val="header"/>
    <w:basedOn w:val="Normal"/>
    <w:link w:val="HeaderChar"/>
    <w:uiPriority w:val="99"/>
    <w:unhideWhenUsed/>
    <w:rsid w:val="00C474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4D6"/>
    <w:rPr>
      <w:rFonts w:ascii="Roboto" w:hAnsi="Roboto"/>
      <w:color w:val="262626" w:themeColor="text1" w:themeTint="D9"/>
      <w:sz w:val="22"/>
      <w:lang w:val="en-GB"/>
    </w:rPr>
  </w:style>
  <w:style w:type="paragraph" w:styleId="Footer">
    <w:name w:val="footer"/>
    <w:basedOn w:val="Normal"/>
    <w:link w:val="FooterChar"/>
    <w:uiPriority w:val="99"/>
    <w:unhideWhenUsed/>
    <w:rsid w:val="00C474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4D6"/>
    <w:rPr>
      <w:rFonts w:ascii="Roboto" w:hAnsi="Roboto"/>
      <w:color w:val="262626" w:themeColor="text1" w:themeTint="D9"/>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362351">
      <w:bodyDiv w:val="1"/>
      <w:marLeft w:val="0"/>
      <w:marRight w:val="0"/>
      <w:marTop w:val="0"/>
      <w:marBottom w:val="0"/>
      <w:divBdr>
        <w:top w:val="none" w:sz="0" w:space="0" w:color="auto"/>
        <w:left w:val="none" w:sz="0" w:space="0" w:color="auto"/>
        <w:bottom w:val="none" w:sz="0" w:space="0" w:color="auto"/>
        <w:right w:val="none" w:sz="0" w:space="0" w:color="auto"/>
      </w:divBdr>
      <w:divsChild>
        <w:div w:id="1529953684">
          <w:marLeft w:val="0"/>
          <w:marRight w:val="0"/>
          <w:marTop w:val="0"/>
          <w:marBottom w:val="0"/>
          <w:divBdr>
            <w:top w:val="none" w:sz="0" w:space="0" w:color="auto"/>
            <w:left w:val="none" w:sz="0" w:space="0" w:color="auto"/>
            <w:bottom w:val="none" w:sz="0" w:space="0" w:color="auto"/>
            <w:right w:val="none" w:sz="0" w:space="0" w:color="auto"/>
          </w:divBdr>
        </w:div>
        <w:div w:id="1667246941">
          <w:marLeft w:val="0"/>
          <w:marRight w:val="0"/>
          <w:marTop w:val="0"/>
          <w:marBottom w:val="0"/>
          <w:divBdr>
            <w:top w:val="none" w:sz="0" w:space="0" w:color="auto"/>
            <w:left w:val="none" w:sz="0" w:space="0" w:color="auto"/>
            <w:bottom w:val="none" w:sz="0" w:space="0" w:color="auto"/>
            <w:right w:val="none" w:sz="0" w:space="0" w:color="auto"/>
          </w:divBdr>
        </w:div>
      </w:divsChild>
    </w:div>
    <w:div w:id="733044761">
      <w:bodyDiv w:val="1"/>
      <w:marLeft w:val="0"/>
      <w:marRight w:val="0"/>
      <w:marTop w:val="0"/>
      <w:marBottom w:val="0"/>
      <w:divBdr>
        <w:top w:val="none" w:sz="0" w:space="0" w:color="auto"/>
        <w:left w:val="none" w:sz="0" w:space="0" w:color="auto"/>
        <w:bottom w:val="none" w:sz="0" w:space="0" w:color="auto"/>
        <w:right w:val="none" w:sz="0" w:space="0" w:color="auto"/>
      </w:divBdr>
      <w:divsChild>
        <w:div w:id="10378756">
          <w:marLeft w:val="0"/>
          <w:marRight w:val="0"/>
          <w:marTop w:val="0"/>
          <w:marBottom w:val="0"/>
          <w:divBdr>
            <w:top w:val="none" w:sz="0" w:space="0" w:color="auto"/>
            <w:left w:val="none" w:sz="0" w:space="0" w:color="auto"/>
            <w:bottom w:val="none" w:sz="0" w:space="0" w:color="auto"/>
            <w:right w:val="none" w:sz="0" w:space="0" w:color="auto"/>
          </w:divBdr>
        </w:div>
        <w:div w:id="44332206">
          <w:marLeft w:val="0"/>
          <w:marRight w:val="0"/>
          <w:marTop w:val="0"/>
          <w:marBottom w:val="0"/>
          <w:divBdr>
            <w:top w:val="none" w:sz="0" w:space="0" w:color="auto"/>
            <w:left w:val="none" w:sz="0" w:space="0" w:color="auto"/>
            <w:bottom w:val="none" w:sz="0" w:space="0" w:color="auto"/>
            <w:right w:val="none" w:sz="0" w:space="0" w:color="auto"/>
          </w:divBdr>
        </w:div>
        <w:div w:id="55055389">
          <w:marLeft w:val="0"/>
          <w:marRight w:val="0"/>
          <w:marTop w:val="0"/>
          <w:marBottom w:val="0"/>
          <w:divBdr>
            <w:top w:val="none" w:sz="0" w:space="0" w:color="auto"/>
            <w:left w:val="none" w:sz="0" w:space="0" w:color="auto"/>
            <w:bottom w:val="none" w:sz="0" w:space="0" w:color="auto"/>
            <w:right w:val="none" w:sz="0" w:space="0" w:color="auto"/>
          </w:divBdr>
          <w:divsChild>
            <w:div w:id="812329547">
              <w:marLeft w:val="-75"/>
              <w:marRight w:val="0"/>
              <w:marTop w:val="30"/>
              <w:marBottom w:val="30"/>
              <w:divBdr>
                <w:top w:val="none" w:sz="0" w:space="0" w:color="auto"/>
                <w:left w:val="none" w:sz="0" w:space="0" w:color="auto"/>
                <w:bottom w:val="none" w:sz="0" w:space="0" w:color="auto"/>
                <w:right w:val="none" w:sz="0" w:space="0" w:color="auto"/>
              </w:divBdr>
              <w:divsChild>
                <w:div w:id="36512058">
                  <w:marLeft w:val="0"/>
                  <w:marRight w:val="0"/>
                  <w:marTop w:val="0"/>
                  <w:marBottom w:val="0"/>
                  <w:divBdr>
                    <w:top w:val="none" w:sz="0" w:space="0" w:color="auto"/>
                    <w:left w:val="none" w:sz="0" w:space="0" w:color="auto"/>
                    <w:bottom w:val="none" w:sz="0" w:space="0" w:color="auto"/>
                    <w:right w:val="none" w:sz="0" w:space="0" w:color="auto"/>
                  </w:divBdr>
                  <w:divsChild>
                    <w:div w:id="523980245">
                      <w:marLeft w:val="0"/>
                      <w:marRight w:val="0"/>
                      <w:marTop w:val="0"/>
                      <w:marBottom w:val="0"/>
                      <w:divBdr>
                        <w:top w:val="none" w:sz="0" w:space="0" w:color="auto"/>
                        <w:left w:val="none" w:sz="0" w:space="0" w:color="auto"/>
                        <w:bottom w:val="none" w:sz="0" w:space="0" w:color="auto"/>
                        <w:right w:val="none" w:sz="0" w:space="0" w:color="auto"/>
                      </w:divBdr>
                    </w:div>
                  </w:divsChild>
                </w:div>
                <w:div w:id="107704211">
                  <w:marLeft w:val="0"/>
                  <w:marRight w:val="0"/>
                  <w:marTop w:val="0"/>
                  <w:marBottom w:val="0"/>
                  <w:divBdr>
                    <w:top w:val="none" w:sz="0" w:space="0" w:color="auto"/>
                    <w:left w:val="none" w:sz="0" w:space="0" w:color="auto"/>
                    <w:bottom w:val="none" w:sz="0" w:space="0" w:color="auto"/>
                    <w:right w:val="none" w:sz="0" w:space="0" w:color="auto"/>
                  </w:divBdr>
                  <w:divsChild>
                    <w:div w:id="1516192659">
                      <w:marLeft w:val="0"/>
                      <w:marRight w:val="0"/>
                      <w:marTop w:val="0"/>
                      <w:marBottom w:val="0"/>
                      <w:divBdr>
                        <w:top w:val="none" w:sz="0" w:space="0" w:color="auto"/>
                        <w:left w:val="none" w:sz="0" w:space="0" w:color="auto"/>
                        <w:bottom w:val="none" w:sz="0" w:space="0" w:color="auto"/>
                        <w:right w:val="none" w:sz="0" w:space="0" w:color="auto"/>
                      </w:divBdr>
                    </w:div>
                  </w:divsChild>
                </w:div>
                <w:div w:id="117647864">
                  <w:marLeft w:val="0"/>
                  <w:marRight w:val="0"/>
                  <w:marTop w:val="0"/>
                  <w:marBottom w:val="0"/>
                  <w:divBdr>
                    <w:top w:val="none" w:sz="0" w:space="0" w:color="auto"/>
                    <w:left w:val="none" w:sz="0" w:space="0" w:color="auto"/>
                    <w:bottom w:val="none" w:sz="0" w:space="0" w:color="auto"/>
                    <w:right w:val="none" w:sz="0" w:space="0" w:color="auto"/>
                  </w:divBdr>
                  <w:divsChild>
                    <w:div w:id="1840996068">
                      <w:marLeft w:val="0"/>
                      <w:marRight w:val="0"/>
                      <w:marTop w:val="0"/>
                      <w:marBottom w:val="0"/>
                      <w:divBdr>
                        <w:top w:val="none" w:sz="0" w:space="0" w:color="auto"/>
                        <w:left w:val="none" w:sz="0" w:space="0" w:color="auto"/>
                        <w:bottom w:val="none" w:sz="0" w:space="0" w:color="auto"/>
                        <w:right w:val="none" w:sz="0" w:space="0" w:color="auto"/>
                      </w:divBdr>
                    </w:div>
                  </w:divsChild>
                </w:div>
                <w:div w:id="162627525">
                  <w:marLeft w:val="0"/>
                  <w:marRight w:val="0"/>
                  <w:marTop w:val="0"/>
                  <w:marBottom w:val="0"/>
                  <w:divBdr>
                    <w:top w:val="none" w:sz="0" w:space="0" w:color="auto"/>
                    <w:left w:val="none" w:sz="0" w:space="0" w:color="auto"/>
                    <w:bottom w:val="none" w:sz="0" w:space="0" w:color="auto"/>
                    <w:right w:val="none" w:sz="0" w:space="0" w:color="auto"/>
                  </w:divBdr>
                  <w:divsChild>
                    <w:div w:id="659114083">
                      <w:marLeft w:val="0"/>
                      <w:marRight w:val="0"/>
                      <w:marTop w:val="0"/>
                      <w:marBottom w:val="0"/>
                      <w:divBdr>
                        <w:top w:val="none" w:sz="0" w:space="0" w:color="auto"/>
                        <w:left w:val="none" w:sz="0" w:space="0" w:color="auto"/>
                        <w:bottom w:val="none" w:sz="0" w:space="0" w:color="auto"/>
                        <w:right w:val="none" w:sz="0" w:space="0" w:color="auto"/>
                      </w:divBdr>
                    </w:div>
                  </w:divsChild>
                </w:div>
                <w:div w:id="194197966">
                  <w:marLeft w:val="0"/>
                  <w:marRight w:val="0"/>
                  <w:marTop w:val="0"/>
                  <w:marBottom w:val="0"/>
                  <w:divBdr>
                    <w:top w:val="none" w:sz="0" w:space="0" w:color="auto"/>
                    <w:left w:val="none" w:sz="0" w:space="0" w:color="auto"/>
                    <w:bottom w:val="none" w:sz="0" w:space="0" w:color="auto"/>
                    <w:right w:val="none" w:sz="0" w:space="0" w:color="auto"/>
                  </w:divBdr>
                  <w:divsChild>
                    <w:div w:id="1060590458">
                      <w:marLeft w:val="0"/>
                      <w:marRight w:val="0"/>
                      <w:marTop w:val="0"/>
                      <w:marBottom w:val="0"/>
                      <w:divBdr>
                        <w:top w:val="none" w:sz="0" w:space="0" w:color="auto"/>
                        <w:left w:val="none" w:sz="0" w:space="0" w:color="auto"/>
                        <w:bottom w:val="none" w:sz="0" w:space="0" w:color="auto"/>
                        <w:right w:val="none" w:sz="0" w:space="0" w:color="auto"/>
                      </w:divBdr>
                    </w:div>
                  </w:divsChild>
                </w:div>
                <w:div w:id="229076556">
                  <w:marLeft w:val="0"/>
                  <w:marRight w:val="0"/>
                  <w:marTop w:val="0"/>
                  <w:marBottom w:val="0"/>
                  <w:divBdr>
                    <w:top w:val="none" w:sz="0" w:space="0" w:color="auto"/>
                    <w:left w:val="none" w:sz="0" w:space="0" w:color="auto"/>
                    <w:bottom w:val="none" w:sz="0" w:space="0" w:color="auto"/>
                    <w:right w:val="none" w:sz="0" w:space="0" w:color="auto"/>
                  </w:divBdr>
                  <w:divsChild>
                    <w:div w:id="731390278">
                      <w:marLeft w:val="0"/>
                      <w:marRight w:val="0"/>
                      <w:marTop w:val="0"/>
                      <w:marBottom w:val="0"/>
                      <w:divBdr>
                        <w:top w:val="none" w:sz="0" w:space="0" w:color="auto"/>
                        <w:left w:val="none" w:sz="0" w:space="0" w:color="auto"/>
                        <w:bottom w:val="none" w:sz="0" w:space="0" w:color="auto"/>
                        <w:right w:val="none" w:sz="0" w:space="0" w:color="auto"/>
                      </w:divBdr>
                    </w:div>
                  </w:divsChild>
                </w:div>
                <w:div w:id="424377958">
                  <w:marLeft w:val="0"/>
                  <w:marRight w:val="0"/>
                  <w:marTop w:val="0"/>
                  <w:marBottom w:val="0"/>
                  <w:divBdr>
                    <w:top w:val="none" w:sz="0" w:space="0" w:color="auto"/>
                    <w:left w:val="none" w:sz="0" w:space="0" w:color="auto"/>
                    <w:bottom w:val="none" w:sz="0" w:space="0" w:color="auto"/>
                    <w:right w:val="none" w:sz="0" w:space="0" w:color="auto"/>
                  </w:divBdr>
                  <w:divsChild>
                    <w:div w:id="1030840260">
                      <w:marLeft w:val="0"/>
                      <w:marRight w:val="0"/>
                      <w:marTop w:val="0"/>
                      <w:marBottom w:val="0"/>
                      <w:divBdr>
                        <w:top w:val="none" w:sz="0" w:space="0" w:color="auto"/>
                        <w:left w:val="none" w:sz="0" w:space="0" w:color="auto"/>
                        <w:bottom w:val="none" w:sz="0" w:space="0" w:color="auto"/>
                        <w:right w:val="none" w:sz="0" w:space="0" w:color="auto"/>
                      </w:divBdr>
                    </w:div>
                  </w:divsChild>
                </w:div>
                <w:div w:id="505753423">
                  <w:marLeft w:val="0"/>
                  <w:marRight w:val="0"/>
                  <w:marTop w:val="0"/>
                  <w:marBottom w:val="0"/>
                  <w:divBdr>
                    <w:top w:val="none" w:sz="0" w:space="0" w:color="auto"/>
                    <w:left w:val="none" w:sz="0" w:space="0" w:color="auto"/>
                    <w:bottom w:val="none" w:sz="0" w:space="0" w:color="auto"/>
                    <w:right w:val="none" w:sz="0" w:space="0" w:color="auto"/>
                  </w:divBdr>
                  <w:divsChild>
                    <w:div w:id="809594104">
                      <w:marLeft w:val="0"/>
                      <w:marRight w:val="0"/>
                      <w:marTop w:val="0"/>
                      <w:marBottom w:val="0"/>
                      <w:divBdr>
                        <w:top w:val="none" w:sz="0" w:space="0" w:color="auto"/>
                        <w:left w:val="none" w:sz="0" w:space="0" w:color="auto"/>
                        <w:bottom w:val="none" w:sz="0" w:space="0" w:color="auto"/>
                        <w:right w:val="none" w:sz="0" w:space="0" w:color="auto"/>
                      </w:divBdr>
                    </w:div>
                  </w:divsChild>
                </w:div>
                <w:div w:id="523979698">
                  <w:marLeft w:val="0"/>
                  <w:marRight w:val="0"/>
                  <w:marTop w:val="0"/>
                  <w:marBottom w:val="0"/>
                  <w:divBdr>
                    <w:top w:val="none" w:sz="0" w:space="0" w:color="auto"/>
                    <w:left w:val="none" w:sz="0" w:space="0" w:color="auto"/>
                    <w:bottom w:val="none" w:sz="0" w:space="0" w:color="auto"/>
                    <w:right w:val="none" w:sz="0" w:space="0" w:color="auto"/>
                  </w:divBdr>
                  <w:divsChild>
                    <w:div w:id="355421727">
                      <w:marLeft w:val="0"/>
                      <w:marRight w:val="0"/>
                      <w:marTop w:val="0"/>
                      <w:marBottom w:val="0"/>
                      <w:divBdr>
                        <w:top w:val="none" w:sz="0" w:space="0" w:color="auto"/>
                        <w:left w:val="none" w:sz="0" w:space="0" w:color="auto"/>
                        <w:bottom w:val="none" w:sz="0" w:space="0" w:color="auto"/>
                        <w:right w:val="none" w:sz="0" w:space="0" w:color="auto"/>
                      </w:divBdr>
                    </w:div>
                  </w:divsChild>
                </w:div>
                <w:div w:id="595333626">
                  <w:marLeft w:val="0"/>
                  <w:marRight w:val="0"/>
                  <w:marTop w:val="0"/>
                  <w:marBottom w:val="0"/>
                  <w:divBdr>
                    <w:top w:val="none" w:sz="0" w:space="0" w:color="auto"/>
                    <w:left w:val="none" w:sz="0" w:space="0" w:color="auto"/>
                    <w:bottom w:val="none" w:sz="0" w:space="0" w:color="auto"/>
                    <w:right w:val="none" w:sz="0" w:space="0" w:color="auto"/>
                  </w:divBdr>
                  <w:divsChild>
                    <w:div w:id="4287633">
                      <w:marLeft w:val="0"/>
                      <w:marRight w:val="0"/>
                      <w:marTop w:val="0"/>
                      <w:marBottom w:val="0"/>
                      <w:divBdr>
                        <w:top w:val="none" w:sz="0" w:space="0" w:color="auto"/>
                        <w:left w:val="none" w:sz="0" w:space="0" w:color="auto"/>
                        <w:bottom w:val="none" w:sz="0" w:space="0" w:color="auto"/>
                        <w:right w:val="none" w:sz="0" w:space="0" w:color="auto"/>
                      </w:divBdr>
                    </w:div>
                  </w:divsChild>
                </w:div>
                <w:div w:id="600650208">
                  <w:marLeft w:val="0"/>
                  <w:marRight w:val="0"/>
                  <w:marTop w:val="0"/>
                  <w:marBottom w:val="0"/>
                  <w:divBdr>
                    <w:top w:val="none" w:sz="0" w:space="0" w:color="auto"/>
                    <w:left w:val="none" w:sz="0" w:space="0" w:color="auto"/>
                    <w:bottom w:val="none" w:sz="0" w:space="0" w:color="auto"/>
                    <w:right w:val="none" w:sz="0" w:space="0" w:color="auto"/>
                  </w:divBdr>
                  <w:divsChild>
                    <w:div w:id="154417774">
                      <w:marLeft w:val="0"/>
                      <w:marRight w:val="0"/>
                      <w:marTop w:val="0"/>
                      <w:marBottom w:val="0"/>
                      <w:divBdr>
                        <w:top w:val="none" w:sz="0" w:space="0" w:color="auto"/>
                        <w:left w:val="none" w:sz="0" w:space="0" w:color="auto"/>
                        <w:bottom w:val="none" w:sz="0" w:space="0" w:color="auto"/>
                        <w:right w:val="none" w:sz="0" w:space="0" w:color="auto"/>
                      </w:divBdr>
                    </w:div>
                  </w:divsChild>
                </w:div>
                <w:div w:id="650718825">
                  <w:marLeft w:val="0"/>
                  <w:marRight w:val="0"/>
                  <w:marTop w:val="0"/>
                  <w:marBottom w:val="0"/>
                  <w:divBdr>
                    <w:top w:val="none" w:sz="0" w:space="0" w:color="auto"/>
                    <w:left w:val="none" w:sz="0" w:space="0" w:color="auto"/>
                    <w:bottom w:val="none" w:sz="0" w:space="0" w:color="auto"/>
                    <w:right w:val="none" w:sz="0" w:space="0" w:color="auto"/>
                  </w:divBdr>
                  <w:divsChild>
                    <w:div w:id="1815484675">
                      <w:marLeft w:val="0"/>
                      <w:marRight w:val="0"/>
                      <w:marTop w:val="0"/>
                      <w:marBottom w:val="0"/>
                      <w:divBdr>
                        <w:top w:val="none" w:sz="0" w:space="0" w:color="auto"/>
                        <w:left w:val="none" w:sz="0" w:space="0" w:color="auto"/>
                        <w:bottom w:val="none" w:sz="0" w:space="0" w:color="auto"/>
                        <w:right w:val="none" w:sz="0" w:space="0" w:color="auto"/>
                      </w:divBdr>
                    </w:div>
                  </w:divsChild>
                </w:div>
                <w:div w:id="695152988">
                  <w:marLeft w:val="0"/>
                  <w:marRight w:val="0"/>
                  <w:marTop w:val="0"/>
                  <w:marBottom w:val="0"/>
                  <w:divBdr>
                    <w:top w:val="none" w:sz="0" w:space="0" w:color="auto"/>
                    <w:left w:val="none" w:sz="0" w:space="0" w:color="auto"/>
                    <w:bottom w:val="none" w:sz="0" w:space="0" w:color="auto"/>
                    <w:right w:val="none" w:sz="0" w:space="0" w:color="auto"/>
                  </w:divBdr>
                  <w:divsChild>
                    <w:div w:id="514269317">
                      <w:marLeft w:val="0"/>
                      <w:marRight w:val="0"/>
                      <w:marTop w:val="0"/>
                      <w:marBottom w:val="0"/>
                      <w:divBdr>
                        <w:top w:val="none" w:sz="0" w:space="0" w:color="auto"/>
                        <w:left w:val="none" w:sz="0" w:space="0" w:color="auto"/>
                        <w:bottom w:val="none" w:sz="0" w:space="0" w:color="auto"/>
                        <w:right w:val="none" w:sz="0" w:space="0" w:color="auto"/>
                      </w:divBdr>
                    </w:div>
                  </w:divsChild>
                </w:div>
                <w:div w:id="765737133">
                  <w:marLeft w:val="0"/>
                  <w:marRight w:val="0"/>
                  <w:marTop w:val="0"/>
                  <w:marBottom w:val="0"/>
                  <w:divBdr>
                    <w:top w:val="none" w:sz="0" w:space="0" w:color="auto"/>
                    <w:left w:val="none" w:sz="0" w:space="0" w:color="auto"/>
                    <w:bottom w:val="none" w:sz="0" w:space="0" w:color="auto"/>
                    <w:right w:val="none" w:sz="0" w:space="0" w:color="auto"/>
                  </w:divBdr>
                  <w:divsChild>
                    <w:div w:id="2111701213">
                      <w:marLeft w:val="0"/>
                      <w:marRight w:val="0"/>
                      <w:marTop w:val="0"/>
                      <w:marBottom w:val="0"/>
                      <w:divBdr>
                        <w:top w:val="none" w:sz="0" w:space="0" w:color="auto"/>
                        <w:left w:val="none" w:sz="0" w:space="0" w:color="auto"/>
                        <w:bottom w:val="none" w:sz="0" w:space="0" w:color="auto"/>
                        <w:right w:val="none" w:sz="0" w:space="0" w:color="auto"/>
                      </w:divBdr>
                    </w:div>
                  </w:divsChild>
                </w:div>
                <w:div w:id="809711009">
                  <w:marLeft w:val="0"/>
                  <w:marRight w:val="0"/>
                  <w:marTop w:val="0"/>
                  <w:marBottom w:val="0"/>
                  <w:divBdr>
                    <w:top w:val="none" w:sz="0" w:space="0" w:color="auto"/>
                    <w:left w:val="none" w:sz="0" w:space="0" w:color="auto"/>
                    <w:bottom w:val="none" w:sz="0" w:space="0" w:color="auto"/>
                    <w:right w:val="none" w:sz="0" w:space="0" w:color="auto"/>
                  </w:divBdr>
                  <w:divsChild>
                    <w:div w:id="641692424">
                      <w:marLeft w:val="0"/>
                      <w:marRight w:val="0"/>
                      <w:marTop w:val="0"/>
                      <w:marBottom w:val="0"/>
                      <w:divBdr>
                        <w:top w:val="none" w:sz="0" w:space="0" w:color="auto"/>
                        <w:left w:val="none" w:sz="0" w:space="0" w:color="auto"/>
                        <w:bottom w:val="none" w:sz="0" w:space="0" w:color="auto"/>
                        <w:right w:val="none" w:sz="0" w:space="0" w:color="auto"/>
                      </w:divBdr>
                    </w:div>
                  </w:divsChild>
                </w:div>
                <w:div w:id="865094482">
                  <w:marLeft w:val="0"/>
                  <w:marRight w:val="0"/>
                  <w:marTop w:val="0"/>
                  <w:marBottom w:val="0"/>
                  <w:divBdr>
                    <w:top w:val="none" w:sz="0" w:space="0" w:color="auto"/>
                    <w:left w:val="none" w:sz="0" w:space="0" w:color="auto"/>
                    <w:bottom w:val="none" w:sz="0" w:space="0" w:color="auto"/>
                    <w:right w:val="none" w:sz="0" w:space="0" w:color="auto"/>
                  </w:divBdr>
                  <w:divsChild>
                    <w:div w:id="605577614">
                      <w:marLeft w:val="0"/>
                      <w:marRight w:val="0"/>
                      <w:marTop w:val="0"/>
                      <w:marBottom w:val="0"/>
                      <w:divBdr>
                        <w:top w:val="none" w:sz="0" w:space="0" w:color="auto"/>
                        <w:left w:val="none" w:sz="0" w:space="0" w:color="auto"/>
                        <w:bottom w:val="none" w:sz="0" w:space="0" w:color="auto"/>
                        <w:right w:val="none" w:sz="0" w:space="0" w:color="auto"/>
                      </w:divBdr>
                    </w:div>
                  </w:divsChild>
                </w:div>
                <w:div w:id="890075751">
                  <w:marLeft w:val="0"/>
                  <w:marRight w:val="0"/>
                  <w:marTop w:val="0"/>
                  <w:marBottom w:val="0"/>
                  <w:divBdr>
                    <w:top w:val="none" w:sz="0" w:space="0" w:color="auto"/>
                    <w:left w:val="none" w:sz="0" w:space="0" w:color="auto"/>
                    <w:bottom w:val="none" w:sz="0" w:space="0" w:color="auto"/>
                    <w:right w:val="none" w:sz="0" w:space="0" w:color="auto"/>
                  </w:divBdr>
                  <w:divsChild>
                    <w:div w:id="812059100">
                      <w:marLeft w:val="0"/>
                      <w:marRight w:val="0"/>
                      <w:marTop w:val="0"/>
                      <w:marBottom w:val="0"/>
                      <w:divBdr>
                        <w:top w:val="none" w:sz="0" w:space="0" w:color="auto"/>
                        <w:left w:val="none" w:sz="0" w:space="0" w:color="auto"/>
                        <w:bottom w:val="none" w:sz="0" w:space="0" w:color="auto"/>
                        <w:right w:val="none" w:sz="0" w:space="0" w:color="auto"/>
                      </w:divBdr>
                    </w:div>
                  </w:divsChild>
                </w:div>
                <w:div w:id="978000759">
                  <w:marLeft w:val="0"/>
                  <w:marRight w:val="0"/>
                  <w:marTop w:val="0"/>
                  <w:marBottom w:val="0"/>
                  <w:divBdr>
                    <w:top w:val="none" w:sz="0" w:space="0" w:color="auto"/>
                    <w:left w:val="none" w:sz="0" w:space="0" w:color="auto"/>
                    <w:bottom w:val="none" w:sz="0" w:space="0" w:color="auto"/>
                    <w:right w:val="none" w:sz="0" w:space="0" w:color="auto"/>
                  </w:divBdr>
                  <w:divsChild>
                    <w:div w:id="1904021400">
                      <w:marLeft w:val="0"/>
                      <w:marRight w:val="0"/>
                      <w:marTop w:val="0"/>
                      <w:marBottom w:val="0"/>
                      <w:divBdr>
                        <w:top w:val="none" w:sz="0" w:space="0" w:color="auto"/>
                        <w:left w:val="none" w:sz="0" w:space="0" w:color="auto"/>
                        <w:bottom w:val="none" w:sz="0" w:space="0" w:color="auto"/>
                        <w:right w:val="none" w:sz="0" w:space="0" w:color="auto"/>
                      </w:divBdr>
                    </w:div>
                  </w:divsChild>
                </w:div>
                <w:div w:id="1047678509">
                  <w:marLeft w:val="0"/>
                  <w:marRight w:val="0"/>
                  <w:marTop w:val="0"/>
                  <w:marBottom w:val="0"/>
                  <w:divBdr>
                    <w:top w:val="none" w:sz="0" w:space="0" w:color="auto"/>
                    <w:left w:val="none" w:sz="0" w:space="0" w:color="auto"/>
                    <w:bottom w:val="none" w:sz="0" w:space="0" w:color="auto"/>
                    <w:right w:val="none" w:sz="0" w:space="0" w:color="auto"/>
                  </w:divBdr>
                  <w:divsChild>
                    <w:div w:id="1632133242">
                      <w:marLeft w:val="0"/>
                      <w:marRight w:val="0"/>
                      <w:marTop w:val="0"/>
                      <w:marBottom w:val="0"/>
                      <w:divBdr>
                        <w:top w:val="none" w:sz="0" w:space="0" w:color="auto"/>
                        <w:left w:val="none" w:sz="0" w:space="0" w:color="auto"/>
                        <w:bottom w:val="none" w:sz="0" w:space="0" w:color="auto"/>
                        <w:right w:val="none" w:sz="0" w:space="0" w:color="auto"/>
                      </w:divBdr>
                    </w:div>
                  </w:divsChild>
                </w:div>
                <w:div w:id="1080832996">
                  <w:marLeft w:val="0"/>
                  <w:marRight w:val="0"/>
                  <w:marTop w:val="0"/>
                  <w:marBottom w:val="0"/>
                  <w:divBdr>
                    <w:top w:val="none" w:sz="0" w:space="0" w:color="auto"/>
                    <w:left w:val="none" w:sz="0" w:space="0" w:color="auto"/>
                    <w:bottom w:val="none" w:sz="0" w:space="0" w:color="auto"/>
                    <w:right w:val="none" w:sz="0" w:space="0" w:color="auto"/>
                  </w:divBdr>
                  <w:divsChild>
                    <w:div w:id="2145342942">
                      <w:marLeft w:val="0"/>
                      <w:marRight w:val="0"/>
                      <w:marTop w:val="0"/>
                      <w:marBottom w:val="0"/>
                      <w:divBdr>
                        <w:top w:val="none" w:sz="0" w:space="0" w:color="auto"/>
                        <w:left w:val="none" w:sz="0" w:space="0" w:color="auto"/>
                        <w:bottom w:val="none" w:sz="0" w:space="0" w:color="auto"/>
                        <w:right w:val="none" w:sz="0" w:space="0" w:color="auto"/>
                      </w:divBdr>
                    </w:div>
                  </w:divsChild>
                </w:div>
                <w:div w:id="1114058752">
                  <w:marLeft w:val="0"/>
                  <w:marRight w:val="0"/>
                  <w:marTop w:val="0"/>
                  <w:marBottom w:val="0"/>
                  <w:divBdr>
                    <w:top w:val="none" w:sz="0" w:space="0" w:color="auto"/>
                    <w:left w:val="none" w:sz="0" w:space="0" w:color="auto"/>
                    <w:bottom w:val="none" w:sz="0" w:space="0" w:color="auto"/>
                    <w:right w:val="none" w:sz="0" w:space="0" w:color="auto"/>
                  </w:divBdr>
                  <w:divsChild>
                    <w:div w:id="1192524807">
                      <w:marLeft w:val="0"/>
                      <w:marRight w:val="0"/>
                      <w:marTop w:val="0"/>
                      <w:marBottom w:val="0"/>
                      <w:divBdr>
                        <w:top w:val="none" w:sz="0" w:space="0" w:color="auto"/>
                        <w:left w:val="none" w:sz="0" w:space="0" w:color="auto"/>
                        <w:bottom w:val="none" w:sz="0" w:space="0" w:color="auto"/>
                        <w:right w:val="none" w:sz="0" w:space="0" w:color="auto"/>
                      </w:divBdr>
                    </w:div>
                  </w:divsChild>
                </w:div>
                <w:div w:id="1175460129">
                  <w:marLeft w:val="0"/>
                  <w:marRight w:val="0"/>
                  <w:marTop w:val="0"/>
                  <w:marBottom w:val="0"/>
                  <w:divBdr>
                    <w:top w:val="none" w:sz="0" w:space="0" w:color="auto"/>
                    <w:left w:val="none" w:sz="0" w:space="0" w:color="auto"/>
                    <w:bottom w:val="none" w:sz="0" w:space="0" w:color="auto"/>
                    <w:right w:val="none" w:sz="0" w:space="0" w:color="auto"/>
                  </w:divBdr>
                  <w:divsChild>
                    <w:div w:id="565842293">
                      <w:marLeft w:val="0"/>
                      <w:marRight w:val="0"/>
                      <w:marTop w:val="0"/>
                      <w:marBottom w:val="0"/>
                      <w:divBdr>
                        <w:top w:val="none" w:sz="0" w:space="0" w:color="auto"/>
                        <w:left w:val="none" w:sz="0" w:space="0" w:color="auto"/>
                        <w:bottom w:val="none" w:sz="0" w:space="0" w:color="auto"/>
                        <w:right w:val="none" w:sz="0" w:space="0" w:color="auto"/>
                      </w:divBdr>
                    </w:div>
                  </w:divsChild>
                </w:div>
                <w:div w:id="1181044880">
                  <w:marLeft w:val="0"/>
                  <w:marRight w:val="0"/>
                  <w:marTop w:val="0"/>
                  <w:marBottom w:val="0"/>
                  <w:divBdr>
                    <w:top w:val="none" w:sz="0" w:space="0" w:color="auto"/>
                    <w:left w:val="none" w:sz="0" w:space="0" w:color="auto"/>
                    <w:bottom w:val="none" w:sz="0" w:space="0" w:color="auto"/>
                    <w:right w:val="none" w:sz="0" w:space="0" w:color="auto"/>
                  </w:divBdr>
                  <w:divsChild>
                    <w:div w:id="1284926513">
                      <w:marLeft w:val="0"/>
                      <w:marRight w:val="0"/>
                      <w:marTop w:val="0"/>
                      <w:marBottom w:val="0"/>
                      <w:divBdr>
                        <w:top w:val="none" w:sz="0" w:space="0" w:color="auto"/>
                        <w:left w:val="none" w:sz="0" w:space="0" w:color="auto"/>
                        <w:bottom w:val="none" w:sz="0" w:space="0" w:color="auto"/>
                        <w:right w:val="none" w:sz="0" w:space="0" w:color="auto"/>
                      </w:divBdr>
                    </w:div>
                  </w:divsChild>
                </w:div>
                <w:div w:id="1207333980">
                  <w:marLeft w:val="0"/>
                  <w:marRight w:val="0"/>
                  <w:marTop w:val="0"/>
                  <w:marBottom w:val="0"/>
                  <w:divBdr>
                    <w:top w:val="none" w:sz="0" w:space="0" w:color="auto"/>
                    <w:left w:val="none" w:sz="0" w:space="0" w:color="auto"/>
                    <w:bottom w:val="none" w:sz="0" w:space="0" w:color="auto"/>
                    <w:right w:val="none" w:sz="0" w:space="0" w:color="auto"/>
                  </w:divBdr>
                  <w:divsChild>
                    <w:div w:id="354188769">
                      <w:marLeft w:val="0"/>
                      <w:marRight w:val="0"/>
                      <w:marTop w:val="0"/>
                      <w:marBottom w:val="0"/>
                      <w:divBdr>
                        <w:top w:val="none" w:sz="0" w:space="0" w:color="auto"/>
                        <w:left w:val="none" w:sz="0" w:space="0" w:color="auto"/>
                        <w:bottom w:val="none" w:sz="0" w:space="0" w:color="auto"/>
                        <w:right w:val="none" w:sz="0" w:space="0" w:color="auto"/>
                      </w:divBdr>
                    </w:div>
                  </w:divsChild>
                </w:div>
                <w:div w:id="1307393253">
                  <w:marLeft w:val="0"/>
                  <w:marRight w:val="0"/>
                  <w:marTop w:val="0"/>
                  <w:marBottom w:val="0"/>
                  <w:divBdr>
                    <w:top w:val="none" w:sz="0" w:space="0" w:color="auto"/>
                    <w:left w:val="none" w:sz="0" w:space="0" w:color="auto"/>
                    <w:bottom w:val="none" w:sz="0" w:space="0" w:color="auto"/>
                    <w:right w:val="none" w:sz="0" w:space="0" w:color="auto"/>
                  </w:divBdr>
                  <w:divsChild>
                    <w:div w:id="1326711760">
                      <w:marLeft w:val="0"/>
                      <w:marRight w:val="0"/>
                      <w:marTop w:val="0"/>
                      <w:marBottom w:val="0"/>
                      <w:divBdr>
                        <w:top w:val="none" w:sz="0" w:space="0" w:color="auto"/>
                        <w:left w:val="none" w:sz="0" w:space="0" w:color="auto"/>
                        <w:bottom w:val="none" w:sz="0" w:space="0" w:color="auto"/>
                        <w:right w:val="none" w:sz="0" w:space="0" w:color="auto"/>
                      </w:divBdr>
                    </w:div>
                  </w:divsChild>
                </w:div>
                <w:div w:id="1336803760">
                  <w:marLeft w:val="0"/>
                  <w:marRight w:val="0"/>
                  <w:marTop w:val="0"/>
                  <w:marBottom w:val="0"/>
                  <w:divBdr>
                    <w:top w:val="none" w:sz="0" w:space="0" w:color="auto"/>
                    <w:left w:val="none" w:sz="0" w:space="0" w:color="auto"/>
                    <w:bottom w:val="none" w:sz="0" w:space="0" w:color="auto"/>
                    <w:right w:val="none" w:sz="0" w:space="0" w:color="auto"/>
                  </w:divBdr>
                  <w:divsChild>
                    <w:div w:id="679547357">
                      <w:marLeft w:val="0"/>
                      <w:marRight w:val="0"/>
                      <w:marTop w:val="0"/>
                      <w:marBottom w:val="0"/>
                      <w:divBdr>
                        <w:top w:val="none" w:sz="0" w:space="0" w:color="auto"/>
                        <w:left w:val="none" w:sz="0" w:space="0" w:color="auto"/>
                        <w:bottom w:val="none" w:sz="0" w:space="0" w:color="auto"/>
                        <w:right w:val="none" w:sz="0" w:space="0" w:color="auto"/>
                      </w:divBdr>
                    </w:div>
                  </w:divsChild>
                </w:div>
                <w:div w:id="1412507904">
                  <w:marLeft w:val="0"/>
                  <w:marRight w:val="0"/>
                  <w:marTop w:val="0"/>
                  <w:marBottom w:val="0"/>
                  <w:divBdr>
                    <w:top w:val="none" w:sz="0" w:space="0" w:color="auto"/>
                    <w:left w:val="none" w:sz="0" w:space="0" w:color="auto"/>
                    <w:bottom w:val="none" w:sz="0" w:space="0" w:color="auto"/>
                    <w:right w:val="none" w:sz="0" w:space="0" w:color="auto"/>
                  </w:divBdr>
                  <w:divsChild>
                    <w:div w:id="58788770">
                      <w:marLeft w:val="0"/>
                      <w:marRight w:val="0"/>
                      <w:marTop w:val="0"/>
                      <w:marBottom w:val="0"/>
                      <w:divBdr>
                        <w:top w:val="none" w:sz="0" w:space="0" w:color="auto"/>
                        <w:left w:val="none" w:sz="0" w:space="0" w:color="auto"/>
                        <w:bottom w:val="none" w:sz="0" w:space="0" w:color="auto"/>
                        <w:right w:val="none" w:sz="0" w:space="0" w:color="auto"/>
                      </w:divBdr>
                    </w:div>
                  </w:divsChild>
                </w:div>
                <w:div w:id="1526792869">
                  <w:marLeft w:val="0"/>
                  <w:marRight w:val="0"/>
                  <w:marTop w:val="0"/>
                  <w:marBottom w:val="0"/>
                  <w:divBdr>
                    <w:top w:val="none" w:sz="0" w:space="0" w:color="auto"/>
                    <w:left w:val="none" w:sz="0" w:space="0" w:color="auto"/>
                    <w:bottom w:val="none" w:sz="0" w:space="0" w:color="auto"/>
                    <w:right w:val="none" w:sz="0" w:space="0" w:color="auto"/>
                  </w:divBdr>
                  <w:divsChild>
                    <w:div w:id="1389962135">
                      <w:marLeft w:val="0"/>
                      <w:marRight w:val="0"/>
                      <w:marTop w:val="0"/>
                      <w:marBottom w:val="0"/>
                      <w:divBdr>
                        <w:top w:val="none" w:sz="0" w:space="0" w:color="auto"/>
                        <w:left w:val="none" w:sz="0" w:space="0" w:color="auto"/>
                        <w:bottom w:val="none" w:sz="0" w:space="0" w:color="auto"/>
                        <w:right w:val="none" w:sz="0" w:space="0" w:color="auto"/>
                      </w:divBdr>
                    </w:div>
                  </w:divsChild>
                </w:div>
                <w:div w:id="1531186750">
                  <w:marLeft w:val="0"/>
                  <w:marRight w:val="0"/>
                  <w:marTop w:val="0"/>
                  <w:marBottom w:val="0"/>
                  <w:divBdr>
                    <w:top w:val="none" w:sz="0" w:space="0" w:color="auto"/>
                    <w:left w:val="none" w:sz="0" w:space="0" w:color="auto"/>
                    <w:bottom w:val="none" w:sz="0" w:space="0" w:color="auto"/>
                    <w:right w:val="none" w:sz="0" w:space="0" w:color="auto"/>
                  </w:divBdr>
                  <w:divsChild>
                    <w:div w:id="1381857347">
                      <w:marLeft w:val="0"/>
                      <w:marRight w:val="0"/>
                      <w:marTop w:val="0"/>
                      <w:marBottom w:val="0"/>
                      <w:divBdr>
                        <w:top w:val="none" w:sz="0" w:space="0" w:color="auto"/>
                        <w:left w:val="none" w:sz="0" w:space="0" w:color="auto"/>
                        <w:bottom w:val="none" w:sz="0" w:space="0" w:color="auto"/>
                        <w:right w:val="none" w:sz="0" w:space="0" w:color="auto"/>
                      </w:divBdr>
                    </w:div>
                  </w:divsChild>
                </w:div>
                <w:div w:id="1674719701">
                  <w:marLeft w:val="0"/>
                  <w:marRight w:val="0"/>
                  <w:marTop w:val="0"/>
                  <w:marBottom w:val="0"/>
                  <w:divBdr>
                    <w:top w:val="none" w:sz="0" w:space="0" w:color="auto"/>
                    <w:left w:val="none" w:sz="0" w:space="0" w:color="auto"/>
                    <w:bottom w:val="none" w:sz="0" w:space="0" w:color="auto"/>
                    <w:right w:val="none" w:sz="0" w:space="0" w:color="auto"/>
                  </w:divBdr>
                  <w:divsChild>
                    <w:div w:id="1187787792">
                      <w:marLeft w:val="0"/>
                      <w:marRight w:val="0"/>
                      <w:marTop w:val="0"/>
                      <w:marBottom w:val="0"/>
                      <w:divBdr>
                        <w:top w:val="none" w:sz="0" w:space="0" w:color="auto"/>
                        <w:left w:val="none" w:sz="0" w:space="0" w:color="auto"/>
                        <w:bottom w:val="none" w:sz="0" w:space="0" w:color="auto"/>
                        <w:right w:val="none" w:sz="0" w:space="0" w:color="auto"/>
                      </w:divBdr>
                    </w:div>
                  </w:divsChild>
                </w:div>
                <w:div w:id="1755783896">
                  <w:marLeft w:val="0"/>
                  <w:marRight w:val="0"/>
                  <w:marTop w:val="0"/>
                  <w:marBottom w:val="0"/>
                  <w:divBdr>
                    <w:top w:val="none" w:sz="0" w:space="0" w:color="auto"/>
                    <w:left w:val="none" w:sz="0" w:space="0" w:color="auto"/>
                    <w:bottom w:val="none" w:sz="0" w:space="0" w:color="auto"/>
                    <w:right w:val="none" w:sz="0" w:space="0" w:color="auto"/>
                  </w:divBdr>
                  <w:divsChild>
                    <w:div w:id="52123333">
                      <w:marLeft w:val="0"/>
                      <w:marRight w:val="0"/>
                      <w:marTop w:val="0"/>
                      <w:marBottom w:val="0"/>
                      <w:divBdr>
                        <w:top w:val="none" w:sz="0" w:space="0" w:color="auto"/>
                        <w:left w:val="none" w:sz="0" w:space="0" w:color="auto"/>
                        <w:bottom w:val="none" w:sz="0" w:space="0" w:color="auto"/>
                        <w:right w:val="none" w:sz="0" w:space="0" w:color="auto"/>
                      </w:divBdr>
                    </w:div>
                  </w:divsChild>
                </w:div>
                <w:div w:id="1906140395">
                  <w:marLeft w:val="0"/>
                  <w:marRight w:val="0"/>
                  <w:marTop w:val="0"/>
                  <w:marBottom w:val="0"/>
                  <w:divBdr>
                    <w:top w:val="none" w:sz="0" w:space="0" w:color="auto"/>
                    <w:left w:val="none" w:sz="0" w:space="0" w:color="auto"/>
                    <w:bottom w:val="none" w:sz="0" w:space="0" w:color="auto"/>
                    <w:right w:val="none" w:sz="0" w:space="0" w:color="auto"/>
                  </w:divBdr>
                  <w:divsChild>
                    <w:div w:id="2434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576">
          <w:marLeft w:val="0"/>
          <w:marRight w:val="0"/>
          <w:marTop w:val="0"/>
          <w:marBottom w:val="0"/>
          <w:divBdr>
            <w:top w:val="none" w:sz="0" w:space="0" w:color="auto"/>
            <w:left w:val="none" w:sz="0" w:space="0" w:color="auto"/>
            <w:bottom w:val="none" w:sz="0" w:space="0" w:color="auto"/>
            <w:right w:val="none" w:sz="0" w:space="0" w:color="auto"/>
          </w:divBdr>
        </w:div>
        <w:div w:id="149828543">
          <w:marLeft w:val="0"/>
          <w:marRight w:val="0"/>
          <w:marTop w:val="0"/>
          <w:marBottom w:val="0"/>
          <w:divBdr>
            <w:top w:val="none" w:sz="0" w:space="0" w:color="auto"/>
            <w:left w:val="none" w:sz="0" w:space="0" w:color="auto"/>
            <w:bottom w:val="none" w:sz="0" w:space="0" w:color="auto"/>
            <w:right w:val="none" w:sz="0" w:space="0" w:color="auto"/>
          </w:divBdr>
        </w:div>
        <w:div w:id="180432693">
          <w:marLeft w:val="0"/>
          <w:marRight w:val="0"/>
          <w:marTop w:val="0"/>
          <w:marBottom w:val="0"/>
          <w:divBdr>
            <w:top w:val="none" w:sz="0" w:space="0" w:color="auto"/>
            <w:left w:val="none" w:sz="0" w:space="0" w:color="auto"/>
            <w:bottom w:val="none" w:sz="0" w:space="0" w:color="auto"/>
            <w:right w:val="none" w:sz="0" w:space="0" w:color="auto"/>
          </w:divBdr>
        </w:div>
        <w:div w:id="245916603">
          <w:marLeft w:val="0"/>
          <w:marRight w:val="0"/>
          <w:marTop w:val="0"/>
          <w:marBottom w:val="0"/>
          <w:divBdr>
            <w:top w:val="none" w:sz="0" w:space="0" w:color="auto"/>
            <w:left w:val="none" w:sz="0" w:space="0" w:color="auto"/>
            <w:bottom w:val="none" w:sz="0" w:space="0" w:color="auto"/>
            <w:right w:val="none" w:sz="0" w:space="0" w:color="auto"/>
          </w:divBdr>
        </w:div>
        <w:div w:id="270475483">
          <w:marLeft w:val="0"/>
          <w:marRight w:val="0"/>
          <w:marTop w:val="0"/>
          <w:marBottom w:val="0"/>
          <w:divBdr>
            <w:top w:val="none" w:sz="0" w:space="0" w:color="auto"/>
            <w:left w:val="none" w:sz="0" w:space="0" w:color="auto"/>
            <w:bottom w:val="none" w:sz="0" w:space="0" w:color="auto"/>
            <w:right w:val="none" w:sz="0" w:space="0" w:color="auto"/>
          </w:divBdr>
        </w:div>
        <w:div w:id="285355283">
          <w:marLeft w:val="0"/>
          <w:marRight w:val="0"/>
          <w:marTop w:val="0"/>
          <w:marBottom w:val="0"/>
          <w:divBdr>
            <w:top w:val="none" w:sz="0" w:space="0" w:color="auto"/>
            <w:left w:val="none" w:sz="0" w:space="0" w:color="auto"/>
            <w:bottom w:val="none" w:sz="0" w:space="0" w:color="auto"/>
            <w:right w:val="none" w:sz="0" w:space="0" w:color="auto"/>
          </w:divBdr>
        </w:div>
        <w:div w:id="339041993">
          <w:marLeft w:val="0"/>
          <w:marRight w:val="0"/>
          <w:marTop w:val="0"/>
          <w:marBottom w:val="0"/>
          <w:divBdr>
            <w:top w:val="none" w:sz="0" w:space="0" w:color="auto"/>
            <w:left w:val="none" w:sz="0" w:space="0" w:color="auto"/>
            <w:bottom w:val="none" w:sz="0" w:space="0" w:color="auto"/>
            <w:right w:val="none" w:sz="0" w:space="0" w:color="auto"/>
          </w:divBdr>
        </w:div>
        <w:div w:id="351609051">
          <w:marLeft w:val="0"/>
          <w:marRight w:val="0"/>
          <w:marTop w:val="0"/>
          <w:marBottom w:val="0"/>
          <w:divBdr>
            <w:top w:val="none" w:sz="0" w:space="0" w:color="auto"/>
            <w:left w:val="none" w:sz="0" w:space="0" w:color="auto"/>
            <w:bottom w:val="none" w:sz="0" w:space="0" w:color="auto"/>
            <w:right w:val="none" w:sz="0" w:space="0" w:color="auto"/>
          </w:divBdr>
        </w:div>
        <w:div w:id="381563435">
          <w:marLeft w:val="0"/>
          <w:marRight w:val="0"/>
          <w:marTop w:val="0"/>
          <w:marBottom w:val="0"/>
          <w:divBdr>
            <w:top w:val="none" w:sz="0" w:space="0" w:color="auto"/>
            <w:left w:val="none" w:sz="0" w:space="0" w:color="auto"/>
            <w:bottom w:val="none" w:sz="0" w:space="0" w:color="auto"/>
            <w:right w:val="none" w:sz="0" w:space="0" w:color="auto"/>
          </w:divBdr>
        </w:div>
        <w:div w:id="388772861">
          <w:marLeft w:val="0"/>
          <w:marRight w:val="0"/>
          <w:marTop w:val="0"/>
          <w:marBottom w:val="0"/>
          <w:divBdr>
            <w:top w:val="none" w:sz="0" w:space="0" w:color="auto"/>
            <w:left w:val="none" w:sz="0" w:space="0" w:color="auto"/>
            <w:bottom w:val="none" w:sz="0" w:space="0" w:color="auto"/>
            <w:right w:val="none" w:sz="0" w:space="0" w:color="auto"/>
          </w:divBdr>
        </w:div>
        <w:div w:id="398939353">
          <w:marLeft w:val="0"/>
          <w:marRight w:val="0"/>
          <w:marTop w:val="0"/>
          <w:marBottom w:val="0"/>
          <w:divBdr>
            <w:top w:val="none" w:sz="0" w:space="0" w:color="auto"/>
            <w:left w:val="none" w:sz="0" w:space="0" w:color="auto"/>
            <w:bottom w:val="none" w:sz="0" w:space="0" w:color="auto"/>
            <w:right w:val="none" w:sz="0" w:space="0" w:color="auto"/>
          </w:divBdr>
        </w:div>
        <w:div w:id="422336640">
          <w:marLeft w:val="0"/>
          <w:marRight w:val="0"/>
          <w:marTop w:val="0"/>
          <w:marBottom w:val="0"/>
          <w:divBdr>
            <w:top w:val="none" w:sz="0" w:space="0" w:color="auto"/>
            <w:left w:val="none" w:sz="0" w:space="0" w:color="auto"/>
            <w:bottom w:val="none" w:sz="0" w:space="0" w:color="auto"/>
            <w:right w:val="none" w:sz="0" w:space="0" w:color="auto"/>
          </w:divBdr>
        </w:div>
        <w:div w:id="449936995">
          <w:marLeft w:val="0"/>
          <w:marRight w:val="0"/>
          <w:marTop w:val="0"/>
          <w:marBottom w:val="0"/>
          <w:divBdr>
            <w:top w:val="none" w:sz="0" w:space="0" w:color="auto"/>
            <w:left w:val="none" w:sz="0" w:space="0" w:color="auto"/>
            <w:bottom w:val="none" w:sz="0" w:space="0" w:color="auto"/>
            <w:right w:val="none" w:sz="0" w:space="0" w:color="auto"/>
          </w:divBdr>
        </w:div>
        <w:div w:id="452486416">
          <w:marLeft w:val="0"/>
          <w:marRight w:val="0"/>
          <w:marTop w:val="0"/>
          <w:marBottom w:val="0"/>
          <w:divBdr>
            <w:top w:val="none" w:sz="0" w:space="0" w:color="auto"/>
            <w:left w:val="none" w:sz="0" w:space="0" w:color="auto"/>
            <w:bottom w:val="none" w:sz="0" w:space="0" w:color="auto"/>
            <w:right w:val="none" w:sz="0" w:space="0" w:color="auto"/>
          </w:divBdr>
        </w:div>
        <w:div w:id="542985376">
          <w:marLeft w:val="0"/>
          <w:marRight w:val="0"/>
          <w:marTop w:val="0"/>
          <w:marBottom w:val="0"/>
          <w:divBdr>
            <w:top w:val="none" w:sz="0" w:space="0" w:color="auto"/>
            <w:left w:val="none" w:sz="0" w:space="0" w:color="auto"/>
            <w:bottom w:val="none" w:sz="0" w:space="0" w:color="auto"/>
            <w:right w:val="none" w:sz="0" w:space="0" w:color="auto"/>
          </w:divBdr>
          <w:divsChild>
            <w:div w:id="1192887224">
              <w:marLeft w:val="-75"/>
              <w:marRight w:val="0"/>
              <w:marTop w:val="30"/>
              <w:marBottom w:val="30"/>
              <w:divBdr>
                <w:top w:val="none" w:sz="0" w:space="0" w:color="auto"/>
                <w:left w:val="none" w:sz="0" w:space="0" w:color="auto"/>
                <w:bottom w:val="none" w:sz="0" w:space="0" w:color="auto"/>
                <w:right w:val="none" w:sz="0" w:space="0" w:color="auto"/>
              </w:divBdr>
              <w:divsChild>
                <w:div w:id="44839040">
                  <w:marLeft w:val="0"/>
                  <w:marRight w:val="0"/>
                  <w:marTop w:val="0"/>
                  <w:marBottom w:val="0"/>
                  <w:divBdr>
                    <w:top w:val="none" w:sz="0" w:space="0" w:color="auto"/>
                    <w:left w:val="none" w:sz="0" w:space="0" w:color="auto"/>
                    <w:bottom w:val="none" w:sz="0" w:space="0" w:color="auto"/>
                    <w:right w:val="none" w:sz="0" w:space="0" w:color="auto"/>
                  </w:divBdr>
                  <w:divsChild>
                    <w:div w:id="1387952306">
                      <w:marLeft w:val="0"/>
                      <w:marRight w:val="0"/>
                      <w:marTop w:val="0"/>
                      <w:marBottom w:val="0"/>
                      <w:divBdr>
                        <w:top w:val="none" w:sz="0" w:space="0" w:color="auto"/>
                        <w:left w:val="none" w:sz="0" w:space="0" w:color="auto"/>
                        <w:bottom w:val="none" w:sz="0" w:space="0" w:color="auto"/>
                        <w:right w:val="none" w:sz="0" w:space="0" w:color="auto"/>
                      </w:divBdr>
                    </w:div>
                  </w:divsChild>
                </w:div>
                <w:div w:id="173154405">
                  <w:marLeft w:val="0"/>
                  <w:marRight w:val="0"/>
                  <w:marTop w:val="0"/>
                  <w:marBottom w:val="0"/>
                  <w:divBdr>
                    <w:top w:val="none" w:sz="0" w:space="0" w:color="auto"/>
                    <w:left w:val="none" w:sz="0" w:space="0" w:color="auto"/>
                    <w:bottom w:val="none" w:sz="0" w:space="0" w:color="auto"/>
                    <w:right w:val="none" w:sz="0" w:space="0" w:color="auto"/>
                  </w:divBdr>
                  <w:divsChild>
                    <w:div w:id="1448500137">
                      <w:marLeft w:val="0"/>
                      <w:marRight w:val="0"/>
                      <w:marTop w:val="0"/>
                      <w:marBottom w:val="0"/>
                      <w:divBdr>
                        <w:top w:val="none" w:sz="0" w:space="0" w:color="auto"/>
                        <w:left w:val="none" w:sz="0" w:space="0" w:color="auto"/>
                        <w:bottom w:val="none" w:sz="0" w:space="0" w:color="auto"/>
                        <w:right w:val="none" w:sz="0" w:space="0" w:color="auto"/>
                      </w:divBdr>
                    </w:div>
                  </w:divsChild>
                </w:div>
                <w:div w:id="323700932">
                  <w:marLeft w:val="0"/>
                  <w:marRight w:val="0"/>
                  <w:marTop w:val="0"/>
                  <w:marBottom w:val="0"/>
                  <w:divBdr>
                    <w:top w:val="none" w:sz="0" w:space="0" w:color="auto"/>
                    <w:left w:val="none" w:sz="0" w:space="0" w:color="auto"/>
                    <w:bottom w:val="none" w:sz="0" w:space="0" w:color="auto"/>
                    <w:right w:val="none" w:sz="0" w:space="0" w:color="auto"/>
                  </w:divBdr>
                  <w:divsChild>
                    <w:div w:id="724063518">
                      <w:marLeft w:val="0"/>
                      <w:marRight w:val="0"/>
                      <w:marTop w:val="0"/>
                      <w:marBottom w:val="0"/>
                      <w:divBdr>
                        <w:top w:val="none" w:sz="0" w:space="0" w:color="auto"/>
                        <w:left w:val="none" w:sz="0" w:space="0" w:color="auto"/>
                        <w:bottom w:val="none" w:sz="0" w:space="0" w:color="auto"/>
                        <w:right w:val="none" w:sz="0" w:space="0" w:color="auto"/>
                      </w:divBdr>
                    </w:div>
                  </w:divsChild>
                </w:div>
                <w:div w:id="400256526">
                  <w:marLeft w:val="0"/>
                  <w:marRight w:val="0"/>
                  <w:marTop w:val="0"/>
                  <w:marBottom w:val="0"/>
                  <w:divBdr>
                    <w:top w:val="none" w:sz="0" w:space="0" w:color="auto"/>
                    <w:left w:val="none" w:sz="0" w:space="0" w:color="auto"/>
                    <w:bottom w:val="none" w:sz="0" w:space="0" w:color="auto"/>
                    <w:right w:val="none" w:sz="0" w:space="0" w:color="auto"/>
                  </w:divBdr>
                  <w:divsChild>
                    <w:div w:id="1562671383">
                      <w:marLeft w:val="0"/>
                      <w:marRight w:val="0"/>
                      <w:marTop w:val="0"/>
                      <w:marBottom w:val="0"/>
                      <w:divBdr>
                        <w:top w:val="none" w:sz="0" w:space="0" w:color="auto"/>
                        <w:left w:val="none" w:sz="0" w:space="0" w:color="auto"/>
                        <w:bottom w:val="none" w:sz="0" w:space="0" w:color="auto"/>
                        <w:right w:val="none" w:sz="0" w:space="0" w:color="auto"/>
                      </w:divBdr>
                    </w:div>
                  </w:divsChild>
                </w:div>
                <w:div w:id="417797458">
                  <w:marLeft w:val="0"/>
                  <w:marRight w:val="0"/>
                  <w:marTop w:val="0"/>
                  <w:marBottom w:val="0"/>
                  <w:divBdr>
                    <w:top w:val="none" w:sz="0" w:space="0" w:color="auto"/>
                    <w:left w:val="none" w:sz="0" w:space="0" w:color="auto"/>
                    <w:bottom w:val="none" w:sz="0" w:space="0" w:color="auto"/>
                    <w:right w:val="none" w:sz="0" w:space="0" w:color="auto"/>
                  </w:divBdr>
                  <w:divsChild>
                    <w:div w:id="596596646">
                      <w:marLeft w:val="0"/>
                      <w:marRight w:val="0"/>
                      <w:marTop w:val="0"/>
                      <w:marBottom w:val="0"/>
                      <w:divBdr>
                        <w:top w:val="none" w:sz="0" w:space="0" w:color="auto"/>
                        <w:left w:val="none" w:sz="0" w:space="0" w:color="auto"/>
                        <w:bottom w:val="none" w:sz="0" w:space="0" w:color="auto"/>
                        <w:right w:val="none" w:sz="0" w:space="0" w:color="auto"/>
                      </w:divBdr>
                    </w:div>
                  </w:divsChild>
                </w:div>
                <w:div w:id="581137314">
                  <w:marLeft w:val="0"/>
                  <w:marRight w:val="0"/>
                  <w:marTop w:val="0"/>
                  <w:marBottom w:val="0"/>
                  <w:divBdr>
                    <w:top w:val="none" w:sz="0" w:space="0" w:color="auto"/>
                    <w:left w:val="none" w:sz="0" w:space="0" w:color="auto"/>
                    <w:bottom w:val="none" w:sz="0" w:space="0" w:color="auto"/>
                    <w:right w:val="none" w:sz="0" w:space="0" w:color="auto"/>
                  </w:divBdr>
                  <w:divsChild>
                    <w:div w:id="1992246217">
                      <w:marLeft w:val="0"/>
                      <w:marRight w:val="0"/>
                      <w:marTop w:val="0"/>
                      <w:marBottom w:val="0"/>
                      <w:divBdr>
                        <w:top w:val="none" w:sz="0" w:space="0" w:color="auto"/>
                        <w:left w:val="none" w:sz="0" w:space="0" w:color="auto"/>
                        <w:bottom w:val="none" w:sz="0" w:space="0" w:color="auto"/>
                        <w:right w:val="none" w:sz="0" w:space="0" w:color="auto"/>
                      </w:divBdr>
                    </w:div>
                  </w:divsChild>
                </w:div>
                <w:div w:id="688137848">
                  <w:marLeft w:val="0"/>
                  <w:marRight w:val="0"/>
                  <w:marTop w:val="0"/>
                  <w:marBottom w:val="0"/>
                  <w:divBdr>
                    <w:top w:val="none" w:sz="0" w:space="0" w:color="auto"/>
                    <w:left w:val="none" w:sz="0" w:space="0" w:color="auto"/>
                    <w:bottom w:val="none" w:sz="0" w:space="0" w:color="auto"/>
                    <w:right w:val="none" w:sz="0" w:space="0" w:color="auto"/>
                  </w:divBdr>
                  <w:divsChild>
                    <w:div w:id="1625844438">
                      <w:marLeft w:val="0"/>
                      <w:marRight w:val="0"/>
                      <w:marTop w:val="0"/>
                      <w:marBottom w:val="0"/>
                      <w:divBdr>
                        <w:top w:val="none" w:sz="0" w:space="0" w:color="auto"/>
                        <w:left w:val="none" w:sz="0" w:space="0" w:color="auto"/>
                        <w:bottom w:val="none" w:sz="0" w:space="0" w:color="auto"/>
                        <w:right w:val="none" w:sz="0" w:space="0" w:color="auto"/>
                      </w:divBdr>
                    </w:div>
                  </w:divsChild>
                </w:div>
                <w:div w:id="848953584">
                  <w:marLeft w:val="0"/>
                  <w:marRight w:val="0"/>
                  <w:marTop w:val="0"/>
                  <w:marBottom w:val="0"/>
                  <w:divBdr>
                    <w:top w:val="none" w:sz="0" w:space="0" w:color="auto"/>
                    <w:left w:val="none" w:sz="0" w:space="0" w:color="auto"/>
                    <w:bottom w:val="none" w:sz="0" w:space="0" w:color="auto"/>
                    <w:right w:val="none" w:sz="0" w:space="0" w:color="auto"/>
                  </w:divBdr>
                  <w:divsChild>
                    <w:div w:id="1398943955">
                      <w:marLeft w:val="0"/>
                      <w:marRight w:val="0"/>
                      <w:marTop w:val="0"/>
                      <w:marBottom w:val="0"/>
                      <w:divBdr>
                        <w:top w:val="none" w:sz="0" w:space="0" w:color="auto"/>
                        <w:left w:val="none" w:sz="0" w:space="0" w:color="auto"/>
                        <w:bottom w:val="none" w:sz="0" w:space="0" w:color="auto"/>
                        <w:right w:val="none" w:sz="0" w:space="0" w:color="auto"/>
                      </w:divBdr>
                    </w:div>
                  </w:divsChild>
                </w:div>
                <w:div w:id="1206138303">
                  <w:marLeft w:val="0"/>
                  <w:marRight w:val="0"/>
                  <w:marTop w:val="0"/>
                  <w:marBottom w:val="0"/>
                  <w:divBdr>
                    <w:top w:val="none" w:sz="0" w:space="0" w:color="auto"/>
                    <w:left w:val="none" w:sz="0" w:space="0" w:color="auto"/>
                    <w:bottom w:val="none" w:sz="0" w:space="0" w:color="auto"/>
                    <w:right w:val="none" w:sz="0" w:space="0" w:color="auto"/>
                  </w:divBdr>
                  <w:divsChild>
                    <w:div w:id="414784079">
                      <w:marLeft w:val="0"/>
                      <w:marRight w:val="0"/>
                      <w:marTop w:val="0"/>
                      <w:marBottom w:val="0"/>
                      <w:divBdr>
                        <w:top w:val="none" w:sz="0" w:space="0" w:color="auto"/>
                        <w:left w:val="none" w:sz="0" w:space="0" w:color="auto"/>
                        <w:bottom w:val="none" w:sz="0" w:space="0" w:color="auto"/>
                        <w:right w:val="none" w:sz="0" w:space="0" w:color="auto"/>
                      </w:divBdr>
                    </w:div>
                  </w:divsChild>
                </w:div>
                <w:div w:id="1245381618">
                  <w:marLeft w:val="0"/>
                  <w:marRight w:val="0"/>
                  <w:marTop w:val="0"/>
                  <w:marBottom w:val="0"/>
                  <w:divBdr>
                    <w:top w:val="none" w:sz="0" w:space="0" w:color="auto"/>
                    <w:left w:val="none" w:sz="0" w:space="0" w:color="auto"/>
                    <w:bottom w:val="none" w:sz="0" w:space="0" w:color="auto"/>
                    <w:right w:val="none" w:sz="0" w:space="0" w:color="auto"/>
                  </w:divBdr>
                  <w:divsChild>
                    <w:div w:id="1037966323">
                      <w:marLeft w:val="0"/>
                      <w:marRight w:val="0"/>
                      <w:marTop w:val="0"/>
                      <w:marBottom w:val="0"/>
                      <w:divBdr>
                        <w:top w:val="none" w:sz="0" w:space="0" w:color="auto"/>
                        <w:left w:val="none" w:sz="0" w:space="0" w:color="auto"/>
                        <w:bottom w:val="none" w:sz="0" w:space="0" w:color="auto"/>
                        <w:right w:val="none" w:sz="0" w:space="0" w:color="auto"/>
                      </w:divBdr>
                    </w:div>
                  </w:divsChild>
                </w:div>
                <w:div w:id="1269238302">
                  <w:marLeft w:val="0"/>
                  <w:marRight w:val="0"/>
                  <w:marTop w:val="0"/>
                  <w:marBottom w:val="0"/>
                  <w:divBdr>
                    <w:top w:val="none" w:sz="0" w:space="0" w:color="auto"/>
                    <w:left w:val="none" w:sz="0" w:space="0" w:color="auto"/>
                    <w:bottom w:val="none" w:sz="0" w:space="0" w:color="auto"/>
                    <w:right w:val="none" w:sz="0" w:space="0" w:color="auto"/>
                  </w:divBdr>
                  <w:divsChild>
                    <w:div w:id="1845432079">
                      <w:marLeft w:val="0"/>
                      <w:marRight w:val="0"/>
                      <w:marTop w:val="0"/>
                      <w:marBottom w:val="0"/>
                      <w:divBdr>
                        <w:top w:val="none" w:sz="0" w:space="0" w:color="auto"/>
                        <w:left w:val="none" w:sz="0" w:space="0" w:color="auto"/>
                        <w:bottom w:val="none" w:sz="0" w:space="0" w:color="auto"/>
                        <w:right w:val="none" w:sz="0" w:space="0" w:color="auto"/>
                      </w:divBdr>
                    </w:div>
                  </w:divsChild>
                </w:div>
                <w:div w:id="1457092674">
                  <w:marLeft w:val="0"/>
                  <w:marRight w:val="0"/>
                  <w:marTop w:val="0"/>
                  <w:marBottom w:val="0"/>
                  <w:divBdr>
                    <w:top w:val="none" w:sz="0" w:space="0" w:color="auto"/>
                    <w:left w:val="none" w:sz="0" w:space="0" w:color="auto"/>
                    <w:bottom w:val="none" w:sz="0" w:space="0" w:color="auto"/>
                    <w:right w:val="none" w:sz="0" w:space="0" w:color="auto"/>
                  </w:divBdr>
                  <w:divsChild>
                    <w:div w:id="416446421">
                      <w:marLeft w:val="0"/>
                      <w:marRight w:val="0"/>
                      <w:marTop w:val="0"/>
                      <w:marBottom w:val="0"/>
                      <w:divBdr>
                        <w:top w:val="none" w:sz="0" w:space="0" w:color="auto"/>
                        <w:left w:val="none" w:sz="0" w:space="0" w:color="auto"/>
                        <w:bottom w:val="none" w:sz="0" w:space="0" w:color="auto"/>
                        <w:right w:val="none" w:sz="0" w:space="0" w:color="auto"/>
                      </w:divBdr>
                    </w:div>
                  </w:divsChild>
                </w:div>
                <w:div w:id="1639647845">
                  <w:marLeft w:val="0"/>
                  <w:marRight w:val="0"/>
                  <w:marTop w:val="0"/>
                  <w:marBottom w:val="0"/>
                  <w:divBdr>
                    <w:top w:val="none" w:sz="0" w:space="0" w:color="auto"/>
                    <w:left w:val="none" w:sz="0" w:space="0" w:color="auto"/>
                    <w:bottom w:val="none" w:sz="0" w:space="0" w:color="auto"/>
                    <w:right w:val="none" w:sz="0" w:space="0" w:color="auto"/>
                  </w:divBdr>
                  <w:divsChild>
                    <w:div w:id="456294331">
                      <w:marLeft w:val="0"/>
                      <w:marRight w:val="0"/>
                      <w:marTop w:val="0"/>
                      <w:marBottom w:val="0"/>
                      <w:divBdr>
                        <w:top w:val="none" w:sz="0" w:space="0" w:color="auto"/>
                        <w:left w:val="none" w:sz="0" w:space="0" w:color="auto"/>
                        <w:bottom w:val="none" w:sz="0" w:space="0" w:color="auto"/>
                        <w:right w:val="none" w:sz="0" w:space="0" w:color="auto"/>
                      </w:divBdr>
                    </w:div>
                  </w:divsChild>
                </w:div>
                <w:div w:id="1658802120">
                  <w:marLeft w:val="0"/>
                  <w:marRight w:val="0"/>
                  <w:marTop w:val="0"/>
                  <w:marBottom w:val="0"/>
                  <w:divBdr>
                    <w:top w:val="none" w:sz="0" w:space="0" w:color="auto"/>
                    <w:left w:val="none" w:sz="0" w:space="0" w:color="auto"/>
                    <w:bottom w:val="none" w:sz="0" w:space="0" w:color="auto"/>
                    <w:right w:val="none" w:sz="0" w:space="0" w:color="auto"/>
                  </w:divBdr>
                  <w:divsChild>
                    <w:div w:id="366293452">
                      <w:marLeft w:val="0"/>
                      <w:marRight w:val="0"/>
                      <w:marTop w:val="0"/>
                      <w:marBottom w:val="0"/>
                      <w:divBdr>
                        <w:top w:val="none" w:sz="0" w:space="0" w:color="auto"/>
                        <w:left w:val="none" w:sz="0" w:space="0" w:color="auto"/>
                        <w:bottom w:val="none" w:sz="0" w:space="0" w:color="auto"/>
                        <w:right w:val="none" w:sz="0" w:space="0" w:color="auto"/>
                      </w:divBdr>
                    </w:div>
                  </w:divsChild>
                </w:div>
                <w:div w:id="1745638718">
                  <w:marLeft w:val="0"/>
                  <w:marRight w:val="0"/>
                  <w:marTop w:val="0"/>
                  <w:marBottom w:val="0"/>
                  <w:divBdr>
                    <w:top w:val="none" w:sz="0" w:space="0" w:color="auto"/>
                    <w:left w:val="none" w:sz="0" w:space="0" w:color="auto"/>
                    <w:bottom w:val="none" w:sz="0" w:space="0" w:color="auto"/>
                    <w:right w:val="none" w:sz="0" w:space="0" w:color="auto"/>
                  </w:divBdr>
                  <w:divsChild>
                    <w:div w:id="1064178518">
                      <w:marLeft w:val="0"/>
                      <w:marRight w:val="0"/>
                      <w:marTop w:val="0"/>
                      <w:marBottom w:val="0"/>
                      <w:divBdr>
                        <w:top w:val="none" w:sz="0" w:space="0" w:color="auto"/>
                        <w:left w:val="none" w:sz="0" w:space="0" w:color="auto"/>
                        <w:bottom w:val="none" w:sz="0" w:space="0" w:color="auto"/>
                        <w:right w:val="none" w:sz="0" w:space="0" w:color="auto"/>
                      </w:divBdr>
                    </w:div>
                  </w:divsChild>
                </w:div>
                <w:div w:id="1758405802">
                  <w:marLeft w:val="0"/>
                  <w:marRight w:val="0"/>
                  <w:marTop w:val="0"/>
                  <w:marBottom w:val="0"/>
                  <w:divBdr>
                    <w:top w:val="none" w:sz="0" w:space="0" w:color="auto"/>
                    <w:left w:val="none" w:sz="0" w:space="0" w:color="auto"/>
                    <w:bottom w:val="none" w:sz="0" w:space="0" w:color="auto"/>
                    <w:right w:val="none" w:sz="0" w:space="0" w:color="auto"/>
                  </w:divBdr>
                  <w:divsChild>
                    <w:div w:id="2040005258">
                      <w:marLeft w:val="0"/>
                      <w:marRight w:val="0"/>
                      <w:marTop w:val="0"/>
                      <w:marBottom w:val="0"/>
                      <w:divBdr>
                        <w:top w:val="none" w:sz="0" w:space="0" w:color="auto"/>
                        <w:left w:val="none" w:sz="0" w:space="0" w:color="auto"/>
                        <w:bottom w:val="none" w:sz="0" w:space="0" w:color="auto"/>
                        <w:right w:val="none" w:sz="0" w:space="0" w:color="auto"/>
                      </w:divBdr>
                    </w:div>
                  </w:divsChild>
                </w:div>
                <w:div w:id="1857229190">
                  <w:marLeft w:val="0"/>
                  <w:marRight w:val="0"/>
                  <w:marTop w:val="0"/>
                  <w:marBottom w:val="0"/>
                  <w:divBdr>
                    <w:top w:val="none" w:sz="0" w:space="0" w:color="auto"/>
                    <w:left w:val="none" w:sz="0" w:space="0" w:color="auto"/>
                    <w:bottom w:val="none" w:sz="0" w:space="0" w:color="auto"/>
                    <w:right w:val="none" w:sz="0" w:space="0" w:color="auto"/>
                  </w:divBdr>
                  <w:divsChild>
                    <w:div w:id="1544975951">
                      <w:marLeft w:val="0"/>
                      <w:marRight w:val="0"/>
                      <w:marTop w:val="0"/>
                      <w:marBottom w:val="0"/>
                      <w:divBdr>
                        <w:top w:val="none" w:sz="0" w:space="0" w:color="auto"/>
                        <w:left w:val="none" w:sz="0" w:space="0" w:color="auto"/>
                        <w:bottom w:val="none" w:sz="0" w:space="0" w:color="auto"/>
                        <w:right w:val="none" w:sz="0" w:space="0" w:color="auto"/>
                      </w:divBdr>
                    </w:div>
                  </w:divsChild>
                </w:div>
                <w:div w:id="1883520243">
                  <w:marLeft w:val="0"/>
                  <w:marRight w:val="0"/>
                  <w:marTop w:val="0"/>
                  <w:marBottom w:val="0"/>
                  <w:divBdr>
                    <w:top w:val="none" w:sz="0" w:space="0" w:color="auto"/>
                    <w:left w:val="none" w:sz="0" w:space="0" w:color="auto"/>
                    <w:bottom w:val="none" w:sz="0" w:space="0" w:color="auto"/>
                    <w:right w:val="none" w:sz="0" w:space="0" w:color="auto"/>
                  </w:divBdr>
                  <w:divsChild>
                    <w:div w:id="1411466698">
                      <w:marLeft w:val="0"/>
                      <w:marRight w:val="0"/>
                      <w:marTop w:val="0"/>
                      <w:marBottom w:val="0"/>
                      <w:divBdr>
                        <w:top w:val="none" w:sz="0" w:space="0" w:color="auto"/>
                        <w:left w:val="none" w:sz="0" w:space="0" w:color="auto"/>
                        <w:bottom w:val="none" w:sz="0" w:space="0" w:color="auto"/>
                        <w:right w:val="none" w:sz="0" w:space="0" w:color="auto"/>
                      </w:divBdr>
                    </w:div>
                  </w:divsChild>
                </w:div>
                <w:div w:id="1918437634">
                  <w:marLeft w:val="0"/>
                  <w:marRight w:val="0"/>
                  <w:marTop w:val="0"/>
                  <w:marBottom w:val="0"/>
                  <w:divBdr>
                    <w:top w:val="none" w:sz="0" w:space="0" w:color="auto"/>
                    <w:left w:val="none" w:sz="0" w:space="0" w:color="auto"/>
                    <w:bottom w:val="none" w:sz="0" w:space="0" w:color="auto"/>
                    <w:right w:val="none" w:sz="0" w:space="0" w:color="auto"/>
                  </w:divBdr>
                  <w:divsChild>
                    <w:div w:id="1152986004">
                      <w:marLeft w:val="0"/>
                      <w:marRight w:val="0"/>
                      <w:marTop w:val="0"/>
                      <w:marBottom w:val="0"/>
                      <w:divBdr>
                        <w:top w:val="none" w:sz="0" w:space="0" w:color="auto"/>
                        <w:left w:val="none" w:sz="0" w:space="0" w:color="auto"/>
                        <w:bottom w:val="none" w:sz="0" w:space="0" w:color="auto"/>
                        <w:right w:val="none" w:sz="0" w:space="0" w:color="auto"/>
                      </w:divBdr>
                    </w:div>
                  </w:divsChild>
                </w:div>
                <w:div w:id="1951207326">
                  <w:marLeft w:val="0"/>
                  <w:marRight w:val="0"/>
                  <w:marTop w:val="0"/>
                  <w:marBottom w:val="0"/>
                  <w:divBdr>
                    <w:top w:val="none" w:sz="0" w:space="0" w:color="auto"/>
                    <w:left w:val="none" w:sz="0" w:space="0" w:color="auto"/>
                    <w:bottom w:val="none" w:sz="0" w:space="0" w:color="auto"/>
                    <w:right w:val="none" w:sz="0" w:space="0" w:color="auto"/>
                  </w:divBdr>
                  <w:divsChild>
                    <w:div w:id="243956881">
                      <w:marLeft w:val="0"/>
                      <w:marRight w:val="0"/>
                      <w:marTop w:val="0"/>
                      <w:marBottom w:val="0"/>
                      <w:divBdr>
                        <w:top w:val="none" w:sz="0" w:space="0" w:color="auto"/>
                        <w:left w:val="none" w:sz="0" w:space="0" w:color="auto"/>
                        <w:bottom w:val="none" w:sz="0" w:space="0" w:color="auto"/>
                        <w:right w:val="none" w:sz="0" w:space="0" w:color="auto"/>
                      </w:divBdr>
                    </w:div>
                  </w:divsChild>
                </w:div>
                <w:div w:id="1979992406">
                  <w:marLeft w:val="0"/>
                  <w:marRight w:val="0"/>
                  <w:marTop w:val="0"/>
                  <w:marBottom w:val="0"/>
                  <w:divBdr>
                    <w:top w:val="none" w:sz="0" w:space="0" w:color="auto"/>
                    <w:left w:val="none" w:sz="0" w:space="0" w:color="auto"/>
                    <w:bottom w:val="none" w:sz="0" w:space="0" w:color="auto"/>
                    <w:right w:val="none" w:sz="0" w:space="0" w:color="auto"/>
                  </w:divBdr>
                  <w:divsChild>
                    <w:div w:id="1205019533">
                      <w:marLeft w:val="0"/>
                      <w:marRight w:val="0"/>
                      <w:marTop w:val="0"/>
                      <w:marBottom w:val="0"/>
                      <w:divBdr>
                        <w:top w:val="none" w:sz="0" w:space="0" w:color="auto"/>
                        <w:left w:val="none" w:sz="0" w:space="0" w:color="auto"/>
                        <w:bottom w:val="none" w:sz="0" w:space="0" w:color="auto"/>
                        <w:right w:val="none" w:sz="0" w:space="0" w:color="auto"/>
                      </w:divBdr>
                    </w:div>
                  </w:divsChild>
                </w:div>
                <w:div w:id="2011323673">
                  <w:marLeft w:val="0"/>
                  <w:marRight w:val="0"/>
                  <w:marTop w:val="0"/>
                  <w:marBottom w:val="0"/>
                  <w:divBdr>
                    <w:top w:val="none" w:sz="0" w:space="0" w:color="auto"/>
                    <w:left w:val="none" w:sz="0" w:space="0" w:color="auto"/>
                    <w:bottom w:val="none" w:sz="0" w:space="0" w:color="auto"/>
                    <w:right w:val="none" w:sz="0" w:space="0" w:color="auto"/>
                  </w:divBdr>
                  <w:divsChild>
                    <w:div w:id="144199388">
                      <w:marLeft w:val="0"/>
                      <w:marRight w:val="0"/>
                      <w:marTop w:val="0"/>
                      <w:marBottom w:val="0"/>
                      <w:divBdr>
                        <w:top w:val="none" w:sz="0" w:space="0" w:color="auto"/>
                        <w:left w:val="none" w:sz="0" w:space="0" w:color="auto"/>
                        <w:bottom w:val="none" w:sz="0" w:space="0" w:color="auto"/>
                        <w:right w:val="none" w:sz="0" w:space="0" w:color="auto"/>
                      </w:divBdr>
                    </w:div>
                  </w:divsChild>
                </w:div>
                <w:div w:id="2091852847">
                  <w:marLeft w:val="0"/>
                  <w:marRight w:val="0"/>
                  <w:marTop w:val="0"/>
                  <w:marBottom w:val="0"/>
                  <w:divBdr>
                    <w:top w:val="none" w:sz="0" w:space="0" w:color="auto"/>
                    <w:left w:val="none" w:sz="0" w:space="0" w:color="auto"/>
                    <w:bottom w:val="none" w:sz="0" w:space="0" w:color="auto"/>
                    <w:right w:val="none" w:sz="0" w:space="0" w:color="auto"/>
                  </w:divBdr>
                  <w:divsChild>
                    <w:div w:id="968169043">
                      <w:marLeft w:val="0"/>
                      <w:marRight w:val="0"/>
                      <w:marTop w:val="0"/>
                      <w:marBottom w:val="0"/>
                      <w:divBdr>
                        <w:top w:val="none" w:sz="0" w:space="0" w:color="auto"/>
                        <w:left w:val="none" w:sz="0" w:space="0" w:color="auto"/>
                        <w:bottom w:val="none" w:sz="0" w:space="0" w:color="auto"/>
                        <w:right w:val="none" w:sz="0" w:space="0" w:color="auto"/>
                      </w:divBdr>
                    </w:div>
                  </w:divsChild>
                </w:div>
                <w:div w:id="2118521255">
                  <w:marLeft w:val="0"/>
                  <w:marRight w:val="0"/>
                  <w:marTop w:val="0"/>
                  <w:marBottom w:val="0"/>
                  <w:divBdr>
                    <w:top w:val="none" w:sz="0" w:space="0" w:color="auto"/>
                    <w:left w:val="none" w:sz="0" w:space="0" w:color="auto"/>
                    <w:bottom w:val="none" w:sz="0" w:space="0" w:color="auto"/>
                    <w:right w:val="none" w:sz="0" w:space="0" w:color="auto"/>
                  </w:divBdr>
                  <w:divsChild>
                    <w:div w:id="1158233326">
                      <w:marLeft w:val="0"/>
                      <w:marRight w:val="0"/>
                      <w:marTop w:val="0"/>
                      <w:marBottom w:val="0"/>
                      <w:divBdr>
                        <w:top w:val="none" w:sz="0" w:space="0" w:color="auto"/>
                        <w:left w:val="none" w:sz="0" w:space="0" w:color="auto"/>
                        <w:bottom w:val="none" w:sz="0" w:space="0" w:color="auto"/>
                        <w:right w:val="none" w:sz="0" w:space="0" w:color="auto"/>
                      </w:divBdr>
                    </w:div>
                  </w:divsChild>
                </w:div>
                <w:div w:id="2135831820">
                  <w:marLeft w:val="0"/>
                  <w:marRight w:val="0"/>
                  <w:marTop w:val="0"/>
                  <w:marBottom w:val="0"/>
                  <w:divBdr>
                    <w:top w:val="none" w:sz="0" w:space="0" w:color="auto"/>
                    <w:left w:val="none" w:sz="0" w:space="0" w:color="auto"/>
                    <w:bottom w:val="none" w:sz="0" w:space="0" w:color="auto"/>
                    <w:right w:val="none" w:sz="0" w:space="0" w:color="auto"/>
                  </w:divBdr>
                  <w:divsChild>
                    <w:div w:id="137700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155974">
          <w:marLeft w:val="0"/>
          <w:marRight w:val="0"/>
          <w:marTop w:val="0"/>
          <w:marBottom w:val="0"/>
          <w:divBdr>
            <w:top w:val="none" w:sz="0" w:space="0" w:color="auto"/>
            <w:left w:val="none" w:sz="0" w:space="0" w:color="auto"/>
            <w:bottom w:val="none" w:sz="0" w:space="0" w:color="auto"/>
            <w:right w:val="none" w:sz="0" w:space="0" w:color="auto"/>
          </w:divBdr>
        </w:div>
        <w:div w:id="584220593">
          <w:marLeft w:val="0"/>
          <w:marRight w:val="0"/>
          <w:marTop w:val="0"/>
          <w:marBottom w:val="0"/>
          <w:divBdr>
            <w:top w:val="none" w:sz="0" w:space="0" w:color="auto"/>
            <w:left w:val="none" w:sz="0" w:space="0" w:color="auto"/>
            <w:bottom w:val="none" w:sz="0" w:space="0" w:color="auto"/>
            <w:right w:val="none" w:sz="0" w:space="0" w:color="auto"/>
          </w:divBdr>
        </w:div>
        <w:div w:id="595793692">
          <w:marLeft w:val="0"/>
          <w:marRight w:val="0"/>
          <w:marTop w:val="0"/>
          <w:marBottom w:val="0"/>
          <w:divBdr>
            <w:top w:val="none" w:sz="0" w:space="0" w:color="auto"/>
            <w:left w:val="none" w:sz="0" w:space="0" w:color="auto"/>
            <w:bottom w:val="none" w:sz="0" w:space="0" w:color="auto"/>
            <w:right w:val="none" w:sz="0" w:space="0" w:color="auto"/>
          </w:divBdr>
        </w:div>
        <w:div w:id="637029559">
          <w:marLeft w:val="0"/>
          <w:marRight w:val="0"/>
          <w:marTop w:val="0"/>
          <w:marBottom w:val="0"/>
          <w:divBdr>
            <w:top w:val="none" w:sz="0" w:space="0" w:color="auto"/>
            <w:left w:val="none" w:sz="0" w:space="0" w:color="auto"/>
            <w:bottom w:val="none" w:sz="0" w:space="0" w:color="auto"/>
            <w:right w:val="none" w:sz="0" w:space="0" w:color="auto"/>
          </w:divBdr>
        </w:div>
        <w:div w:id="681202652">
          <w:marLeft w:val="0"/>
          <w:marRight w:val="0"/>
          <w:marTop w:val="0"/>
          <w:marBottom w:val="0"/>
          <w:divBdr>
            <w:top w:val="none" w:sz="0" w:space="0" w:color="auto"/>
            <w:left w:val="none" w:sz="0" w:space="0" w:color="auto"/>
            <w:bottom w:val="none" w:sz="0" w:space="0" w:color="auto"/>
            <w:right w:val="none" w:sz="0" w:space="0" w:color="auto"/>
          </w:divBdr>
        </w:div>
        <w:div w:id="689649817">
          <w:marLeft w:val="0"/>
          <w:marRight w:val="0"/>
          <w:marTop w:val="0"/>
          <w:marBottom w:val="0"/>
          <w:divBdr>
            <w:top w:val="none" w:sz="0" w:space="0" w:color="auto"/>
            <w:left w:val="none" w:sz="0" w:space="0" w:color="auto"/>
            <w:bottom w:val="none" w:sz="0" w:space="0" w:color="auto"/>
            <w:right w:val="none" w:sz="0" w:space="0" w:color="auto"/>
          </w:divBdr>
        </w:div>
        <w:div w:id="701250828">
          <w:marLeft w:val="0"/>
          <w:marRight w:val="0"/>
          <w:marTop w:val="0"/>
          <w:marBottom w:val="0"/>
          <w:divBdr>
            <w:top w:val="none" w:sz="0" w:space="0" w:color="auto"/>
            <w:left w:val="none" w:sz="0" w:space="0" w:color="auto"/>
            <w:bottom w:val="none" w:sz="0" w:space="0" w:color="auto"/>
            <w:right w:val="none" w:sz="0" w:space="0" w:color="auto"/>
          </w:divBdr>
        </w:div>
        <w:div w:id="721830453">
          <w:marLeft w:val="0"/>
          <w:marRight w:val="0"/>
          <w:marTop w:val="0"/>
          <w:marBottom w:val="0"/>
          <w:divBdr>
            <w:top w:val="none" w:sz="0" w:space="0" w:color="auto"/>
            <w:left w:val="none" w:sz="0" w:space="0" w:color="auto"/>
            <w:bottom w:val="none" w:sz="0" w:space="0" w:color="auto"/>
            <w:right w:val="none" w:sz="0" w:space="0" w:color="auto"/>
          </w:divBdr>
        </w:div>
        <w:div w:id="753211344">
          <w:marLeft w:val="0"/>
          <w:marRight w:val="0"/>
          <w:marTop w:val="0"/>
          <w:marBottom w:val="0"/>
          <w:divBdr>
            <w:top w:val="none" w:sz="0" w:space="0" w:color="auto"/>
            <w:left w:val="none" w:sz="0" w:space="0" w:color="auto"/>
            <w:bottom w:val="none" w:sz="0" w:space="0" w:color="auto"/>
            <w:right w:val="none" w:sz="0" w:space="0" w:color="auto"/>
          </w:divBdr>
        </w:div>
        <w:div w:id="771318915">
          <w:marLeft w:val="0"/>
          <w:marRight w:val="0"/>
          <w:marTop w:val="0"/>
          <w:marBottom w:val="0"/>
          <w:divBdr>
            <w:top w:val="none" w:sz="0" w:space="0" w:color="auto"/>
            <w:left w:val="none" w:sz="0" w:space="0" w:color="auto"/>
            <w:bottom w:val="none" w:sz="0" w:space="0" w:color="auto"/>
            <w:right w:val="none" w:sz="0" w:space="0" w:color="auto"/>
          </w:divBdr>
        </w:div>
        <w:div w:id="898594994">
          <w:marLeft w:val="0"/>
          <w:marRight w:val="0"/>
          <w:marTop w:val="0"/>
          <w:marBottom w:val="0"/>
          <w:divBdr>
            <w:top w:val="none" w:sz="0" w:space="0" w:color="auto"/>
            <w:left w:val="none" w:sz="0" w:space="0" w:color="auto"/>
            <w:bottom w:val="none" w:sz="0" w:space="0" w:color="auto"/>
            <w:right w:val="none" w:sz="0" w:space="0" w:color="auto"/>
          </w:divBdr>
        </w:div>
        <w:div w:id="900866981">
          <w:marLeft w:val="0"/>
          <w:marRight w:val="0"/>
          <w:marTop w:val="0"/>
          <w:marBottom w:val="0"/>
          <w:divBdr>
            <w:top w:val="none" w:sz="0" w:space="0" w:color="auto"/>
            <w:left w:val="none" w:sz="0" w:space="0" w:color="auto"/>
            <w:bottom w:val="none" w:sz="0" w:space="0" w:color="auto"/>
            <w:right w:val="none" w:sz="0" w:space="0" w:color="auto"/>
          </w:divBdr>
        </w:div>
        <w:div w:id="978075258">
          <w:marLeft w:val="0"/>
          <w:marRight w:val="0"/>
          <w:marTop w:val="0"/>
          <w:marBottom w:val="0"/>
          <w:divBdr>
            <w:top w:val="none" w:sz="0" w:space="0" w:color="auto"/>
            <w:left w:val="none" w:sz="0" w:space="0" w:color="auto"/>
            <w:bottom w:val="none" w:sz="0" w:space="0" w:color="auto"/>
            <w:right w:val="none" w:sz="0" w:space="0" w:color="auto"/>
          </w:divBdr>
        </w:div>
        <w:div w:id="979266601">
          <w:marLeft w:val="0"/>
          <w:marRight w:val="0"/>
          <w:marTop w:val="0"/>
          <w:marBottom w:val="0"/>
          <w:divBdr>
            <w:top w:val="none" w:sz="0" w:space="0" w:color="auto"/>
            <w:left w:val="none" w:sz="0" w:space="0" w:color="auto"/>
            <w:bottom w:val="none" w:sz="0" w:space="0" w:color="auto"/>
            <w:right w:val="none" w:sz="0" w:space="0" w:color="auto"/>
          </w:divBdr>
        </w:div>
        <w:div w:id="992830569">
          <w:marLeft w:val="0"/>
          <w:marRight w:val="0"/>
          <w:marTop w:val="0"/>
          <w:marBottom w:val="0"/>
          <w:divBdr>
            <w:top w:val="none" w:sz="0" w:space="0" w:color="auto"/>
            <w:left w:val="none" w:sz="0" w:space="0" w:color="auto"/>
            <w:bottom w:val="none" w:sz="0" w:space="0" w:color="auto"/>
            <w:right w:val="none" w:sz="0" w:space="0" w:color="auto"/>
          </w:divBdr>
        </w:div>
        <w:div w:id="999501903">
          <w:marLeft w:val="0"/>
          <w:marRight w:val="0"/>
          <w:marTop w:val="0"/>
          <w:marBottom w:val="0"/>
          <w:divBdr>
            <w:top w:val="none" w:sz="0" w:space="0" w:color="auto"/>
            <w:left w:val="none" w:sz="0" w:space="0" w:color="auto"/>
            <w:bottom w:val="none" w:sz="0" w:space="0" w:color="auto"/>
            <w:right w:val="none" w:sz="0" w:space="0" w:color="auto"/>
          </w:divBdr>
        </w:div>
        <w:div w:id="1017731726">
          <w:marLeft w:val="0"/>
          <w:marRight w:val="0"/>
          <w:marTop w:val="0"/>
          <w:marBottom w:val="0"/>
          <w:divBdr>
            <w:top w:val="none" w:sz="0" w:space="0" w:color="auto"/>
            <w:left w:val="none" w:sz="0" w:space="0" w:color="auto"/>
            <w:bottom w:val="none" w:sz="0" w:space="0" w:color="auto"/>
            <w:right w:val="none" w:sz="0" w:space="0" w:color="auto"/>
          </w:divBdr>
        </w:div>
        <w:div w:id="1074355965">
          <w:marLeft w:val="0"/>
          <w:marRight w:val="0"/>
          <w:marTop w:val="0"/>
          <w:marBottom w:val="0"/>
          <w:divBdr>
            <w:top w:val="none" w:sz="0" w:space="0" w:color="auto"/>
            <w:left w:val="none" w:sz="0" w:space="0" w:color="auto"/>
            <w:bottom w:val="none" w:sz="0" w:space="0" w:color="auto"/>
            <w:right w:val="none" w:sz="0" w:space="0" w:color="auto"/>
          </w:divBdr>
        </w:div>
        <w:div w:id="1075013115">
          <w:marLeft w:val="0"/>
          <w:marRight w:val="0"/>
          <w:marTop w:val="0"/>
          <w:marBottom w:val="0"/>
          <w:divBdr>
            <w:top w:val="none" w:sz="0" w:space="0" w:color="auto"/>
            <w:left w:val="none" w:sz="0" w:space="0" w:color="auto"/>
            <w:bottom w:val="none" w:sz="0" w:space="0" w:color="auto"/>
            <w:right w:val="none" w:sz="0" w:space="0" w:color="auto"/>
          </w:divBdr>
          <w:divsChild>
            <w:div w:id="582495267">
              <w:marLeft w:val="-75"/>
              <w:marRight w:val="0"/>
              <w:marTop w:val="30"/>
              <w:marBottom w:val="30"/>
              <w:divBdr>
                <w:top w:val="none" w:sz="0" w:space="0" w:color="auto"/>
                <w:left w:val="none" w:sz="0" w:space="0" w:color="auto"/>
                <w:bottom w:val="none" w:sz="0" w:space="0" w:color="auto"/>
                <w:right w:val="none" w:sz="0" w:space="0" w:color="auto"/>
              </w:divBdr>
              <w:divsChild>
                <w:div w:id="13658194">
                  <w:marLeft w:val="0"/>
                  <w:marRight w:val="0"/>
                  <w:marTop w:val="0"/>
                  <w:marBottom w:val="0"/>
                  <w:divBdr>
                    <w:top w:val="none" w:sz="0" w:space="0" w:color="auto"/>
                    <w:left w:val="none" w:sz="0" w:space="0" w:color="auto"/>
                    <w:bottom w:val="none" w:sz="0" w:space="0" w:color="auto"/>
                    <w:right w:val="none" w:sz="0" w:space="0" w:color="auto"/>
                  </w:divBdr>
                  <w:divsChild>
                    <w:div w:id="499201922">
                      <w:marLeft w:val="0"/>
                      <w:marRight w:val="0"/>
                      <w:marTop w:val="0"/>
                      <w:marBottom w:val="0"/>
                      <w:divBdr>
                        <w:top w:val="none" w:sz="0" w:space="0" w:color="auto"/>
                        <w:left w:val="none" w:sz="0" w:space="0" w:color="auto"/>
                        <w:bottom w:val="none" w:sz="0" w:space="0" w:color="auto"/>
                        <w:right w:val="none" w:sz="0" w:space="0" w:color="auto"/>
                      </w:divBdr>
                    </w:div>
                  </w:divsChild>
                </w:div>
                <w:div w:id="27530726">
                  <w:marLeft w:val="0"/>
                  <w:marRight w:val="0"/>
                  <w:marTop w:val="0"/>
                  <w:marBottom w:val="0"/>
                  <w:divBdr>
                    <w:top w:val="none" w:sz="0" w:space="0" w:color="auto"/>
                    <w:left w:val="none" w:sz="0" w:space="0" w:color="auto"/>
                    <w:bottom w:val="none" w:sz="0" w:space="0" w:color="auto"/>
                    <w:right w:val="none" w:sz="0" w:space="0" w:color="auto"/>
                  </w:divBdr>
                  <w:divsChild>
                    <w:div w:id="2025553028">
                      <w:marLeft w:val="0"/>
                      <w:marRight w:val="0"/>
                      <w:marTop w:val="0"/>
                      <w:marBottom w:val="0"/>
                      <w:divBdr>
                        <w:top w:val="none" w:sz="0" w:space="0" w:color="auto"/>
                        <w:left w:val="none" w:sz="0" w:space="0" w:color="auto"/>
                        <w:bottom w:val="none" w:sz="0" w:space="0" w:color="auto"/>
                        <w:right w:val="none" w:sz="0" w:space="0" w:color="auto"/>
                      </w:divBdr>
                    </w:div>
                  </w:divsChild>
                </w:div>
                <w:div w:id="111096970">
                  <w:marLeft w:val="0"/>
                  <w:marRight w:val="0"/>
                  <w:marTop w:val="0"/>
                  <w:marBottom w:val="0"/>
                  <w:divBdr>
                    <w:top w:val="none" w:sz="0" w:space="0" w:color="auto"/>
                    <w:left w:val="none" w:sz="0" w:space="0" w:color="auto"/>
                    <w:bottom w:val="none" w:sz="0" w:space="0" w:color="auto"/>
                    <w:right w:val="none" w:sz="0" w:space="0" w:color="auto"/>
                  </w:divBdr>
                  <w:divsChild>
                    <w:div w:id="182209461">
                      <w:marLeft w:val="0"/>
                      <w:marRight w:val="0"/>
                      <w:marTop w:val="0"/>
                      <w:marBottom w:val="0"/>
                      <w:divBdr>
                        <w:top w:val="none" w:sz="0" w:space="0" w:color="auto"/>
                        <w:left w:val="none" w:sz="0" w:space="0" w:color="auto"/>
                        <w:bottom w:val="none" w:sz="0" w:space="0" w:color="auto"/>
                        <w:right w:val="none" w:sz="0" w:space="0" w:color="auto"/>
                      </w:divBdr>
                    </w:div>
                  </w:divsChild>
                </w:div>
                <w:div w:id="198933912">
                  <w:marLeft w:val="0"/>
                  <w:marRight w:val="0"/>
                  <w:marTop w:val="0"/>
                  <w:marBottom w:val="0"/>
                  <w:divBdr>
                    <w:top w:val="none" w:sz="0" w:space="0" w:color="auto"/>
                    <w:left w:val="none" w:sz="0" w:space="0" w:color="auto"/>
                    <w:bottom w:val="none" w:sz="0" w:space="0" w:color="auto"/>
                    <w:right w:val="none" w:sz="0" w:space="0" w:color="auto"/>
                  </w:divBdr>
                  <w:divsChild>
                    <w:div w:id="17201771">
                      <w:marLeft w:val="0"/>
                      <w:marRight w:val="0"/>
                      <w:marTop w:val="0"/>
                      <w:marBottom w:val="0"/>
                      <w:divBdr>
                        <w:top w:val="none" w:sz="0" w:space="0" w:color="auto"/>
                        <w:left w:val="none" w:sz="0" w:space="0" w:color="auto"/>
                        <w:bottom w:val="none" w:sz="0" w:space="0" w:color="auto"/>
                        <w:right w:val="none" w:sz="0" w:space="0" w:color="auto"/>
                      </w:divBdr>
                    </w:div>
                  </w:divsChild>
                </w:div>
                <w:div w:id="211231503">
                  <w:marLeft w:val="0"/>
                  <w:marRight w:val="0"/>
                  <w:marTop w:val="0"/>
                  <w:marBottom w:val="0"/>
                  <w:divBdr>
                    <w:top w:val="none" w:sz="0" w:space="0" w:color="auto"/>
                    <w:left w:val="none" w:sz="0" w:space="0" w:color="auto"/>
                    <w:bottom w:val="none" w:sz="0" w:space="0" w:color="auto"/>
                    <w:right w:val="none" w:sz="0" w:space="0" w:color="auto"/>
                  </w:divBdr>
                  <w:divsChild>
                    <w:div w:id="1145854452">
                      <w:marLeft w:val="0"/>
                      <w:marRight w:val="0"/>
                      <w:marTop w:val="0"/>
                      <w:marBottom w:val="0"/>
                      <w:divBdr>
                        <w:top w:val="none" w:sz="0" w:space="0" w:color="auto"/>
                        <w:left w:val="none" w:sz="0" w:space="0" w:color="auto"/>
                        <w:bottom w:val="none" w:sz="0" w:space="0" w:color="auto"/>
                        <w:right w:val="none" w:sz="0" w:space="0" w:color="auto"/>
                      </w:divBdr>
                    </w:div>
                  </w:divsChild>
                </w:div>
                <w:div w:id="246185647">
                  <w:marLeft w:val="0"/>
                  <w:marRight w:val="0"/>
                  <w:marTop w:val="0"/>
                  <w:marBottom w:val="0"/>
                  <w:divBdr>
                    <w:top w:val="none" w:sz="0" w:space="0" w:color="auto"/>
                    <w:left w:val="none" w:sz="0" w:space="0" w:color="auto"/>
                    <w:bottom w:val="none" w:sz="0" w:space="0" w:color="auto"/>
                    <w:right w:val="none" w:sz="0" w:space="0" w:color="auto"/>
                  </w:divBdr>
                  <w:divsChild>
                    <w:div w:id="471555783">
                      <w:marLeft w:val="0"/>
                      <w:marRight w:val="0"/>
                      <w:marTop w:val="0"/>
                      <w:marBottom w:val="0"/>
                      <w:divBdr>
                        <w:top w:val="none" w:sz="0" w:space="0" w:color="auto"/>
                        <w:left w:val="none" w:sz="0" w:space="0" w:color="auto"/>
                        <w:bottom w:val="none" w:sz="0" w:space="0" w:color="auto"/>
                        <w:right w:val="none" w:sz="0" w:space="0" w:color="auto"/>
                      </w:divBdr>
                    </w:div>
                  </w:divsChild>
                </w:div>
                <w:div w:id="418796166">
                  <w:marLeft w:val="0"/>
                  <w:marRight w:val="0"/>
                  <w:marTop w:val="0"/>
                  <w:marBottom w:val="0"/>
                  <w:divBdr>
                    <w:top w:val="none" w:sz="0" w:space="0" w:color="auto"/>
                    <w:left w:val="none" w:sz="0" w:space="0" w:color="auto"/>
                    <w:bottom w:val="none" w:sz="0" w:space="0" w:color="auto"/>
                    <w:right w:val="none" w:sz="0" w:space="0" w:color="auto"/>
                  </w:divBdr>
                  <w:divsChild>
                    <w:div w:id="1014764736">
                      <w:marLeft w:val="0"/>
                      <w:marRight w:val="0"/>
                      <w:marTop w:val="0"/>
                      <w:marBottom w:val="0"/>
                      <w:divBdr>
                        <w:top w:val="none" w:sz="0" w:space="0" w:color="auto"/>
                        <w:left w:val="none" w:sz="0" w:space="0" w:color="auto"/>
                        <w:bottom w:val="none" w:sz="0" w:space="0" w:color="auto"/>
                        <w:right w:val="none" w:sz="0" w:space="0" w:color="auto"/>
                      </w:divBdr>
                    </w:div>
                  </w:divsChild>
                </w:div>
                <w:div w:id="428935068">
                  <w:marLeft w:val="0"/>
                  <w:marRight w:val="0"/>
                  <w:marTop w:val="0"/>
                  <w:marBottom w:val="0"/>
                  <w:divBdr>
                    <w:top w:val="none" w:sz="0" w:space="0" w:color="auto"/>
                    <w:left w:val="none" w:sz="0" w:space="0" w:color="auto"/>
                    <w:bottom w:val="none" w:sz="0" w:space="0" w:color="auto"/>
                    <w:right w:val="none" w:sz="0" w:space="0" w:color="auto"/>
                  </w:divBdr>
                  <w:divsChild>
                    <w:div w:id="1005018639">
                      <w:marLeft w:val="0"/>
                      <w:marRight w:val="0"/>
                      <w:marTop w:val="0"/>
                      <w:marBottom w:val="0"/>
                      <w:divBdr>
                        <w:top w:val="none" w:sz="0" w:space="0" w:color="auto"/>
                        <w:left w:val="none" w:sz="0" w:space="0" w:color="auto"/>
                        <w:bottom w:val="none" w:sz="0" w:space="0" w:color="auto"/>
                        <w:right w:val="none" w:sz="0" w:space="0" w:color="auto"/>
                      </w:divBdr>
                    </w:div>
                  </w:divsChild>
                </w:div>
                <w:div w:id="462819029">
                  <w:marLeft w:val="0"/>
                  <w:marRight w:val="0"/>
                  <w:marTop w:val="0"/>
                  <w:marBottom w:val="0"/>
                  <w:divBdr>
                    <w:top w:val="none" w:sz="0" w:space="0" w:color="auto"/>
                    <w:left w:val="none" w:sz="0" w:space="0" w:color="auto"/>
                    <w:bottom w:val="none" w:sz="0" w:space="0" w:color="auto"/>
                    <w:right w:val="none" w:sz="0" w:space="0" w:color="auto"/>
                  </w:divBdr>
                  <w:divsChild>
                    <w:div w:id="1851405570">
                      <w:marLeft w:val="0"/>
                      <w:marRight w:val="0"/>
                      <w:marTop w:val="0"/>
                      <w:marBottom w:val="0"/>
                      <w:divBdr>
                        <w:top w:val="none" w:sz="0" w:space="0" w:color="auto"/>
                        <w:left w:val="none" w:sz="0" w:space="0" w:color="auto"/>
                        <w:bottom w:val="none" w:sz="0" w:space="0" w:color="auto"/>
                        <w:right w:val="none" w:sz="0" w:space="0" w:color="auto"/>
                      </w:divBdr>
                    </w:div>
                  </w:divsChild>
                </w:div>
                <w:div w:id="471290123">
                  <w:marLeft w:val="0"/>
                  <w:marRight w:val="0"/>
                  <w:marTop w:val="0"/>
                  <w:marBottom w:val="0"/>
                  <w:divBdr>
                    <w:top w:val="none" w:sz="0" w:space="0" w:color="auto"/>
                    <w:left w:val="none" w:sz="0" w:space="0" w:color="auto"/>
                    <w:bottom w:val="none" w:sz="0" w:space="0" w:color="auto"/>
                    <w:right w:val="none" w:sz="0" w:space="0" w:color="auto"/>
                  </w:divBdr>
                  <w:divsChild>
                    <w:div w:id="613634344">
                      <w:marLeft w:val="0"/>
                      <w:marRight w:val="0"/>
                      <w:marTop w:val="0"/>
                      <w:marBottom w:val="0"/>
                      <w:divBdr>
                        <w:top w:val="none" w:sz="0" w:space="0" w:color="auto"/>
                        <w:left w:val="none" w:sz="0" w:space="0" w:color="auto"/>
                        <w:bottom w:val="none" w:sz="0" w:space="0" w:color="auto"/>
                        <w:right w:val="none" w:sz="0" w:space="0" w:color="auto"/>
                      </w:divBdr>
                    </w:div>
                  </w:divsChild>
                </w:div>
                <w:div w:id="472790231">
                  <w:marLeft w:val="0"/>
                  <w:marRight w:val="0"/>
                  <w:marTop w:val="0"/>
                  <w:marBottom w:val="0"/>
                  <w:divBdr>
                    <w:top w:val="none" w:sz="0" w:space="0" w:color="auto"/>
                    <w:left w:val="none" w:sz="0" w:space="0" w:color="auto"/>
                    <w:bottom w:val="none" w:sz="0" w:space="0" w:color="auto"/>
                    <w:right w:val="none" w:sz="0" w:space="0" w:color="auto"/>
                  </w:divBdr>
                  <w:divsChild>
                    <w:div w:id="1743408381">
                      <w:marLeft w:val="0"/>
                      <w:marRight w:val="0"/>
                      <w:marTop w:val="0"/>
                      <w:marBottom w:val="0"/>
                      <w:divBdr>
                        <w:top w:val="none" w:sz="0" w:space="0" w:color="auto"/>
                        <w:left w:val="none" w:sz="0" w:space="0" w:color="auto"/>
                        <w:bottom w:val="none" w:sz="0" w:space="0" w:color="auto"/>
                        <w:right w:val="none" w:sz="0" w:space="0" w:color="auto"/>
                      </w:divBdr>
                    </w:div>
                  </w:divsChild>
                </w:div>
                <w:div w:id="515114014">
                  <w:marLeft w:val="0"/>
                  <w:marRight w:val="0"/>
                  <w:marTop w:val="0"/>
                  <w:marBottom w:val="0"/>
                  <w:divBdr>
                    <w:top w:val="none" w:sz="0" w:space="0" w:color="auto"/>
                    <w:left w:val="none" w:sz="0" w:space="0" w:color="auto"/>
                    <w:bottom w:val="none" w:sz="0" w:space="0" w:color="auto"/>
                    <w:right w:val="none" w:sz="0" w:space="0" w:color="auto"/>
                  </w:divBdr>
                  <w:divsChild>
                    <w:div w:id="1944921678">
                      <w:marLeft w:val="0"/>
                      <w:marRight w:val="0"/>
                      <w:marTop w:val="0"/>
                      <w:marBottom w:val="0"/>
                      <w:divBdr>
                        <w:top w:val="none" w:sz="0" w:space="0" w:color="auto"/>
                        <w:left w:val="none" w:sz="0" w:space="0" w:color="auto"/>
                        <w:bottom w:val="none" w:sz="0" w:space="0" w:color="auto"/>
                        <w:right w:val="none" w:sz="0" w:space="0" w:color="auto"/>
                      </w:divBdr>
                    </w:div>
                  </w:divsChild>
                </w:div>
                <w:div w:id="574126443">
                  <w:marLeft w:val="0"/>
                  <w:marRight w:val="0"/>
                  <w:marTop w:val="0"/>
                  <w:marBottom w:val="0"/>
                  <w:divBdr>
                    <w:top w:val="none" w:sz="0" w:space="0" w:color="auto"/>
                    <w:left w:val="none" w:sz="0" w:space="0" w:color="auto"/>
                    <w:bottom w:val="none" w:sz="0" w:space="0" w:color="auto"/>
                    <w:right w:val="none" w:sz="0" w:space="0" w:color="auto"/>
                  </w:divBdr>
                  <w:divsChild>
                    <w:div w:id="88549616">
                      <w:marLeft w:val="0"/>
                      <w:marRight w:val="0"/>
                      <w:marTop w:val="0"/>
                      <w:marBottom w:val="0"/>
                      <w:divBdr>
                        <w:top w:val="none" w:sz="0" w:space="0" w:color="auto"/>
                        <w:left w:val="none" w:sz="0" w:space="0" w:color="auto"/>
                        <w:bottom w:val="none" w:sz="0" w:space="0" w:color="auto"/>
                        <w:right w:val="none" w:sz="0" w:space="0" w:color="auto"/>
                      </w:divBdr>
                    </w:div>
                  </w:divsChild>
                </w:div>
                <w:div w:id="638222121">
                  <w:marLeft w:val="0"/>
                  <w:marRight w:val="0"/>
                  <w:marTop w:val="0"/>
                  <w:marBottom w:val="0"/>
                  <w:divBdr>
                    <w:top w:val="none" w:sz="0" w:space="0" w:color="auto"/>
                    <w:left w:val="none" w:sz="0" w:space="0" w:color="auto"/>
                    <w:bottom w:val="none" w:sz="0" w:space="0" w:color="auto"/>
                    <w:right w:val="none" w:sz="0" w:space="0" w:color="auto"/>
                  </w:divBdr>
                  <w:divsChild>
                    <w:div w:id="19208598">
                      <w:marLeft w:val="0"/>
                      <w:marRight w:val="0"/>
                      <w:marTop w:val="0"/>
                      <w:marBottom w:val="0"/>
                      <w:divBdr>
                        <w:top w:val="none" w:sz="0" w:space="0" w:color="auto"/>
                        <w:left w:val="none" w:sz="0" w:space="0" w:color="auto"/>
                        <w:bottom w:val="none" w:sz="0" w:space="0" w:color="auto"/>
                        <w:right w:val="none" w:sz="0" w:space="0" w:color="auto"/>
                      </w:divBdr>
                    </w:div>
                  </w:divsChild>
                </w:div>
                <w:div w:id="660544330">
                  <w:marLeft w:val="0"/>
                  <w:marRight w:val="0"/>
                  <w:marTop w:val="0"/>
                  <w:marBottom w:val="0"/>
                  <w:divBdr>
                    <w:top w:val="none" w:sz="0" w:space="0" w:color="auto"/>
                    <w:left w:val="none" w:sz="0" w:space="0" w:color="auto"/>
                    <w:bottom w:val="none" w:sz="0" w:space="0" w:color="auto"/>
                    <w:right w:val="none" w:sz="0" w:space="0" w:color="auto"/>
                  </w:divBdr>
                  <w:divsChild>
                    <w:div w:id="1426344369">
                      <w:marLeft w:val="0"/>
                      <w:marRight w:val="0"/>
                      <w:marTop w:val="0"/>
                      <w:marBottom w:val="0"/>
                      <w:divBdr>
                        <w:top w:val="none" w:sz="0" w:space="0" w:color="auto"/>
                        <w:left w:val="none" w:sz="0" w:space="0" w:color="auto"/>
                        <w:bottom w:val="none" w:sz="0" w:space="0" w:color="auto"/>
                        <w:right w:val="none" w:sz="0" w:space="0" w:color="auto"/>
                      </w:divBdr>
                    </w:div>
                  </w:divsChild>
                </w:div>
                <w:div w:id="833839626">
                  <w:marLeft w:val="0"/>
                  <w:marRight w:val="0"/>
                  <w:marTop w:val="0"/>
                  <w:marBottom w:val="0"/>
                  <w:divBdr>
                    <w:top w:val="none" w:sz="0" w:space="0" w:color="auto"/>
                    <w:left w:val="none" w:sz="0" w:space="0" w:color="auto"/>
                    <w:bottom w:val="none" w:sz="0" w:space="0" w:color="auto"/>
                    <w:right w:val="none" w:sz="0" w:space="0" w:color="auto"/>
                  </w:divBdr>
                  <w:divsChild>
                    <w:div w:id="1358314014">
                      <w:marLeft w:val="0"/>
                      <w:marRight w:val="0"/>
                      <w:marTop w:val="0"/>
                      <w:marBottom w:val="0"/>
                      <w:divBdr>
                        <w:top w:val="none" w:sz="0" w:space="0" w:color="auto"/>
                        <w:left w:val="none" w:sz="0" w:space="0" w:color="auto"/>
                        <w:bottom w:val="none" w:sz="0" w:space="0" w:color="auto"/>
                        <w:right w:val="none" w:sz="0" w:space="0" w:color="auto"/>
                      </w:divBdr>
                    </w:div>
                  </w:divsChild>
                </w:div>
                <w:div w:id="837886245">
                  <w:marLeft w:val="0"/>
                  <w:marRight w:val="0"/>
                  <w:marTop w:val="0"/>
                  <w:marBottom w:val="0"/>
                  <w:divBdr>
                    <w:top w:val="none" w:sz="0" w:space="0" w:color="auto"/>
                    <w:left w:val="none" w:sz="0" w:space="0" w:color="auto"/>
                    <w:bottom w:val="none" w:sz="0" w:space="0" w:color="auto"/>
                    <w:right w:val="none" w:sz="0" w:space="0" w:color="auto"/>
                  </w:divBdr>
                  <w:divsChild>
                    <w:div w:id="1846094962">
                      <w:marLeft w:val="0"/>
                      <w:marRight w:val="0"/>
                      <w:marTop w:val="0"/>
                      <w:marBottom w:val="0"/>
                      <w:divBdr>
                        <w:top w:val="none" w:sz="0" w:space="0" w:color="auto"/>
                        <w:left w:val="none" w:sz="0" w:space="0" w:color="auto"/>
                        <w:bottom w:val="none" w:sz="0" w:space="0" w:color="auto"/>
                        <w:right w:val="none" w:sz="0" w:space="0" w:color="auto"/>
                      </w:divBdr>
                    </w:div>
                  </w:divsChild>
                </w:div>
                <w:div w:id="874542414">
                  <w:marLeft w:val="0"/>
                  <w:marRight w:val="0"/>
                  <w:marTop w:val="0"/>
                  <w:marBottom w:val="0"/>
                  <w:divBdr>
                    <w:top w:val="none" w:sz="0" w:space="0" w:color="auto"/>
                    <w:left w:val="none" w:sz="0" w:space="0" w:color="auto"/>
                    <w:bottom w:val="none" w:sz="0" w:space="0" w:color="auto"/>
                    <w:right w:val="none" w:sz="0" w:space="0" w:color="auto"/>
                  </w:divBdr>
                  <w:divsChild>
                    <w:div w:id="716440974">
                      <w:marLeft w:val="0"/>
                      <w:marRight w:val="0"/>
                      <w:marTop w:val="0"/>
                      <w:marBottom w:val="0"/>
                      <w:divBdr>
                        <w:top w:val="none" w:sz="0" w:space="0" w:color="auto"/>
                        <w:left w:val="none" w:sz="0" w:space="0" w:color="auto"/>
                        <w:bottom w:val="none" w:sz="0" w:space="0" w:color="auto"/>
                        <w:right w:val="none" w:sz="0" w:space="0" w:color="auto"/>
                      </w:divBdr>
                    </w:div>
                  </w:divsChild>
                </w:div>
                <w:div w:id="877399297">
                  <w:marLeft w:val="0"/>
                  <w:marRight w:val="0"/>
                  <w:marTop w:val="0"/>
                  <w:marBottom w:val="0"/>
                  <w:divBdr>
                    <w:top w:val="none" w:sz="0" w:space="0" w:color="auto"/>
                    <w:left w:val="none" w:sz="0" w:space="0" w:color="auto"/>
                    <w:bottom w:val="none" w:sz="0" w:space="0" w:color="auto"/>
                    <w:right w:val="none" w:sz="0" w:space="0" w:color="auto"/>
                  </w:divBdr>
                  <w:divsChild>
                    <w:div w:id="1042709364">
                      <w:marLeft w:val="0"/>
                      <w:marRight w:val="0"/>
                      <w:marTop w:val="0"/>
                      <w:marBottom w:val="0"/>
                      <w:divBdr>
                        <w:top w:val="none" w:sz="0" w:space="0" w:color="auto"/>
                        <w:left w:val="none" w:sz="0" w:space="0" w:color="auto"/>
                        <w:bottom w:val="none" w:sz="0" w:space="0" w:color="auto"/>
                        <w:right w:val="none" w:sz="0" w:space="0" w:color="auto"/>
                      </w:divBdr>
                    </w:div>
                  </w:divsChild>
                </w:div>
                <w:div w:id="903492567">
                  <w:marLeft w:val="0"/>
                  <w:marRight w:val="0"/>
                  <w:marTop w:val="0"/>
                  <w:marBottom w:val="0"/>
                  <w:divBdr>
                    <w:top w:val="none" w:sz="0" w:space="0" w:color="auto"/>
                    <w:left w:val="none" w:sz="0" w:space="0" w:color="auto"/>
                    <w:bottom w:val="none" w:sz="0" w:space="0" w:color="auto"/>
                    <w:right w:val="none" w:sz="0" w:space="0" w:color="auto"/>
                  </w:divBdr>
                  <w:divsChild>
                    <w:div w:id="891693631">
                      <w:marLeft w:val="0"/>
                      <w:marRight w:val="0"/>
                      <w:marTop w:val="0"/>
                      <w:marBottom w:val="0"/>
                      <w:divBdr>
                        <w:top w:val="none" w:sz="0" w:space="0" w:color="auto"/>
                        <w:left w:val="none" w:sz="0" w:space="0" w:color="auto"/>
                        <w:bottom w:val="none" w:sz="0" w:space="0" w:color="auto"/>
                        <w:right w:val="none" w:sz="0" w:space="0" w:color="auto"/>
                      </w:divBdr>
                    </w:div>
                  </w:divsChild>
                </w:div>
                <w:div w:id="958342399">
                  <w:marLeft w:val="0"/>
                  <w:marRight w:val="0"/>
                  <w:marTop w:val="0"/>
                  <w:marBottom w:val="0"/>
                  <w:divBdr>
                    <w:top w:val="none" w:sz="0" w:space="0" w:color="auto"/>
                    <w:left w:val="none" w:sz="0" w:space="0" w:color="auto"/>
                    <w:bottom w:val="none" w:sz="0" w:space="0" w:color="auto"/>
                    <w:right w:val="none" w:sz="0" w:space="0" w:color="auto"/>
                  </w:divBdr>
                  <w:divsChild>
                    <w:div w:id="913587266">
                      <w:marLeft w:val="0"/>
                      <w:marRight w:val="0"/>
                      <w:marTop w:val="0"/>
                      <w:marBottom w:val="0"/>
                      <w:divBdr>
                        <w:top w:val="none" w:sz="0" w:space="0" w:color="auto"/>
                        <w:left w:val="none" w:sz="0" w:space="0" w:color="auto"/>
                        <w:bottom w:val="none" w:sz="0" w:space="0" w:color="auto"/>
                        <w:right w:val="none" w:sz="0" w:space="0" w:color="auto"/>
                      </w:divBdr>
                    </w:div>
                  </w:divsChild>
                </w:div>
                <w:div w:id="998114397">
                  <w:marLeft w:val="0"/>
                  <w:marRight w:val="0"/>
                  <w:marTop w:val="0"/>
                  <w:marBottom w:val="0"/>
                  <w:divBdr>
                    <w:top w:val="none" w:sz="0" w:space="0" w:color="auto"/>
                    <w:left w:val="none" w:sz="0" w:space="0" w:color="auto"/>
                    <w:bottom w:val="none" w:sz="0" w:space="0" w:color="auto"/>
                    <w:right w:val="none" w:sz="0" w:space="0" w:color="auto"/>
                  </w:divBdr>
                  <w:divsChild>
                    <w:div w:id="1089696934">
                      <w:marLeft w:val="0"/>
                      <w:marRight w:val="0"/>
                      <w:marTop w:val="0"/>
                      <w:marBottom w:val="0"/>
                      <w:divBdr>
                        <w:top w:val="none" w:sz="0" w:space="0" w:color="auto"/>
                        <w:left w:val="none" w:sz="0" w:space="0" w:color="auto"/>
                        <w:bottom w:val="none" w:sz="0" w:space="0" w:color="auto"/>
                        <w:right w:val="none" w:sz="0" w:space="0" w:color="auto"/>
                      </w:divBdr>
                    </w:div>
                  </w:divsChild>
                </w:div>
                <w:div w:id="1009479219">
                  <w:marLeft w:val="0"/>
                  <w:marRight w:val="0"/>
                  <w:marTop w:val="0"/>
                  <w:marBottom w:val="0"/>
                  <w:divBdr>
                    <w:top w:val="none" w:sz="0" w:space="0" w:color="auto"/>
                    <w:left w:val="none" w:sz="0" w:space="0" w:color="auto"/>
                    <w:bottom w:val="none" w:sz="0" w:space="0" w:color="auto"/>
                    <w:right w:val="none" w:sz="0" w:space="0" w:color="auto"/>
                  </w:divBdr>
                  <w:divsChild>
                    <w:div w:id="1185023468">
                      <w:marLeft w:val="0"/>
                      <w:marRight w:val="0"/>
                      <w:marTop w:val="0"/>
                      <w:marBottom w:val="0"/>
                      <w:divBdr>
                        <w:top w:val="none" w:sz="0" w:space="0" w:color="auto"/>
                        <w:left w:val="none" w:sz="0" w:space="0" w:color="auto"/>
                        <w:bottom w:val="none" w:sz="0" w:space="0" w:color="auto"/>
                        <w:right w:val="none" w:sz="0" w:space="0" w:color="auto"/>
                      </w:divBdr>
                    </w:div>
                  </w:divsChild>
                </w:div>
                <w:div w:id="1022048950">
                  <w:marLeft w:val="0"/>
                  <w:marRight w:val="0"/>
                  <w:marTop w:val="0"/>
                  <w:marBottom w:val="0"/>
                  <w:divBdr>
                    <w:top w:val="none" w:sz="0" w:space="0" w:color="auto"/>
                    <w:left w:val="none" w:sz="0" w:space="0" w:color="auto"/>
                    <w:bottom w:val="none" w:sz="0" w:space="0" w:color="auto"/>
                    <w:right w:val="none" w:sz="0" w:space="0" w:color="auto"/>
                  </w:divBdr>
                  <w:divsChild>
                    <w:div w:id="497381275">
                      <w:marLeft w:val="0"/>
                      <w:marRight w:val="0"/>
                      <w:marTop w:val="0"/>
                      <w:marBottom w:val="0"/>
                      <w:divBdr>
                        <w:top w:val="none" w:sz="0" w:space="0" w:color="auto"/>
                        <w:left w:val="none" w:sz="0" w:space="0" w:color="auto"/>
                        <w:bottom w:val="none" w:sz="0" w:space="0" w:color="auto"/>
                        <w:right w:val="none" w:sz="0" w:space="0" w:color="auto"/>
                      </w:divBdr>
                    </w:div>
                  </w:divsChild>
                </w:div>
                <w:div w:id="1024985356">
                  <w:marLeft w:val="0"/>
                  <w:marRight w:val="0"/>
                  <w:marTop w:val="0"/>
                  <w:marBottom w:val="0"/>
                  <w:divBdr>
                    <w:top w:val="none" w:sz="0" w:space="0" w:color="auto"/>
                    <w:left w:val="none" w:sz="0" w:space="0" w:color="auto"/>
                    <w:bottom w:val="none" w:sz="0" w:space="0" w:color="auto"/>
                    <w:right w:val="none" w:sz="0" w:space="0" w:color="auto"/>
                  </w:divBdr>
                  <w:divsChild>
                    <w:div w:id="1100829887">
                      <w:marLeft w:val="0"/>
                      <w:marRight w:val="0"/>
                      <w:marTop w:val="0"/>
                      <w:marBottom w:val="0"/>
                      <w:divBdr>
                        <w:top w:val="none" w:sz="0" w:space="0" w:color="auto"/>
                        <w:left w:val="none" w:sz="0" w:space="0" w:color="auto"/>
                        <w:bottom w:val="none" w:sz="0" w:space="0" w:color="auto"/>
                        <w:right w:val="none" w:sz="0" w:space="0" w:color="auto"/>
                      </w:divBdr>
                    </w:div>
                  </w:divsChild>
                </w:div>
                <w:div w:id="1188762080">
                  <w:marLeft w:val="0"/>
                  <w:marRight w:val="0"/>
                  <w:marTop w:val="0"/>
                  <w:marBottom w:val="0"/>
                  <w:divBdr>
                    <w:top w:val="none" w:sz="0" w:space="0" w:color="auto"/>
                    <w:left w:val="none" w:sz="0" w:space="0" w:color="auto"/>
                    <w:bottom w:val="none" w:sz="0" w:space="0" w:color="auto"/>
                    <w:right w:val="none" w:sz="0" w:space="0" w:color="auto"/>
                  </w:divBdr>
                  <w:divsChild>
                    <w:div w:id="1397359027">
                      <w:marLeft w:val="0"/>
                      <w:marRight w:val="0"/>
                      <w:marTop w:val="0"/>
                      <w:marBottom w:val="0"/>
                      <w:divBdr>
                        <w:top w:val="none" w:sz="0" w:space="0" w:color="auto"/>
                        <w:left w:val="none" w:sz="0" w:space="0" w:color="auto"/>
                        <w:bottom w:val="none" w:sz="0" w:space="0" w:color="auto"/>
                        <w:right w:val="none" w:sz="0" w:space="0" w:color="auto"/>
                      </w:divBdr>
                    </w:div>
                  </w:divsChild>
                </w:div>
                <w:div w:id="1228149200">
                  <w:marLeft w:val="0"/>
                  <w:marRight w:val="0"/>
                  <w:marTop w:val="0"/>
                  <w:marBottom w:val="0"/>
                  <w:divBdr>
                    <w:top w:val="none" w:sz="0" w:space="0" w:color="auto"/>
                    <w:left w:val="none" w:sz="0" w:space="0" w:color="auto"/>
                    <w:bottom w:val="none" w:sz="0" w:space="0" w:color="auto"/>
                    <w:right w:val="none" w:sz="0" w:space="0" w:color="auto"/>
                  </w:divBdr>
                  <w:divsChild>
                    <w:div w:id="1992832436">
                      <w:marLeft w:val="0"/>
                      <w:marRight w:val="0"/>
                      <w:marTop w:val="0"/>
                      <w:marBottom w:val="0"/>
                      <w:divBdr>
                        <w:top w:val="none" w:sz="0" w:space="0" w:color="auto"/>
                        <w:left w:val="none" w:sz="0" w:space="0" w:color="auto"/>
                        <w:bottom w:val="none" w:sz="0" w:space="0" w:color="auto"/>
                        <w:right w:val="none" w:sz="0" w:space="0" w:color="auto"/>
                      </w:divBdr>
                    </w:div>
                  </w:divsChild>
                </w:div>
                <w:div w:id="1360350605">
                  <w:marLeft w:val="0"/>
                  <w:marRight w:val="0"/>
                  <w:marTop w:val="0"/>
                  <w:marBottom w:val="0"/>
                  <w:divBdr>
                    <w:top w:val="none" w:sz="0" w:space="0" w:color="auto"/>
                    <w:left w:val="none" w:sz="0" w:space="0" w:color="auto"/>
                    <w:bottom w:val="none" w:sz="0" w:space="0" w:color="auto"/>
                    <w:right w:val="none" w:sz="0" w:space="0" w:color="auto"/>
                  </w:divBdr>
                  <w:divsChild>
                    <w:div w:id="1487815657">
                      <w:marLeft w:val="0"/>
                      <w:marRight w:val="0"/>
                      <w:marTop w:val="0"/>
                      <w:marBottom w:val="0"/>
                      <w:divBdr>
                        <w:top w:val="none" w:sz="0" w:space="0" w:color="auto"/>
                        <w:left w:val="none" w:sz="0" w:space="0" w:color="auto"/>
                        <w:bottom w:val="none" w:sz="0" w:space="0" w:color="auto"/>
                        <w:right w:val="none" w:sz="0" w:space="0" w:color="auto"/>
                      </w:divBdr>
                    </w:div>
                  </w:divsChild>
                </w:div>
                <w:div w:id="1494683435">
                  <w:marLeft w:val="0"/>
                  <w:marRight w:val="0"/>
                  <w:marTop w:val="0"/>
                  <w:marBottom w:val="0"/>
                  <w:divBdr>
                    <w:top w:val="none" w:sz="0" w:space="0" w:color="auto"/>
                    <w:left w:val="none" w:sz="0" w:space="0" w:color="auto"/>
                    <w:bottom w:val="none" w:sz="0" w:space="0" w:color="auto"/>
                    <w:right w:val="none" w:sz="0" w:space="0" w:color="auto"/>
                  </w:divBdr>
                  <w:divsChild>
                    <w:div w:id="1904294912">
                      <w:marLeft w:val="0"/>
                      <w:marRight w:val="0"/>
                      <w:marTop w:val="0"/>
                      <w:marBottom w:val="0"/>
                      <w:divBdr>
                        <w:top w:val="none" w:sz="0" w:space="0" w:color="auto"/>
                        <w:left w:val="none" w:sz="0" w:space="0" w:color="auto"/>
                        <w:bottom w:val="none" w:sz="0" w:space="0" w:color="auto"/>
                        <w:right w:val="none" w:sz="0" w:space="0" w:color="auto"/>
                      </w:divBdr>
                    </w:div>
                  </w:divsChild>
                </w:div>
                <w:div w:id="1506164161">
                  <w:marLeft w:val="0"/>
                  <w:marRight w:val="0"/>
                  <w:marTop w:val="0"/>
                  <w:marBottom w:val="0"/>
                  <w:divBdr>
                    <w:top w:val="none" w:sz="0" w:space="0" w:color="auto"/>
                    <w:left w:val="none" w:sz="0" w:space="0" w:color="auto"/>
                    <w:bottom w:val="none" w:sz="0" w:space="0" w:color="auto"/>
                    <w:right w:val="none" w:sz="0" w:space="0" w:color="auto"/>
                  </w:divBdr>
                  <w:divsChild>
                    <w:div w:id="1805273242">
                      <w:marLeft w:val="0"/>
                      <w:marRight w:val="0"/>
                      <w:marTop w:val="0"/>
                      <w:marBottom w:val="0"/>
                      <w:divBdr>
                        <w:top w:val="none" w:sz="0" w:space="0" w:color="auto"/>
                        <w:left w:val="none" w:sz="0" w:space="0" w:color="auto"/>
                        <w:bottom w:val="none" w:sz="0" w:space="0" w:color="auto"/>
                        <w:right w:val="none" w:sz="0" w:space="0" w:color="auto"/>
                      </w:divBdr>
                    </w:div>
                  </w:divsChild>
                </w:div>
                <w:div w:id="1520969969">
                  <w:marLeft w:val="0"/>
                  <w:marRight w:val="0"/>
                  <w:marTop w:val="0"/>
                  <w:marBottom w:val="0"/>
                  <w:divBdr>
                    <w:top w:val="none" w:sz="0" w:space="0" w:color="auto"/>
                    <w:left w:val="none" w:sz="0" w:space="0" w:color="auto"/>
                    <w:bottom w:val="none" w:sz="0" w:space="0" w:color="auto"/>
                    <w:right w:val="none" w:sz="0" w:space="0" w:color="auto"/>
                  </w:divBdr>
                  <w:divsChild>
                    <w:div w:id="496118629">
                      <w:marLeft w:val="0"/>
                      <w:marRight w:val="0"/>
                      <w:marTop w:val="0"/>
                      <w:marBottom w:val="0"/>
                      <w:divBdr>
                        <w:top w:val="none" w:sz="0" w:space="0" w:color="auto"/>
                        <w:left w:val="none" w:sz="0" w:space="0" w:color="auto"/>
                        <w:bottom w:val="none" w:sz="0" w:space="0" w:color="auto"/>
                        <w:right w:val="none" w:sz="0" w:space="0" w:color="auto"/>
                      </w:divBdr>
                    </w:div>
                  </w:divsChild>
                </w:div>
                <w:div w:id="1526477023">
                  <w:marLeft w:val="0"/>
                  <w:marRight w:val="0"/>
                  <w:marTop w:val="0"/>
                  <w:marBottom w:val="0"/>
                  <w:divBdr>
                    <w:top w:val="none" w:sz="0" w:space="0" w:color="auto"/>
                    <w:left w:val="none" w:sz="0" w:space="0" w:color="auto"/>
                    <w:bottom w:val="none" w:sz="0" w:space="0" w:color="auto"/>
                    <w:right w:val="none" w:sz="0" w:space="0" w:color="auto"/>
                  </w:divBdr>
                  <w:divsChild>
                    <w:div w:id="750615156">
                      <w:marLeft w:val="0"/>
                      <w:marRight w:val="0"/>
                      <w:marTop w:val="0"/>
                      <w:marBottom w:val="0"/>
                      <w:divBdr>
                        <w:top w:val="none" w:sz="0" w:space="0" w:color="auto"/>
                        <w:left w:val="none" w:sz="0" w:space="0" w:color="auto"/>
                        <w:bottom w:val="none" w:sz="0" w:space="0" w:color="auto"/>
                        <w:right w:val="none" w:sz="0" w:space="0" w:color="auto"/>
                      </w:divBdr>
                    </w:div>
                  </w:divsChild>
                </w:div>
                <w:div w:id="1626542248">
                  <w:marLeft w:val="0"/>
                  <w:marRight w:val="0"/>
                  <w:marTop w:val="0"/>
                  <w:marBottom w:val="0"/>
                  <w:divBdr>
                    <w:top w:val="none" w:sz="0" w:space="0" w:color="auto"/>
                    <w:left w:val="none" w:sz="0" w:space="0" w:color="auto"/>
                    <w:bottom w:val="none" w:sz="0" w:space="0" w:color="auto"/>
                    <w:right w:val="none" w:sz="0" w:space="0" w:color="auto"/>
                  </w:divBdr>
                  <w:divsChild>
                    <w:div w:id="1856379528">
                      <w:marLeft w:val="0"/>
                      <w:marRight w:val="0"/>
                      <w:marTop w:val="0"/>
                      <w:marBottom w:val="0"/>
                      <w:divBdr>
                        <w:top w:val="none" w:sz="0" w:space="0" w:color="auto"/>
                        <w:left w:val="none" w:sz="0" w:space="0" w:color="auto"/>
                        <w:bottom w:val="none" w:sz="0" w:space="0" w:color="auto"/>
                        <w:right w:val="none" w:sz="0" w:space="0" w:color="auto"/>
                      </w:divBdr>
                    </w:div>
                  </w:divsChild>
                </w:div>
                <w:div w:id="1683779621">
                  <w:marLeft w:val="0"/>
                  <w:marRight w:val="0"/>
                  <w:marTop w:val="0"/>
                  <w:marBottom w:val="0"/>
                  <w:divBdr>
                    <w:top w:val="none" w:sz="0" w:space="0" w:color="auto"/>
                    <w:left w:val="none" w:sz="0" w:space="0" w:color="auto"/>
                    <w:bottom w:val="none" w:sz="0" w:space="0" w:color="auto"/>
                    <w:right w:val="none" w:sz="0" w:space="0" w:color="auto"/>
                  </w:divBdr>
                  <w:divsChild>
                    <w:div w:id="1881436547">
                      <w:marLeft w:val="0"/>
                      <w:marRight w:val="0"/>
                      <w:marTop w:val="0"/>
                      <w:marBottom w:val="0"/>
                      <w:divBdr>
                        <w:top w:val="none" w:sz="0" w:space="0" w:color="auto"/>
                        <w:left w:val="none" w:sz="0" w:space="0" w:color="auto"/>
                        <w:bottom w:val="none" w:sz="0" w:space="0" w:color="auto"/>
                        <w:right w:val="none" w:sz="0" w:space="0" w:color="auto"/>
                      </w:divBdr>
                    </w:div>
                  </w:divsChild>
                </w:div>
                <w:div w:id="1791974772">
                  <w:marLeft w:val="0"/>
                  <w:marRight w:val="0"/>
                  <w:marTop w:val="0"/>
                  <w:marBottom w:val="0"/>
                  <w:divBdr>
                    <w:top w:val="none" w:sz="0" w:space="0" w:color="auto"/>
                    <w:left w:val="none" w:sz="0" w:space="0" w:color="auto"/>
                    <w:bottom w:val="none" w:sz="0" w:space="0" w:color="auto"/>
                    <w:right w:val="none" w:sz="0" w:space="0" w:color="auto"/>
                  </w:divBdr>
                  <w:divsChild>
                    <w:div w:id="1349942353">
                      <w:marLeft w:val="0"/>
                      <w:marRight w:val="0"/>
                      <w:marTop w:val="0"/>
                      <w:marBottom w:val="0"/>
                      <w:divBdr>
                        <w:top w:val="none" w:sz="0" w:space="0" w:color="auto"/>
                        <w:left w:val="none" w:sz="0" w:space="0" w:color="auto"/>
                        <w:bottom w:val="none" w:sz="0" w:space="0" w:color="auto"/>
                        <w:right w:val="none" w:sz="0" w:space="0" w:color="auto"/>
                      </w:divBdr>
                    </w:div>
                  </w:divsChild>
                </w:div>
                <w:div w:id="1866673688">
                  <w:marLeft w:val="0"/>
                  <w:marRight w:val="0"/>
                  <w:marTop w:val="0"/>
                  <w:marBottom w:val="0"/>
                  <w:divBdr>
                    <w:top w:val="none" w:sz="0" w:space="0" w:color="auto"/>
                    <w:left w:val="none" w:sz="0" w:space="0" w:color="auto"/>
                    <w:bottom w:val="none" w:sz="0" w:space="0" w:color="auto"/>
                    <w:right w:val="none" w:sz="0" w:space="0" w:color="auto"/>
                  </w:divBdr>
                  <w:divsChild>
                    <w:div w:id="970937006">
                      <w:marLeft w:val="0"/>
                      <w:marRight w:val="0"/>
                      <w:marTop w:val="0"/>
                      <w:marBottom w:val="0"/>
                      <w:divBdr>
                        <w:top w:val="none" w:sz="0" w:space="0" w:color="auto"/>
                        <w:left w:val="none" w:sz="0" w:space="0" w:color="auto"/>
                        <w:bottom w:val="none" w:sz="0" w:space="0" w:color="auto"/>
                        <w:right w:val="none" w:sz="0" w:space="0" w:color="auto"/>
                      </w:divBdr>
                    </w:div>
                  </w:divsChild>
                </w:div>
                <w:div w:id="1965190083">
                  <w:marLeft w:val="0"/>
                  <w:marRight w:val="0"/>
                  <w:marTop w:val="0"/>
                  <w:marBottom w:val="0"/>
                  <w:divBdr>
                    <w:top w:val="none" w:sz="0" w:space="0" w:color="auto"/>
                    <w:left w:val="none" w:sz="0" w:space="0" w:color="auto"/>
                    <w:bottom w:val="none" w:sz="0" w:space="0" w:color="auto"/>
                    <w:right w:val="none" w:sz="0" w:space="0" w:color="auto"/>
                  </w:divBdr>
                  <w:divsChild>
                    <w:div w:id="1385906193">
                      <w:marLeft w:val="0"/>
                      <w:marRight w:val="0"/>
                      <w:marTop w:val="0"/>
                      <w:marBottom w:val="0"/>
                      <w:divBdr>
                        <w:top w:val="none" w:sz="0" w:space="0" w:color="auto"/>
                        <w:left w:val="none" w:sz="0" w:space="0" w:color="auto"/>
                        <w:bottom w:val="none" w:sz="0" w:space="0" w:color="auto"/>
                        <w:right w:val="none" w:sz="0" w:space="0" w:color="auto"/>
                      </w:divBdr>
                    </w:div>
                  </w:divsChild>
                </w:div>
                <w:div w:id="2021738863">
                  <w:marLeft w:val="0"/>
                  <w:marRight w:val="0"/>
                  <w:marTop w:val="0"/>
                  <w:marBottom w:val="0"/>
                  <w:divBdr>
                    <w:top w:val="none" w:sz="0" w:space="0" w:color="auto"/>
                    <w:left w:val="none" w:sz="0" w:space="0" w:color="auto"/>
                    <w:bottom w:val="none" w:sz="0" w:space="0" w:color="auto"/>
                    <w:right w:val="none" w:sz="0" w:space="0" w:color="auto"/>
                  </w:divBdr>
                  <w:divsChild>
                    <w:div w:id="1660965049">
                      <w:marLeft w:val="0"/>
                      <w:marRight w:val="0"/>
                      <w:marTop w:val="0"/>
                      <w:marBottom w:val="0"/>
                      <w:divBdr>
                        <w:top w:val="none" w:sz="0" w:space="0" w:color="auto"/>
                        <w:left w:val="none" w:sz="0" w:space="0" w:color="auto"/>
                        <w:bottom w:val="none" w:sz="0" w:space="0" w:color="auto"/>
                        <w:right w:val="none" w:sz="0" w:space="0" w:color="auto"/>
                      </w:divBdr>
                    </w:div>
                  </w:divsChild>
                </w:div>
                <w:div w:id="2120876671">
                  <w:marLeft w:val="0"/>
                  <w:marRight w:val="0"/>
                  <w:marTop w:val="0"/>
                  <w:marBottom w:val="0"/>
                  <w:divBdr>
                    <w:top w:val="none" w:sz="0" w:space="0" w:color="auto"/>
                    <w:left w:val="none" w:sz="0" w:space="0" w:color="auto"/>
                    <w:bottom w:val="none" w:sz="0" w:space="0" w:color="auto"/>
                    <w:right w:val="none" w:sz="0" w:space="0" w:color="auto"/>
                  </w:divBdr>
                  <w:divsChild>
                    <w:div w:id="1970436725">
                      <w:marLeft w:val="0"/>
                      <w:marRight w:val="0"/>
                      <w:marTop w:val="0"/>
                      <w:marBottom w:val="0"/>
                      <w:divBdr>
                        <w:top w:val="none" w:sz="0" w:space="0" w:color="auto"/>
                        <w:left w:val="none" w:sz="0" w:space="0" w:color="auto"/>
                        <w:bottom w:val="none" w:sz="0" w:space="0" w:color="auto"/>
                        <w:right w:val="none" w:sz="0" w:space="0" w:color="auto"/>
                      </w:divBdr>
                    </w:div>
                  </w:divsChild>
                </w:div>
                <w:div w:id="2125801423">
                  <w:marLeft w:val="0"/>
                  <w:marRight w:val="0"/>
                  <w:marTop w:val="0"/>
                  <w:marBottom w:val="0"/>
                  <w:divBdr>
                    <w:top w:val="none" w:sz="0" w:space="0" w:color="auto"/>
                    <w:left w:val="none" w:sz="0" w:space="0" w:color="auto"/>
                    <w:bottom w:val="none" w:sz="0" w:space="0" w:color="auto"/>
                    <w:right w:val="none" w:sz="0" w:space="0" w:color="auto"/>
                  </w:divBdr>
                  <w:divsChild>
                    <w:div w:id="13315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52160">
          <w:marLeft w:val="0"/>
          <w:marRight w:val="0"/>
          <w:marTop w:val="0"/>
          <w:marBottom w:val="0"/>
          <w:divBdr>
            <w:top w:val="none" w:sz="0" w:space="0" w:color="auto"/>
            <w:left w:val="none" w:sz="0" w:space="0" w:color="auto"/>
            <w:bottom w:val="none" w:sz="0" w:space="0" w:color="auto"/>
            <w:right w:val="none" w:sz="0" w:space="0" w:color="auto"/>
          </w:divBdr>
        </w:div>
        <w:div w:id="1116749958">
          <w:marLeft w:val="0"/>
          <w:marRight w:val="0"/>
          <w:marTop w:val="0"/>
          <w:marBottom w:val="0"/>
          <w:divBdr>
            <w:top w:val="none" w:sz="0" w:space="0" w:color="auto"/>
            <w:left w:val="none" w:sz="0" w:space="0" w:color="auto"/>
            <w:bottom w:val="none" w:sz="0" w:space="0" w:color="auto"/>
            <w:right w:val="none" w:sz="0" w:space="0" w:color="auto"/>
          </w:divBdr>
        </w:div>
        <w:div w:id="1123619212">
          <w:marLeft w:val="0"/>
          <w:marRight w:val="0"/>
          <w:marTop w:val="0"/>
          <w:marBottom w:val="0"/>
          <w:divBdr>
            <w:top w:val="none" w:sz="0" w:space="0" w:color="auto"/>
            <w:left w:val="none" w:sz="0" w:space="0" w:color="auto"/>
            <w:bottom w:val="none" w:sz="0" w:space="0" w:color="auto"/>
            <w:right w:val="none" w:sz="0" w:space="0" w:color="auto"/>
          </w:divBdr>
        </w:div>
        <w:div w:id="1139034486">
          <w:marLeft w:val="0"/>
          <w:marRight w:val="0"/>
          <w:marTop w:val="0"/>
          <w:marBottom w:val="0"/>
          <w:divBdr>
            <w:top w:val="none" w:sz="0" w:space="0" w:color="auto"/>
            <w:left w:val="none" w:sz="0" w:space="0" w:color="auto"/>
            <w:bottom w:val="none" w:sz="0" w:space="0" w:color="auto"/>
            <w:right w:val="none" w:sz="0" w:space="0" w:color="auto"/>
          </w:divBdr>
        </w:div>
        <w:div w:id="1173566106">
          <w:marLeft w:val="0"/>
          <w:marRight w:val="0"/>
          <w:marTop w:val="0"/>
          <w:marBottom w:val="0"/>
          <w:divBdr>
            <w:top w:val="none" w:sz="0" w:space="0" w:color="auto"/>
            <w:left w:val="none" w:sz="0" w:space="0" w:color="auto"/>
            <w:bottom w:val="none" w:sz="0" w:space="0" w:color="auto"/>
            <w:right w:val="none" w:sz="0" w:space="0" w:color="auto"/>
          </w:divBdr>
        </w:div>
        <w:div w:id="1192843327">
          <w:marLeft w:val="0"/>
          <w:marRight w:val="0"/>
          <w:marTop w:val="0"/>
          <w:marBottom w:val="0"/>
          <w:divBdr>
            <w:top w:val="none" w:sz="0" w:space="0" w:color="auto"/>
            <w:left w:val="none" w:sz="0" w:space="0" w:color="auto"/>
            <w:bottom w:val="none" w:sz="0" w:space="0" w:color="auto"/>
            <w:right w:val="none" w:sz="0" w:space="0" w:color="auto"/>
          </w:divBdr>
        </w:div>
        <w:div w:id="1198471644">
          <w:marLeft w:val="0"/>
          <w:marRight w:val="0"/>
          <w:marTop w:val="0"/>
          <w:marBottom w:val="0"/>
          <w:divBdr>
            <w:top w:val="none" w:sz="0" w:space="0" w:color="auto"/>
            <w:left w:val="none" w:sz="0" w:space="0" w:color="auto"/>
            <w:bottom w:val="none" w:sz="0" w:space="0" w:color="auto"/>
            <w:right w:val="none" w:sz="0" w:space="0" w:color="auto"/>
          </w:divBdr>
        </w:div>
        <w:div w:id="1231579700">
          <w:marLeft w:val="0"/>
          <w:marRight w:val="0"/>
          <w:marTop w:val="0"/>
          <w:marBottom w:val="0"/>
          <w:divBdr>
            <w:top w:val="none" w:sz="0" w:space="0" w:color="auto"/>
            <w:left w:val="none" w:sz="0" w:space="0" w:color="auto"/>
            <w:bottom w:val="none" w:sz="0" w:space="0" w:color="auto"/>
            <w:right w:val="none" w:sz="0" w:space="0" w:color="auto"/>
          </w:divBdr>
        </w:div>
        <w:div w:id="1242174983">
          <w:marLeft w:val="0"/>
          <w:marRight w:val="0"/>
          <w:marTop w:val="0"/>
          <w:marBottom w:val="0"/>
          <w:divBdr>
            <w:top w:val="none" w:sz="0" w:space="0" w:color="auto"/>
            <w:left w:val="none" w:sz="0" w:space="0" w:color="auto"/>
            <w:bottom w:val="none" w:sz="0" w:space="0" w:color="auto"/>
            <w:right w:val="none" w:sz="0" w:space="0" w:color="auto"/>
          </w:divBdr>
        </w:div>
        <w:div w:id="1368989446">
          <w:marLeft w:val="0"/>
          <w:marRight w:val="0"/>
          <w:marTop w:val="0"/>
          <w:marBottom w:val="0"/>
          <w:divBdr>
            <w:top w:val="none" w:sz="0" w:space="0" w:color="auto"/>
            <w:left w:val="none" w:sz="0" w:space="0" w:color="auto"/>
            <w:bottom w:val="none" w:sz="0" w:space="0" w:color="auto"/>
            <w:right w:val="none" w:sz="0" w:space="0" w:color="auto"/>
          </w:divBdr>
        </w:div>
        <w:div w:id="1457990349">
          <w:marLeft w:val="0"/>
          <w:marRight w:val="0"/>
          <w:marTop w:val="0"/>
          <w:marBottom w:val="0"/>
          <w:divBdr>
            <w:top w:val="none" w:sz="0" w:space="0" w:color="auto"/>
            <w:left w:val="none" w:sz="0" w:space="0" w:color="auto"/>
            <w:bottom w:val="none" w:sz="0" w:space="0" w:color="auto"/>
            <w:right w:val="none" w:sz="0" w:space="0" w:color="auto"/>
          </w:divBdr>
        </w:div>
        <w:div w:id="1501500355">
          <w:marLeft w:val="0"/>
          <w:marRight w:val="0"/>
          <w:marTop w:val="0"/>
          <w:marBottom w:val="0"/>
          <w:divBdr>
            <w:top w:val="none" w:sz="0" w:space="0" w:color="auto"/>
            <w:left w:val="none" w:sz="0" w:space="0" w:color="auto"/>
            <w:bottom w:val="none" w:sz="0" w:space="0" w:color="auto"/>
            <w:right w:val="none" w:sz="0" w:space="0" w:color="auto"/>
          </w:divBdr>
        </w:div>
        <w:div w:id="1505197609">
          <w:marLeft w:val="0"/>
          <w:marRight w:val="0"/>
          <w:marTop w:val="0"/>
          <w:marBottom w:val="0"/>
          <w:divBdr>
            <w:top w:val="none" w:sz="0" w:space="0" w:color="auto"/>
            <w:left w:val="none" w:sz="0" w:space="0" w:color="auto"/>
            <w:bottom w:val="none" w:sz="0" w:space="0" w:color="auto"/>
            <w:right w:val="none" w:sz="0" w:space="0" w:color="auto"/>
          </w:divBdr>
        </w:div>
        <w:div w:id="1509559416">
          <w:marLeft w:val="0"/>
          <w:marRight w:val="0"/>
          <w:marTop w:val="0"/>
          <w:marBottom w:val="0"/>
          <w:divBdr>
            <w:top w:val="none" w:sz="0" w:space="0" w:color="auto"/>
            <w:left w:val="none" w:sz="0" w:space="0" w:color="auto"/>
            <w:bottom w:val="none" w:sz="0" w:space="0" w:color="auto"/>
            <w:right w:val="none" w:sz="0" w:space="0" w:color="auto"/>
          </w:divBdr>
        </w:div>
        <w:div w:id="1514108136">
          <w:marLeft w:val="0"/>
          <w:marRight w:val="0"/>
          <w:marTop w:val="0"/>
          <w:marBottom w:val="0"/>
          <w:divBdr>
            <w:top w:val="none" w:sz="0" w:space="0" w:color="auto"/>
            <w:left w:val="none" w:sz="0" w:space="0" w:color="auto"/>
            <w:bottom w:val="none" w:sz="0" w:space="0" w:color="auto"/>
            <w:right w:val="none" w:sz="0" w:space="0" w:color="auto"/>
          </w:divBdr>
        </w:div>
        <w:div w:id="1529752457">
          <w:marLeft w:val="0"/>
          <w:marRight w:val="0"/>
          <w:marTop w:val="0"/>
          <w:marBottom w:val="0"/>
          <w:divBdr>
            <w:top w:val="none" w:sz="0" w:space="0" w:color="auto"/>
            <w:left w:val="none" w:sz="0" w:space="0" w:color="auto"/>
            <w:bottom w:val="none" w:sz="0" w:space="0" w:color="auto"/>
            <w:right w:val="none" w:sz="0" w:space="0" w:color="auto"/>
          </w:divBdr>
        </w:div>
        <w:div w:id="1565483454">
          <w:marLeft w:val="0"/>
          <w:marRight w:val="0"/>
          <w:marTop w:val="0"/>
          <w:marBottom w:val="0"/>
          <w:divBdr>
            <w:top w:val="none" w:sz="0" w:space="0" w:color="auto"/>
            <w:left w:val="none" w:sz="0" w:space="0" w:color="auto"/>
            <w:bottom w:val="none" w:sz="0" w:space="0" w:color="auto"/>
            <w:right w:val="none" w:sz="0" w:space="0" w:color="auto"/>
          </w:divBdr>
        </w:div>
        <w:div w:id="1578128908">
          <w:marLeft w:val="0"/>
          <w:marRight w:val="0"/>
          <w:marTop w:val="0"/>
          <w:marBottom w:val="0"/>
          <w:divBdr>
            <w:top w:val="none" w:sz="0" w:space="0" w:color="auto"/>
            <w:left w:val="none" w:sz="0" w:space="0" w:color="auto"/>
            <w:bottom w:val="none" w:sz="0" w:space="0" w:color="auto"/>
            <w:right w:val="none" w:sz="0" w:space="0" w:color="auto"/>
          </w:divBdr>
        </w:div>
        <w:div w:id="1582635719">
          <w:marLeft w:val="0"/>
          <w:marRight w:val="0"/>
          <w:marTop w:val="0"/>
          <w:marBottom w:val="0"/>
          <w:divBdr>
            <w:top w:val="none" w:sz="0" w:space="0" w:color="auto"/>
            <w:left w:val="none" w:sz="0" w:space="0" w:color="auto"/>
            <w:bottom w:val="none" w:sz="0" w:space="0" w:color="auto"/>
            <w:right w:val="none" w:sz="0" w:space="0" w:color="auto"/>
          </w:divBdr>
        </w:div>
        <w:div w:id="1605989934">
          <w:marLeft w:val="0"/>
          <w:marRight w:val="0"/>
          <w:marTop w:val="0"/>
          <w:marBottom w:val="0"/>
          <w:divBdr>
            <w:top w:val="none" w:sz="0" w:space="0" w:color="auto"/>
            <w:left w:val="none" w:sz="0" w:space="0" w:color="auto"/>
            <w:bottom w:val="none" w:sz="0" w:space="0" w:color="auto"/>
            <w:right w:val="none" w:sz="0" w:space="0" w:color="auto"/>
          </w:divBdr>
        </w:div>
        <w:div w:id="1643076000">
          <w:marLeft w:val="0"/>
          <w:marRight w:val="0"/>
          <w:marTop w:val="0"/>
          <w:marBottom w:val="0"/>
          <w:divBdr>
            <w:top w:val="none" w:sz="0" w:space="0" w:color="auto"/>
            <w:left w:val="none" w:sz="0" w:space="0" w:color="auto"/>
            <w:bottom w:val="none" w:sz="0" w:space="0" w:color="auto"/>
            <w:right w:val="none" w:sz="0" w:space="0" w:color="auto"/>
          </w:divBdr>
        </w:div>
        <w:div w:id="1656226045">
          <w:marLeft w:val="0"/>
          <w:marRight w:val="0"/>
          <w:marTop w:val="0"/>
          <w:marBottom w:val="0"/>
          <w:divBdr>
            <w:top w:val="none" w:sz="0" w:space="0" w:color="auto"/>
            <w:left w:val="none" w:sz="0" w:space="0" w:color="auto"/>
            <w:bottom w:val="none" w:sz="0" w:space="0" w:color="auto"/>
            <w:right w:val="none" w:sz="0" w:space="0" w:color="auto"/>
          </w:divBdr>
          <w:divsChild>
            <w:div w:id="2058888591">
              <w:marLeft w:val="-75"/>
              <w:marRight w:val="0"/>
              <w:marTop w:val="30"/>
              <w:marBottom w:val="30"/>
              <w:divBdr>
                <w:top w:val="none" w:sz="0" w:space="0" w:color="auto"/>
                <w:left w:val="none" w:sz="0" w:space="0" w:color="auto"/>
                <w:bottom w:val="none" w:sz="0" w:space="0" w:color="auto"/>
                <w:right w:val="none" w:sz="0" w:space="0" w:color="auto"/>
              </w:divBdr>
              <w:divsChild>
                <w:div w:id="58208154">
                  <w:marLeft w:val="0"/>
                  <w:marRight w:val="0"/>
                  <w:marTop w:val="0"/>
                  <w:marBottom w:val="0"/>
                  <w:divBdr>
                    <w:top w:val="none" w:sz="0" w:space="0" w:color="auto"/>
                    <w:left w:val="none" w:sz="0" w:space="0" w:color="auto"/>
                    <w:bottom w:val="none" w:sz="0" w:space="0" w:color="auto"/>
                    <w:right w:val="none" w:sz="0" w:space="0" w:color="auto"/>
                  </w:divBdr>
                  <w:divsChild>
                    <w:div w:id="751124217">
                      <w:marLeft w:val="0"/>
                      <w:marRight w:val="0"/>
                      <w:marTop w:val="0"/>
                      <w:marBottom w:val="0"/>
                      <w:divBdr>
                        <w:top w:val="none" w:sz="0" w:space="0" w:color="auto"/>
                        <w:left w:val="none" w:sz="0" w:space="0" w:color="auto"/>
                        <w:bottom w:val="none" w:sz="0" w:space="0" w:color="auto"/>
                        <w:right w:val="none" w:sz="0" w:space="0" w:color="auto"/>
                      </w:divBdr>
                    </w:div>
                  </w:divsChild>
                </w:div>
                <w:div w:id="517737986">
                  <w:marLeft w:val="0"/>
                  <w:marRight w:val="0"/>
                  <w:marTop w:val="0"/>
                  <w:marBottom w:val="0"/>
                  <w:divBdr>
                    <w:top w:val="none" w:sz="0" w:space="0" w:color="auto"/>
                    <w:left w:val="none" w:sz="0" w:space="0" w:color="auto"/>
                    <w:bottom w:val="none" w:sz="0" w:space="0" w:color="auto"/>
                    <w:right w:val="none" w:sz="0" w:space="0" w:color="auto"/>
                  </w:divBdr>
                  <w:divsChild>
                    <w:div w:id="1041786728">
                      <w:marLeft w:val="0"/>
                      <w:marRight w:val="0"/>
                      <w:marTop w:val="0"/>
                      <w:marBottom w:val="0"/>
                      <w:divBdr>
                        <w:top w:val="none" w:sz="0" w:space="0" w:color="auto"/>
                        <w:left w:val="none" w:sz="0" w:space="0" w:color="auto"/>
                        <w:bottom w:val="none" w:sz="0" w:space="0" w:color="auto"/>
                        <w:right w:val="none" w:sz="0" w:space="0" w:color="auto"/>
                      </w:divBdr>
                    </w:div>
                  </w:divsChild>
                </w:div>
                <w:div w:id="590159645">
                  <w:marLeft w:val="0"/>
                  <w:marRight w:val="0"/>
                  <w:marTop w:val="0"/>
                  <w:marBottom w:val="0"/>
                  <w:divBdr>
                    <w:top w:val="none" w:sz="0" w:space="0" w:color="auto"/>
                    <w:left w:val="none" w:sz="0" w:space="0" w:color="auto"/>
                    <w:bottom w:val="none" w:sz="0" w:space="0" w:color="auto"/>
                    <w:right w:val="none" w:sz="0" w:space="0" w:color="auto"/>
                  </w:divBdr>
                  <w:divsChild>
                    <w:div w:id="979116692">
                      <w:marLeft w:val="0"/>
                      <w:marRight w:val="0"/>
                      <w:marTop w:val="0"/>
                      <w:marBottom w:val="0"/>
                      <w:divBdr>
                        <w:top w:val="none" w:sz="0" w:space="0" w:color="auto"/>
                        <w:left w:val="none" w:sz="0" w:space="0" w:color="auto"/>
                        <w:bottom w:val="none" w:sz="0" w:space="0" w:color="auto"/>
                        <w:right w:val="none" w:sz="0" w:space="0" w:color="auto"/>
                      </w:divBdr>
                    </w:div>
                  </w:divsChild>
                </w:div>
                <w:div w:id="681082206">
                  <w:marLeft w:val="0"/>
                  <w:marRight w:val="0"/>
                  <w:marTop w:val="0"/>
                  <w:marBottom w:val="0"/>
                  <w:divBdr>
                    <w:top w:val="none" w:sz="0" w:space="0" w:color="auto"/>
                    <w:left w:val="none" w:sz="0" w:space="0" w:color="auto"/>
                    <w:bottom w:val="none" w:sz="0" w:space="0" w:color="auto"/>
                    <w:right w:val="none" w:sz="0" w:space="0" w:color="auto"/>
                  </w:divBdr>
                  <w:divsChild>
                    <w:div w:id="1519734811">
                      <w:marLeft w:val="0"/>
                      <w:marRight w:val="0"/>
                      <w:marTop w:val="0"/>
                      <w:marBottom w:val="0"/>
                      <w:divBdr>
                        <w:top w:val="none" w:sz="0" w:space="0" w:color="auto"/>
                        <w:left w:val="none" w:sz="0" w:space="0" w:color="auto"/>
                        <w:bottom w:val="none" w:sz="0" w:space="0" w:color="auto"/>
                        <w:right w:val="none" w:sz="0" w:space="0" w:color="auto"/>
                      </w:divBdr>
                    </w:div>
                  </w:divsChild>
                </w:div>
                <w:div w:id="706107519">
                  <w:marLeft w:val="0"/>
                  <w:marRight w:val="0"/>
                  <w:marTop w:val="0"/>
                  <w:marBottom w:val="0"/>
                  <w:divBdr>
                    <w:top w:val="none" w:sz="0" w:space="0" w:color="auto"/>
                    <w:left w:val="none" w:sz="0" w:space="0" w:color="auto"/>
                    <w:bottom w:val="none" w:sz="0" w:space="0" w:color="auto"/>
                    <w:right w:val="none" w:sz="0" w:space="0" w:color="auto"/>
                  </w:divBdr>
                  <w:divsChild>
                    <w:div w:id="517624378">
                      <w:marLeft w:val="0"/>
                      <w:marRight w:val="0"/>
                      <w:marTop w:val="0"/>
                      <w:marBottom w:val="0"/>
                      <w:divBdr>
                        <w:top w:val="none" w:sz="0" w:space="0" w:color="auto"/>
                        <w:left w:val="none" w:sz="0" w:space="0" w:color="auto"/>
                        <w:bottom w:val="none" w:sz="0" w:space="0" w:color="auto"/>
                        <w:right w:val="none" w:sz="0" w:space="0" w:color="auto"/>
                      </w:divBdr>
                    </w:div>
                  </w:divsChild>
                </w:div>
                <w:div w:id="1078937714">
                  <w:marLeft w:val="0"/>
                  <w:marRight w:val="0"/>
                  <w:marTop w:val="0"/>
                  <w:marBottom w:val="0"/>
                  <w:divBdr>
                    <w:top w:val="none" w:sz="0" w:space="0" w:color="auto"/>
                    <w:left w:val="none" w:sz="0" w:space="0" w:color="auto"/>
                    <w:bottom w:val="none" w:sz="0" w:space="0" w:color="auto"/>
                    <w:right w:val="none" w:sz="0" w:space="0" w:color="auto"/>
                  </w:divBdr>
                  <w:divsChild>
                    <w:div w:id="2142649150">
                      <w:marLeft w:val="0"/>
                      <w:marRight w:val="0"/>
                      <w:marTop w:val="0"/>
                      <w:marBottom w:val="0"/>
                      <w:divBdr>
                        <w:top w:val="none" w:sz="0" w:space="0" w:color="auto"/>
                        <w:left w:val="none" w:sz="0" w:space="0" w:color="auto"/>
                        <w:bottom w:val="none" w:sz="0" w:space="0" w:color="auto"/>
                        <w:right w:val="none" w:sz="0" w:space="0" w:color="auto"/>
                      </w:divBdr>
                    </w:div>
                  </w:divsChild>
                </w:div>
                <w:div w:id="1115710123">
                  <w:marLeft w:val="0"/>
                  <w:marRight w:val="0"/>
                  <w:marTop w:val="0"/>
                  <w:marBottom w:val="0"/>
                  <w:divBdr>
                    <w:top w:val="none" w:sz="0" w:space="0" w:color="auto"/>
                    <w:left w:val="none" w:sz="0" w:space="0" w:color="auto"/>
                    <w:bottom w:val="none" w:sz="0" w:space="0" w:color="auto"/>
                    <w:right w:val="none" w:sz="0" w:space="0" w:color="auto"/>
                  </w:divBdr>
                  <w:divsChild>
                    <w:div w:id="1430002264">
                      <w:marLeft w:val="0"/>
                      <w:marRight w:val="0"/>
                      <w:marTop w:val="0"/>
                      <w:marBottom w:val="0"/>
                      <w:divBdr>
                        <w:top w:val="none" w:sz="0" w:space="0" w:color="auto"/>
                        <w:left w:val="none" w:sz="0" w:space="0" w:color="auto"/>
                        <w:bottom w:val="none" w:sz="0" w:space="0" w:color="auto"/>
                        <w:right w:val="none" w:sz="0" w:space="0" w:color="auto"/>
                      </w:divBdr>
                    </w:div>
                  </w:divsChild>
                </w:div>
                <w:div w:id="1284338368">
                  <w:marLeft w:val="0"/>
                  <w:marRight w:val="0"/>
                  <w:marTop w:val="0"/>
                  <w:marBottom w:val="0"/>
                  <w:divBdr>
                    <w:top w:val="none" w:sz="0" w:space="0" w:color="auto"/>
                    <w:left w:val="none" w:sz="0" w:space="0" w:color="auto"/>
                    <w:bottom w:val="none" w:sz="0" w:space="0" w:color="auto"/>
                    <w:right w:val="none" w:sz="0" w:space="0" w:color="auto"/>
                  </w:divBdr>
                  <w:divsChild>
                    <w:div w:id="1385519949">
                      <w:marLeft w:val="0"/>
                      <w:marRight w:val="0"/>
                      <w:marTop w:val="0"/>
                      <w:marBottom w:val="0"/>
                      <w:divBdr>
                        <w:top w:val="none" w:sz="0" w:space="0" w:color="auto"/>
                        <w:left w:val="none" w:sz="0" w:space="0" w:color="auto"/>
                        <w:bottom w:val="none" w:sz="0" w:space="0" w:color="auto"/>
                        <w:right w:val="none" w:sz="0" w:space="0" w:color="auto"/>
                      </w:divBdr>
                    </w:div>
                  </w:divsChild>
                </w:div>
                <w:div w:id="1410349430">
                  <w:marLeft w:val="0"/>
                  <w:marRight w:val="0"/>
                  <w:marTop w:val="0"/>
                  <w:marBottom w:val="0"/>
                  <w:divBdr>
                    <w:top w:val="none" w:sz="0" w:space="0" w:color="auto"/>
                    <w:left w:val="none" w:sz="0" w:space="0" w:color="auto"/>
                    <w:bottom w:val="none" w:sz="0" w:space="0" w:color="auto"/>
                    <w:right w:val="none" w:sz="0" w:space="0" w:color="auto"/>
                  </w:divBdr>
                  <w:divsChild>
                    <w:div w:id="1880165279">
                      <w:marLeft w:val="0"/>
                      <w:marRight w:val="0"/>
                      <w:marTop w:val="0"/>
                      <w:marBottom w:val="0"/>
                      <w:divBdr>
                        <w:top w:val="none" w:sz="0" w:space="0" w:color="auto"/>
                        <w:left w:val="none" w:sz="0" w:space="0" w:color="auto"/>
                        <w:bottom w:val="none" w:sz="0" w:space="0" w:color="auto"/>
                        <w:right w:val="none" w:sz="0" w:space="0" w:color="auto"/>
                      </w:divBdr>
                    </w:div>
                  </w:divsChild>
                </w:div>
                <w:div w:id="1435320417">
                  <w:marLeft w:val="0"/>
                  <w:marRight w:val="0"/>
                  <w:marTop w:val="0"/>
                  <w:marBottom w:val="0"/>
                  <w:divBdr>
                    <w:top w:val="none" w:sz="0" w:space="0" w:color="auto"/>
                    <w:left w:val="none" w:sz="0" w:space="0" w:color="auto"/>
                    <w:bottom w:val="none" w:sz="0" w:space="0" w:color="auto"/>
                    <w:right w:val="none" w:sz="0" w:space="0" w:color="auto"/>
                  </w:divBdr>
                  <w:divsChild>
                    <w:div w:id="2123069304">
                      <w:marLeft w:val="0"/>
                      <w:marRight w:val="0"/>
                      <w:marTop w:val="0"/>
                      <w:marBottom w:val="0"/>
                      <w:divBdr>
                        <w:top w:val="none" w:sz="0" w:space="0" w:color="auto"/>
                        <w:left w:val="none" w:sz="0" w:space="0" w:color="auto"/>
                        <w:bottom w:val="none" w:sz="0" w:space="0" w:color="auto"/>
                        <w:right w:val="none" w:sz="0" w:space="0" w:color="auto"/>
                      </w:divBdr>
                    </w:div>
                  </w:divsChild>
                </w:div>
                <w:div w:id="1702508151">
                  <w:marLeft w:val="0"/>
                  <w:marRight w:val="0"/>
                  <w:marTop w:val="0"/>
                  <w:marBottom w:val="0"/>
                  <w:divBdr>
                    <w:top w:val="none" w:sz="0" w:space="0" w:color="auto"/>
                    <w:left w:val="none" w:sz="0" w:space="0" w:color="auto"/>
                    <w:bottom w:val="none" w:sz="0" w:space="0" w:color="auto"/>
                    <w:right w:val="none" w:sz="0" w:space="0" w:color="auto"/>
                  </w:divBdr>
                  <w:divsChild>
                    <w:div w:id="1812401225">
                      <w:marLeft w:val="0"/>
                      <w:marRight w:val="0"/>
                      <w:marTop w:val="0"/>
                      <w:marBottom w:val="0"/>
                      <w:divBdr>
                        <w:top w:val="none" w:sz="0" w:space="0" w:color="auto"/>
                        <w:left w:val="none" w:sz="0" w:space="0" w:color="auto"/>
                        <w:bottom w:val="none" w:sz="0" w:space="0" w:color="auto"/>
                        <w:right w:val="none" w:sz="0" w:space="0" w:color="auto"/>
                      </w:divBdr>
                    </w:div>
                  </w:divsChild>
                </w:div>
                <w:div w:id="1800954683">
                  <w:marLeft w:val="0"/>
                  <w:marRight w:val="0"/>
                  <w:marTop w:val="0"/>
                  <w:marBottom w:val="0"/>
                  <w:divBdr>
                    <w:top w:val="none" w:sz="0" w:space="0" w:color="auto"/>
                    <w:left w:val="none" w:sz="0" w:space="0" w:color="auto"/>
                    <w:bottom w:val="none" w:sz="0" w:space="0" w:color="auto"/>
                    <w:right w:val="none" w:sz="0" w:space="0" w:color="auto"/>
                  </w:divBdr>
                  <w:divsChild>
                    <w:div w:id="5062246">
                      <w:marLeft w:val="0"/>
                      <w:marRight w:val="0"/>
                      <w:marTop w:val="0"/>
                      <w:marBottom w:val="0"/>
                      <w:divBdr>
                        <w:top w:val="none" w:sz="0" w:space="0" w:color="auto"/>
                        <w:left w:val="none" w:sz="0" w:space="0" w:color="auto"/>
                        <w:bottom w:val="none" w:sz="0" w:space="0" w:color="auto"/>
                        <w:right w:val="none" w:sz="0" w:space="0" w:color="auto"/>
                      </w:divBdr>
                    </w:div>
                  </w:divsChild>
                </w:div>
                <w:div w:id="1990867067">
                  <w:marLeft w:val="0"/>
                  <w:marRight w:val="0"/>
                  <w:marTop w:val="0"/>
                  <w:marBottom w:val="0"/>
                  <w:divBdr>
                    <w:top w:val="none" w:sz="0" w:space="0" w:color="auto"/>
                    <w:left w:val="none" w:sz="0" w:space="0" w:color="auto"/>
                    <w:bottom w:val="none" w:sz="0" w:space="0" w:color="auto"/>
                    <w:right w:val="none" w:sz="0" w:space="0" w:color="auto"/>
                  </w:divBdr>
                  <w:divsChild>
                    <w:div w:id="1600336469">
                      <w:marLeft w:val="0"/>
                      <w:marRight w:val="0"/>
                      <w:marTop w:val="0"/>
                      <w:marBottom w:val="0"/>
                      <w:divBdr>
                        <w:top w:val="none" w:sz="0" w:space="0" w:color="auto"/>
                        <w:left w:val="none" w:sz="0" w:space="0" w:color="auto"/>
                        <w:bottom w:val="none" w:sz="0" w:space="0" w:color="auto"/>
                        <w:right w:val="none" w:sz="0" w:space="0" w:color="auto"/>
                      </w:divBdr>
                    </w:div>
                  </w:divsChild>
                </w:div>
                <w:div w:id="2000648988">
                  <w:marLeft w:val="0"/>
                  <w:marRight w:val="0"/>
                  <w:marTop w:val="0"/>
                  <w:marBottom w:val="0"/>
                  <w:divBdr>
                    <w:top w:val="none" w:sz="0" w:space="0" w:color="auto"/>
                    <w:left w:val="none" w:sz="0" w:space="0" w:color="auto"/>
                    <w:bottom w:val="none" w:sz="0" w:space="0" w:color="auto"/>
                    <w:right w:val="none" w:sz="0" w:space="0" w:color="auto"/>
                  </w:divBdr>
                  <w:divsChild>
                    <w:div w:id="723718375">
                      <w:marLeft w:val="0"/>
                      <w:marRight w:val="0"/>
                      <w:marTop w:val="0"/>
                      <w:marBottom w:val="0"/>
                      <w:divBdr>
                        <w:top w:val="none" w:sz="0" w:space="0" w:color="auto"/>
                        <w:left w:val="none" w:sz="0" w:space="0" w:color="auto"/>
                        <w:bottom w:val="none" w:sz="0" w:space="0" w:color="auto"/>
                        <w:right w:val="none" w:sz="0" w:space="0" w:color="auto"/>
                      </w:divBdr>
                    </w:div>
                  </w:divsChild>
                </w:div>
                <w:div w:id="2074888038">
                  <w:marLeft w:val="0"/>
                  <w:marRight w:val="0"/>
                  <w:marTop w:val="0"/>
                  <w:marBottom w:val="0"/>
                  <w:divBdr>
                    <w:top w:val="none" w:sz="0" w:space="0" w:color="auto"/>
                    <w:left w:val="none" w:sz="0" w:space="0" w:color="auto"/>
                    <w:bottom w:val="none" w:sz="0" w:space="0" w:color="auto"/>
                    <w:right w:val="none" w:sz="0" w:space="0" w:color="auto"/>
                  </w:divBdr>
                  <w:divsChild>
                    <w:div w:id="776948401">
                      <w:marLeft w:val="0"/>
                      <w:marRight w:val="0"/>
                      <w:marTop w:val="0"/>
                      <w:marBottom w:val="0"/>
                      <w:divBdr>
                        <w:top w:val="none" w:sz="0" w:space="0" w:color="auto"/>
                        <w:left w:val="none" w:sz="0" w:space="0" w:color="auto"/>
                        <w:bottom w:val="none" w:sz="0" w:space="0" w:color="auto"/>
                        <w:right w:val="none" w:sz="0" w:space="0" w:color="auto"/>
                      </w:divBdr>
                    </w:div>
                  </w:divsChild>
                </w:div>
                <w:div w:id="2079277974">
                  <w:marLeft w:val="0"/>
                  <w:marRight w:val="0"/>
                  <w:marTop w:val="0"/>
                  <w:marBottom w:val="0"/>
                  <w:divBdr>
                    <w:top w:val="none" w:sz="0" w:space="0" w:color="auto"/>
                    <w:left w:val="none" w:sz="0" w:space="0" w:color="auto"/>
                    <w:bottom w:val="none" w:sz="0" w:space="0" w:color="auto"/>
                    <w:right w:val="none" w:sz="0" w:space="0" w:color="auto"/>
                  </w:divBdr>
                  <w:divsChild>
                    <w:div w:id="3763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293557">
          <w:marLeft w:val="0"/>
          <w:marRight w:val="0"/>
          <w:marTop w:val="0"/>
          <w:marBottom w:val="0"/>
          <w:divBdr>
            <w:top w:val="none" w:sz="0" w:space="0" w:color="auto"/>
            <w:left w:val="none" w:sz="0" w:space="0" w:color="auto"/>
            <w:bottom w:val="none" w:sz="0" w:space="0" w:color="auto"/>
            <w:right w:val="none" w:sz="0" w:space="0" w:color="auto"/>
          </w:divBdr>
        </w:div>
        <w:div w:id="1742827332">
          <w:marLeft w:val="0"/>
          <w:marRight w:val="0"/>
          <w:marTop w:val="0"/>
          <w:marBottom w:val="0"/>
          <w:divBdr>
            <w:top w:val="none" w:sz="0" w:space="0" w:color="auto"/>
            <w:left w:val="none" w:sz="0" w:space="0" w:color="auto"/>
            <w:bottom w:val="none" w:sz="0" w:space="0" w:color="auto"/>
            <w:right w:val="none" w:sz="0" w:space="0" w:color="auto"/>
          </w:divBdr>
        </w:div>
        <w:div w:id="1755319693">
          <w:marLeft w:val="0"/>
          <w:marRight w:val="0"/>
          <w:marTop w:val="0"/>
          <w:marBottom w:val="0"/>
          <w:divBdr>
            <w:top w:val="none" w:sz="0" w:space="0" w:color="auto"/>
            <w:left w:val="none" w:sz="0" w:space="0" w:color="auto"/>
            <w:bottom w:val="none" w:sz="0" w:space="0" w:color="auto"/>
            <w:right w:val="none" w:sz="0" w:space="0" w:color="auto"/>
          </w:divBdr>
        </w:div>
        <w:div w:id="1793358413">
          <w:marLeft w:val="0"/>
          <w:marRight w:val="0"/>
          <w:marTop w:val="0"/>
          <w:marBottom w:val="0"/>
          <w:divBdr>
            <w:top w:val="none" w:sz="0" w:space="0" w:color="auto"/>
            <w:left w:val="none" w:sz="0" w:space="0" w:color="auto"/>
            <w:bottom w:val="none" w:sz="0" w:space="0" w:color="auto"/>
            <w:right w:val="none" w:sz="0" w:space="0" w:color="auto"/>
          </w:divBdr>
        </w:div>
        <w:div w:id="1919364840">
          <w:marLeft w:val="0"/>
          <w:marRight w:val="0"/>
          <w:marTop w:val="0"/>
          <w:marBottom w:val="0"/>
          <w:divBdr>
            <w:top w:val="none" w:sz="0" w:space="0" w:color="auto"/>
            <w:left w:val="none" w:sz="0" w:space="0" w:color="auto"/>
            <w:bottom w:val="none" w:sz="0" w:space="0" w:color="auto"/>
            <w:right w:val="none" w:sz="0" w:space="0" w:color="auto"/>
          </w:divBdr>
        </w:div>
        <w:div w:id="1930383465">
          <w:marLeft w:val="0"/>
          <w:marRight w:val="0"/>
          <w:marTop w:val="0"/>
          <w:marBottom w:val="0"/>
          <w:divBdr>
            <w:top w:val="none" w:sz="0" w:space="0" w:color="auto"/>
            <w:left w:val="none" w:sz="0" w:space="0" w:color="auto"/>
            <w:bottom w:val="none" w:sz="0" w:space="0" w:color="auto"/>
            <w:right w:val="none" w:sz="0" w:space="0" w:color="auto"/>
          </w:divBdr>
        </w:div>
        <w:div w:id="1935822484">
          <w:marLeft w:val="0"/>
          <w:marRight w:val="0"/>
          <w:marTop w:val="0"/>
          <w:marBottom w:val="0"/>
          <w:divBdr>
            <w:top w:val="none" w:sz="0" w:space="0" w:color="auto"/>
            <w:left w:val="none" w:sz="0" w:space="0" w:color="auto"/>
            <w:bottom w:val="none" w:sz="0" w:space="0" w:color="auto"/>
            <w:right w:val="none" w:sz="0" w:space="0" w:color="auto"/>
          </w:divBdr>
        </w:div>
        <w:div w:id="1972397094">
          <w:marLeft w:val="0"/>
          <w:marRight w:val="0"/>
          <w:marTop w:val="0"/>
          <w:marBottom w:val="0"/>
          <w:divBdr>
            <w:top w:val="none" w:sz="0" w:space="0" w:color="auto"/>
            <w:left w:val="none" w:sz="0" w:space="0" w:color="auto"/>
            <w:bottom w:val="none" w:sz="0" w:space="0" w:color="auto"/>
            <w:right w:val="none" w:sz="0" w:space="0" w:color="auto"/>
          </w:divBdr>
        </w:div>
        <w:div w:id="2001687663">
          <w:marLeft w:val="0"/>
          <w:marRight w:val="0"/>
          <w:marTop w:val="0"/>
          <w:marBottom w:val="0"/>
          <w:divBdr>
            <w:top w:val="none" w:sz="0" w:space="0" w:color="auto"/>
            <w:left w:val="none" w:sz="0" w:space="0" w:color="auto"/>
            <w:bottom w:val="none" w:sz="0" w:space="0" w:color="auto"/>
            <w:right w:val="none" w:sz="0" w:space="0" w:color="auto"/>
          </w:divBdr>
        </w:div>
        <w:div w:id="2136486336">
          <w:marLeft w:val="0"/>
          <w:marRight w:val="0"/>
          <w:marTop w:val="0"/>
          <w:marBottom w:val="0"/>
          <w:divBdr>
            <w:top w:val="none" w:sz="0" w:space="0" w:color="auto"/>
            <w:left w:val="none" w:sz="0" w:space="0" w:color="auto"/>
            <w:bottom w:val="none" w:sz="0" w:space="0" w:color="auto"/>
            <w:right w:val="none" w:sz="0" w:space="0" w:color="auto"/>
          </w:divBdr>
        </w:div>
      </w:divsChild>
    </w:div>
    <w:div w:id="1188518838">
      <w:bodyDiv w:val="1"/>
      <w:marLeft w:val="0"/>
      <w:marRight w:val="0"/>
      <w:marTop w:val="0"/>
      <w:marBottom w:val="0"/>
      <w:divBdr>
        <w:top w:val="none" w:sz="0" w:space="0" w:color="auto"/>
        <w:left w:val="none" w:sz="0" w:space="0" w:color="auto"/>
        <w:bottom w:val="none" w:sz="0" w:space="0" w:color="auto"/>
        <w:right w:val="none" w:sz="0" w:space="0" w:color="auto"/>
      </w:divBdr>
      <w:divsChild>
        <w:div w:id="1163164346">
          <w:marLeft w:val="0"/>
          <w:marRight w:val="0"/>
          <w:marTop w:val="0"/>
          <w:marBottom w:val="0"/>
          <w:divBdr>
            <w:top w:val="none" w:sz="0" w:space="0" w:color="auto"/>
            <w:left w:val="none" w:sz="0" w:space="0" w:color="auto"/>
            <w:bottom w:val="none" w:sz="0" w:space="0" w:color="auto"/>
            <w:right w:val="none" w:sz="0" w:space="0" w:color="auto"/>
          </w:divBdr>
        </w:div>
        <w:div w:id="1338268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PF@ukri.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Pages/ResponsePage.aspx?id=juC3i6TajkqSfvyjjbBLfuzmJllr2UxPiagnQdB9dGBUMzFPRDY0RUJIRlpCRkwzN01WMTJWM1BKRCQlQCN0PWc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2e24dfb7-a69e-40eb-b94f-44b9ca9c25ed" xsi:nil="true"/>
    <Funding xmlns="4069d3dd-aad9-4e38-b1c0-16c2c423882e" xsi:nil="true"/>
    <Tobecompletedby xmlns="4069d3dd-aad9-4e38-b1c0-16c2c423882e" xsi:nil="true"/>
    <SignedOffBy xmlns="4069d3dd-aad9-4e38-b1c0-16c2c423882e" xsi:nil="true"/>
    <DocumentType xmlns="4069d3dd-aad9-4e38-b1c0-16c2c423882e" xsi:nil="true"/>
    <Number xmlns="4069d3dd-aad9-4e38-b1c0-16c2c423882e" xsi:nil="true"/>
    <RouteQueriesTo xmlns="4069d3dd-aad9-4e38-b1c0-16c2c423882e" xsi:nil="true"/>
    <OPPStatus xmlns="4069d3dd-aad9-4e38-b1c0-16c2c423882e" xsi:nil="true"/>
    <CompletedBy xmlns="4069d3dd-aad9-4e38-b1c0-16c2c423882e" xsi:nil="true"/>
    <lcf76f155ced4ddcb4097134ff3c332f xmlns="4069d3dd-aad9-4e38-b1c0-16c2c423882e">
      <Terms xmlns="http://schemas.microsoft.com/office/infopath/2007/PartnerControls"/>
    </lcf76f155ced4ddcb4097134ff3c332f>
    <Description xmlns="4069d3dd-aad9-4e38-b1c0-16c2c423882e" xsi:nil="true"/>
    <_dlc_DocId xmlns="36ebd4db-6f78-4d9b-a8bd-dda683c55855">SSVJ533UJCM2-2088875932-162711</_dlc_DocId>
    <_dlc_DocIdUrl xmlns="36ebd4db-6f78-4d9b-a8bd-dda683c55855">
      <Url>https://ukri.sharepoint.com/sites/og_SP-Grants/_layouts/15/DocIdRedir.aspx?ID=SSVJ533UJCM2-2088875932-162711</Url>
      <Description>SSVJ533UJCM2-2088875932-162711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13C95F399BFE4B80E7DA465558D108" ma:contentTypeVersion="27" ma:contentTypeDescription="Create a new document." ma:contentTypeScope="" ma:versionID="c9d3d480acd0e1bb86eafd8e2708bd23">
  <xsd:schema xmlns:xsd="http://www.w3.org/2001/XMLSchema" xmlns:xs="http://www.w3.org/2001/XMLSchema" xmlns:p="http://schemas.microsoft.com/office/2006/metadata/properties" xmlns:ns2="36ebd4db-6f78-4d9b-a8bd-dda683c55855" xmlns:ns3="4069d3dd-aad9-4e38-b1c0-16c2c423882e" xmlns:ns4="2e24dfb7-a69e-40eb-b94f-44b9ca9c25ed" targetNamespace="http://schemas.microsoft.com/office/2006/metadata/properties" ma:root="true" ma:fieldsID="c463574805712d62915fa66e5d7fd39d" ns2:_="" ns3:_="" ns4:_="">
    <xsd:import namespace="36ebd4db-6f78-4d9b-a8bd-dda683c55855"/>
    <xsd:import namespace="4069d3dd-aad9-4e38-b1c0-16c2c423882e"/>
    <xsd:import namespace="2e24dfb7-a69e-40eb-b94f-44b9ca9c25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LengthInSeconds" minOccurs="0"/>
                <xsd:element ref="ns3:Tobecompletedby" minOccurs="0"/>
                <xsd:element ref="ns3:CompletedBy" minOccurs="0"/>
                <xsd:element ref="ns3:SignedOffBy" minOccurs="0"/>
                <xsd:element ref="ns3:Number" minOccurs="0"/>
                <xsd:element ref="ns3:Description" minOccurs="0"/>
                <xsd:element ref="ns3:RouteQueriesTo"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SearchProperties" minOccurs="0"/>
                <xsd:element ref="ns3:MediaServiceBillingMetadata" minOccurs="0"/>
                <xsd:element ref="ns3:DocumentType" minOccurs="0"/>
                <xsd:element ref="ns3:OPPStatus" minOccurs="0"/>
                <xsd:element ref="ns3:Fun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bd4db-6f78-4d9b-a8bd-dda683c558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9d3dd-aad9-4e38-b1c0-16c2c4238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obecompletedby" ma:index="19" nillable="true" ma:displayName="To be completed by" ma:format="Dropdown" ma:internalName="Tobecompletedby">
      <xsd:simpleType>
        <xsd:restriction base="dms:Choice">
          <xsd:enumeration value="Research Council"/>
          <xsd:enumeration value="Choice 2"/>
          <xsd:enumeration value="Choice 3"/>
        </xsd:restriction>
      </xsd:simpleType>
    </xsd:element>
    <xsd:element name="CompletedBy" ma:index="20" nillable="true" ma:displayName="Completed By" ma:format="Dropdown" ma:internalName="CompletedBy">
      <xsd:simpleType>
        <xsd:restriction base="dms:Choice">
          <xsd:enumeration value="Research Council"/>
          <xsd:enumeration value="All"/>
          <xsd:enumeration value="Choice 3"/>
          <xsd:enumeration value="AHRC"/>
          <xsd:enumeration value="BBSRC"/>
          <xsd:enumeration value="EPSRC"/>
          <xsd:enumeration value="ESRC"/>
          <xsd:enumeration value="MRC"/>
          <xsd:enumeration value="NERC"/>
          <xsd:enumeration value="STFC"/>
        </xsd:restriction>
      </xsd:simpleType>
    </xsd:element>
    <xsd:element name="SignedOffBy" ma:index="21" nillable="true" ma:displayName="Signed Off By" ma:format="Dropdown" ma:internalName="SignedOffBy">
      <xsd:complexType>
        <xsd:complexContent>
          <xsd:extension base="dms:MultiChoice">
            <xsd:sequence>
              <xsd:element name="Value" maxOccurs="unbounded" minOccurs="0" nillable="true">
                <xsd:simpleType>
                  <xsd:restriction base="dms:Choice">
                    <xsd:enumeration value="SBF Business Partner"/>
                    <xsd:enumeration value="SBF Content Designer"/>
                    <xsd:enumeration value="CFS Calls and Schemes"/>
                    <xsd:enumeration value="TFS Helpdesk"/>
                    <xsd:enumeration value="SBF Business Partner - Stephanie Dey"/>
                    <xsd:enumeration value="SBF Business Partner - Matthew Weaver"/>
                    <xsd:enumeration value="SBF Business Partner - Renee van de Locht"/>
                    <xsd:enumeration value="SBF Content Designer - Alison Evans"/>
                    <xsd:enumeration value="SBF Content Designer - Michael Branson"/>
                    <xsd:enumeration value="SBF Content Designer - Emma Challinor"/>
                    <xsd:enumeration value="SBF Business Partner - Mike Bird"/>
                  </xsd:restriction>
                </xsd:simpleType>
              </xsd:element>
            </xsd:sequence>
          </xsd:extension>
        </xsd:complexContent>
      </xsd:complexType>
    </xsd:element>
    <xsd:element name="Number" ma:index="22" nillable="true" ma:displayName="Number" ma:decimals="0" ma:format="Dropdown" ma:internalName="Number" ma:percentage="FALSE">
      <xsd:simpleType>
        <xsd:restriction base="dms:Number"/>
      </xsd:simpleType>
    </xsd:element>
    <xsd:element name="Description" ma:index="23" nillable="true" ma:displayName="Description " ma:format="Dropdown" ma:internalName="Description">
      <xsd:simpleType>
        <xsd:restriction base="dms:Note">
          <xsd:maxLength value="255"/>
        </xsd:restriction>
      </xsd:simpleType>
    </xsd:element>
    <xsd:element name="RouteQueriesTo" ma:index="24" nillable="true" ma:displayName="Route Queries To" ma:format="Dropdown" ma:internalName="RouteQueriesTo">
      <xsd:complexType>
        <xsd:complexContent>
          <xsd:extension base="dms:MultiChoice">
            <xsd:sequence>
              <xsd:element name="Value" maxOccurs="unbounded" minOccurs="0" nillable="true">
                <xsd:simpleType>
                  <xsd:restriction base="dms:Choice">
                    <xsd:enumeration value="SBF Business Partner"/>
                    <xsd:enumeration value="SBF Content Designer"/>
                    <xsd:enumeration value="CFS Calls and Schemes"/>
                    <xsd:enumeration value="TFS Helpdesk"/>
                    <xsd:enumeration value="SBF Business Partner - Matthew Weaver"/>
                    <xsd:enumeration value="SBF Business Partner - Renee van de Locht"/>
                    <xsd:enumeration value="SBF Business Partner - Stephanie Dey"/>
                    <xsd:enumeration value="SBF Content Designer - Emma Challinor"/>
                    <xsd:enumeration value="SBF Content Designer - Alison Evans"/>
                    <xsd:enumeration value="SBF Content Designer - Michael Branson"/>
                    <xsd:enumeration value="SBF Business Partner - Mike Bird"/>
                  </xsd:restriction>
                </xsd:simpleType>
              </xsd:element>
            </xsd:sequence>
          </xsd:extension>
        </xsd:complexContent>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f5dd817-92c5-4985-aefa-795407915ae2"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element name="DocumentType" ma:index="34" nillable="true" ma:displayName="Funding Type" ma:format="Dropdown" ma:indexed="true" ma:internalName="DocumentType">
      <xsd:simpleType>
        <xsd:restriction base="dms:Choice">
          <xsd:enumeration value="Research Grant"/>
          <xsd:enumeration value="Applicant Led"/>
          <xsd:enumeration value="Fellowship"/>
          <xsd:enumeration value="Studentship"/>
        </xsd:restriction>
      </xsd:simpleType>
    </xsd:element>
    <xsd:element name="OPPStatus" ma:index="35" nillable="true" ma:displayName="OPP Status" ma:description="Opportunity stage" ma:format="Dropdown" ma:internalName="OPPStatus">
      <xsd:simpleType>
        <xsd:restriction base="dms:Choice">
          <xsd:enumeration value="Draft"/>
          <xsd:enumeration value="Live"/>
          <xsd:enumeration value="Award Prep"/>
          <xsd:enumeration value="Post award"/>
        </xsd:restriction>
      </xsd:simpleType>
    </xsd:element>
    <xsd:element name="Funding" ma:index="36" nillable="true" ma:displayName="OPP Funding Type" ma:format="Dropdown" ma:internalName="Funding">
      <xsd:simpleType>
        <xsd:restriction base="dms:Choice">
          <xsd:enumeration value="Commercialisation"/>
          <xsd:enumeration value="Base Funding"/>
          <xsd:enumeration value="Fast Track"/>
          <xsd:enumeration value="Fellowship/Career Development"/>
          <xsd:enumeration value="Infrastructure"/>
          <xsd:enumeration value="Networks/Partnerships"/>
          <xsd:enumeration value="Public Engagement"/>
          <xsd:enumeration value="Research Grant"/>
          <xsd:enumeration value="Training Grant"/>
          <xsd:enumeration value="Travel Grant"/>
        </xsd:restriction>
      </xsd:simpleType>
    </xsd:element>
  </xsd:schema>
  <xsd:schema xmlns:xsd="http://www.w3.org/2001/XMLSchema" xmlns:xs="http://www.w3.org/2001/XMLSchema" xmlns:dms="http://schemas.microsoft.com/office/2006/documentManagement/types" xmlns:pc="http://schemas.microsoft.com/office/infopath/2007/PartnerControls" targetNamespace="2e24dfb7-a69e-40eb-b94f-44b9ca9c25ed"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2b68955-90cd-4c71-b244-63b26698345a}" ma:internalName="TaxCatchAll" ma:showField="CatchAllData" ma:web="36ebd4db-6f78-4d9b-a8bd-dda683c558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829A6B-203B-4481-8136-1AAE5E4F30F3}">
  <ds:schemaRefs>
    <ds:schemaRef ds:uri="http://schemas.microsoft.com/sharepoint/events"/>
  </ds:schemaRefs>
</ds:datastoreItem>
</file>

<file path=customXml/itemProps2.xml><?xml version="1.0" encoding="utf-8"?>
<ds:datastoreItem xmlns:ds="http://schemas.openxmlformats.org/officeDocument/2006/customXml" ds:itemID="{7E2AEB7C-F677-41F0-A6D3-6F3662D1D83E}">
  <ds:schemaRefs>
    <ds:schemaRef ds:uri="2e24dfb7-a69e-40eb-b94f-44b9ca9c25ed"/>
    <ds:schemaRef ds:uri="http://schemas.openxmlformats.org/package/2006/metadata/core-properties"/>
    <ds:schemaRef ds:uri="http://schemas.microsoft.com/office/2006/metadata/properties"/>
    <ds:schemaRef ds:uri="http://purl.org/dc/dcmitype/"/>
    <ds:schemaRef ds:uri="http://schemas.microsoft.com/office/2006/documentManagement/types"/>
    <ds:schemaRef ds:uri="36ebd4db-6f78-4d9b-a8bd-dda683c55855"/>
    <ds:schemaRef ds:uri="4069d3dd-aad9-4e38-b1c0-16c2c423882e"/>
    <ds:schemaRef ds:uri="http://www.w3.org/XML/1998/namespace"/>
    <ds:schemaRef ds:uri="http://schemas.microsoft.com/office/infopath/2007/PartnerControls"/>
    <ds:schemaRef ds:uri="http://purl.org/dc/terms/"/>
    <ds:schemaRef ds:uri="http://purl.org/dc/elements/1.1/"/>
  </ds:schemaRefs>
</ds:datastoreItem>
</file>

<file path=customXml/itemProps3.xml><?xml version="1.0" encoding="utf-8"?>
<ds:datastoreItem xmlns:ds="http://schemas.openxmlformats.org/officeDocument/2006/customXml" ds:itemID="{6A3C809F-BB71-441F-AAB0-B358FE8E9CFE}">
  <ds:schemaRefs>
    <ds:schemaRef ds:uri="http://schemas.microsoft.com/sharepoint/v3/contenttype/forms"/>
  </ds:schemaRefs>
</ds:datastoreItem>
</file>

<file path=customXml/itemProps4.xml><?xml version="1.0" encoding="utf-8"?>
<ds:datastoreItem xmlns:ds="http://schemas.openxmlformats.org/officeDocument/2006/customXml" ds:itemID="{CD71ECF7-87D5-4DB1-BB98-EC4271E5E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ebd4db-6f78-4d9b-a8bd-dda683c55855"/>
    <ds:schemaRef ds:uri="4069d3dd-aad9-4e38-b1c0-16c2c423882e"/>
    <ds:schemaRef ds:uri="2e24dfb7-a69e-40eb-b94f-44b9ca9c2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2040</Words>
  <Characters>11633</Characters>
  <Application>Microsoft Office Word</Application>
  <DocSecurity>0</DocSecurity>
  <Lines>96</Lines>
  <Paragraphs>27</Paragraphs>
  <ScaleCrop>false</ScaleCrop>
  <Company>UKRI</Company>
  <LinksUpToDate>false</LinksUpToDate>
  <CharactersWithSpaces>13646</CharactersWithSpaces>
  <SharedDoc>false</SharedDoc>
  <HLinks>
    <vt:vector size="12" baseType="variant">
      <vt:variant>
        <vt:i4>3211268</vt:i4>
      </vt:variant>
      <vt:variant>
        <vt:i4>3</vt:i4>
      </vt:variant>
      <vt:variant>
        <vt:i4>0</vt:i4>
      </vt:variant>
      <vt:variant>
        <vt:i4>5</vt:i4>
      </vt:variant>
      <vt:variant>
        <vt:lpwstr>mailto:ISPF@ukri.org</vt:lpwstr>
      </vt:variant>
      <vt:variant>
        <vt:lpwstr/>
      </vt:variant>
      <vt:variant>
        <vt:i4>131148</vt:i4>
      </vt:variant>
      <vt:variant>
        <vt:i4>0</vt:i4>
      </vt:variant>
      <vt:variant>
        <vt:i4>0</vt:i4>
      </vt:variant>
      <vt:variant>
        <vt:i4>5</vt:i4>
      </vt:variant>
      <vt:variant>
        <vt:lpwstr>https://forms.office.com/Pages/ResponsePage.aspx?id=juC3i6TajkqSfvyjjbBLfuzmJllr2UxPiagnQdB9dGBUMzFPRDY0RUJIRlpCRkwzN01WMTJWM1BKRCQlQCN0PWcu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Morwenna Rowlands - UKRI</dc:creator>
  <cp:keywords/>
  <dc:description/>
  <cp:lastModifiedBy>Elizabeth Beckett - ESRC UKRI</cp:lastModifiedBy>
  <cp:revision>109</cp:revision>
  <dcterms:created xsi:type="dcterms:W3CDTF">2026-02-05T11:53:00Z</dcterms:created>
  <dcterms:modified xsi:type="dcterms:W3CDTF">2026-07-30T20:59:00Z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0x010100D713C95F399BFE4B80E7DA465558D108</vt:lpwstr>
  </property>
  <property fmtid="{D5CDD505-2E9C-101B-9397-08002B2CF9AE}" pid="3" name="MediaServiceImageTags">
    <vt:lpwstr/>
  </property>
  <property fmtid="{D5CDD505-2E9C-101B-9397-08002B2CF9AE}" pid="4" name="SecurityClassification">
    <vt:lpwstr/>
  </property>
  <property fmtid="{D5CDD505-2E9C-101B-9397-08002B2CF9AE}" pid="5" name="lcf76f155ced4ddcb4097134ff3c332f">
    <vt:lpwstr/>
  </property>
  <property fmtid="{D5CDD505-2E9C-101B-9397-08002B2CF9AE}" pid="6" name="DocumentType">
    <vt:lpwstr/>
  </property>
  <property fmtid="{D5CDD505-2E9C-101B-9397-08002B2CF9AE}" pid="7" name="DocOriginBU">
    <vt:lpwstr/>
  </property>
  <property fmtid="{D5CDD505-2E9C-101B-9397-08002B2CF9AE}" pid="8" name="docLang">
    <vt:lpwstr>en</vt:lpwstr>
  </property>
  <property fmtid="{D5CDD505-2E9C-101B-9397-08002B2CF9AE}" pid="9" name="_dlc_DocIdItemGuid">
    <vt:lpwstr>d0619936-d955-45cb-9087-072717be22c3</vt:lpwstr>
  </property>
  <property fmtid="{D5CDD505-2E9C-101B-9397-08002B2CF9AE}" pid="10" name="MSIP_Label_34c27a6e-c833-42bb-83c2-622284533524_Enabled">
    <vt:lpwstr>true</vt:lpwstr>
  </property>
  <property fmtid="{D5CDD505-2E9C-101B-9397-08002B2CF9AE}" pid="11" name="MSIP_Label_34c27a6e-c833-42bb-83c2-622284533524_SetDate">
    <vt:lpwstr>2026-07-23T15:03:43Z</vt:lpwstr>
  </property>
  <property fmtid="{D5CDD505-2E9C-101B-9397-08002B2CF9AE}" pid="12" name="MSIP_Label_34c27a6e-c833-42bb-83c2-622284533524_Method">
    <vt:lpwstr>Standard</vt:lpwstr>
  </property>
  <property fmtid="{D5CDD505-2E9C-101B-9397-08002B2CF9AE}" pid="13" name="MSIP_Label_34c27a6e-c833-42bb-83c2-622284533524_Name">
    <vt:lpwstr>Official - Public</vt:lpwstr>
  </property>
  <property fmtid="{D5CDD505-2E9C-101B-9397-08002B2CF9AE}" pid="14" name="MSIP_Label_34c27a6e-c833-42bb-83c2-622284533524_SiteId">
    <vt:lpwstr>8bb7e08e-daa4-4a8e-927e-fca38db04b7e</vt:lpwstr>
  </property>
  <property fmtid="{D5CDD505-2E9C-101B-9397-08002B2CF9AE}" pid="15" name="MSIP_Label_34c27a6e-c833-42bb-83c2-622284533524_ActionId">
    <vt:lpwstr>bbcaf290-7008-417e-818a-681c481bce36</vt:lpwstr>
  </property>
  <property fmtid="{D5CDD505-2E9C-101B-9397-08002B2CF9AE}" pid="16" name="MSIP_Label_34c27a6e-c833-42bb-83c2-622284533524_ContentBits">
    <vt:lpwstr>0</vt:lpwstr>
  </property>
  <property fmtid="{D5CDD505-2E9C-101B-9397-08002B2CF9AE}" pid="17" name="MSIP_Label_34c27a6e-c833-42bb-83c2-622284533524_Tag">
    <vt:lpwstr>10, 3, 0, 1</vt:lpwstr>
  </property>
</Properties>
</file>