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2EDD3" w14:textId="7D2E8FC8" w:rsidR="00CC073D" w:rsidRDefault="00CC073D" w:rsidP="00CC073D">
      <w:pPr>
        <w:pStyle w:val="Heading1"/>
      </w:pPr>
      <w:r w:rsidRPr="00CC073D">
        <w:t>UK Research and</w:t>
      </w:r>
      <w:r>
        <w:t xml:space="preserve"> </w:t>
      </w:r>
      <w:r w:rsidRPr="00CC073D">
        <w:t>Innovation Equality Impact Assessment Form </w:t>
      </w:r>
    </w:p>
    <w:p w14:paraId="133B58AE" w14:textId="77777777" w:rsidR="00C474D6" w:rsidRDefault="00C474D6" w:rsidP="00C474D6"/>
    <w:p w14:paraId="7801512F" w14:textId="23645014" w:rsidR="00CC073D" w:rsidRPr="00CC073D" w:rsidRDefault="00CC073D" w:rsidP="2E2AF5F0"/>
    <w:p w14:paraId="659466E4" w14:textId="77777777" w:rsidR="00CC073D" w:rsidRPr="00CC073D" w:rsidRDefault="00CC073D" w:rsidP="00CC073D">
      <w:pPr>
        <w:pStyle w:val="Heading2"/>
      </w:pPr>
      <w:r w:rsidRPr="00CC073D">
        <w:t>About your activity </w:t>
      </w:r>
    </w:p>
    <w:p w14:paraId="093C2B8C" w14:textId="77777777" w:rsidR="00CC073D" w:rsidRPr="00CC073D" w:rsidRDefault="569C41BB" w:rsidP="00CC073D">
      <w:pPr>
        <w:pStyle w:val="Heading3"/>
      </w:pPr>
      <w:r>
        <w:t>Title of your activity </w:t>
      </w:r>
    </w:p>
    <w:p w14:paraId="2162A4CD" w14:textId="7C657CEC" w:rsidR="7972ED9C" w:rsidRDefault="00297B4B" w:rsidP="2E2AF5F0">
      <w:r>
        <w:t xml:space="preserve">Economic Statistic Centre of Excellence </w:t>
      </w:r>
      <w:r w:rsidR="005F2798">
        <w:t xml:space="preserve">(ESCoE) </w:t>
      </w:r>
      <w:r>
        <w:t>2027</w:t>
      </w:r>
      <w:r w:rsidR="00E579A7">
        <w:t>-2030</w:t>
      </w:r>
      <w:r>
        <w:t xml:space="preserve"> – Invite Only </w:t>
      </w:r>
    </w:p>
    <w:p w14:paraId="37ADC7D6" w14:textId="72ACFE41" w:rsidR="00CC073D" w:rsidRPr="00CC073D" w:rsidRDefault="00CC073D" w:rsidP="00CC073D">
      <w:r w:rsidRPr="00CC073D">
        <w:t> </w:t>
      </w:r>
    </w:p>
    <w:p w14:paraId="20D83443" w14:textId="77777777" w:rsidR="00CC073D" w:rsidRPr="00CC073D" w:rsidRDefault="569C41BB" w:rsidP="00CC073D">
      <w:pPr>
        <w:pStyle w:val="Heading3"/>
      </w:pPr>
      <w:r>
        <w:t>Council or business area </w:t>
      </w:r>
    </w:p>
    <w:p w14:paraId="6F767510" w14:textId="50AEAD43" w:rsidR="3B99990C" w:rsidRDefault="00297B4B" w:rsidP="2E2AF5F0">
      <w:r>
        <w:t>ESRC – Productivity and Growth</w:t>
      </w:r>
    </w:p>
    <w:p w14:paraId="2159A7D0" w14:textId="77777777" w:rsidR="00CC073D" w:rsidRPr="00CC073D" w:rsidRDefault="00CC073D" w:rsidP="00CC073D">
      <w:r w:rsidRPr="00CC073D">
        <w:t> </w:t>
      </w:r>
    </w:p>
    <w:p w14:paraId="07879641" w14:textId="77777777" w:rsidR="00CC073D" w:rsidRPr="00CC073D" w:rsidRDefault="00CC073D" w:rsidP="00CC073D">
      <w:pPr>
        <w:pStyle w:val="Heading3"/>
      </w:pPr>
      <w:r>
        <w:t>Aims and objectives </w:t>
      </w:r>
    </w:p>
    <w:p w14:paraId="77C68308" w14:textId="77777777" w:rsidR="004E1DDA" w:rsidRDefault="004E1DDA" w:rsidP="00827860">
      <w:pPr>
        <w:spacing w:line="276" w:lineRule="auto"/>
      </w:pPr>
      <w:r w:rsidRPr="00E2344A">
        <w:t>This invite-only opportunity is designed to support the Economic Statistics Centre of Excellence (ESCoE). This funding will support ESCoE's high-quality research to improve economic measurement, enhance the production of key statistics, and address challenges related to economic measurement</w:t>
      </w:r>
      <w:r>
        <w:t>, including the following objectives:</w:t>
      </w:r>
    </w:p>
    <w:p w14:paraId="159DC17F" w14:textId="77777777" w:rsidR="004E1DDA" w:rsidRDefault="004E1DDA" w:rsidP="004E1DDA">
      <w:pPr>
        <w:numPr>
          <w:ilvl w:val="0"/>
          <w:numId w:val="1"/>
        </w:numPr>
        <w:spacing w:line="276" w:lineRule="auto"/>
      </w:pPr>
      <w:r w:rsidRPr="001D0203">
        <w:t>To provide research that helps modernise economic data collection, processing and analysis</w:t>
      </w:r>
    </w:p>
    <w:p w14:paraId="6014D4B7" w14:textId="77777777" w:rsidR="004E1DDA" w:rsidRPr="001D0203" w:rsidRDefault="004E1DDA" w:rsidP="004E1DDA">
      <w:pPr>
        <w:numPr>
          <w:ilvl w:val="0"/>
          <w:numId w:val="1"/>
        </w:numPr>
        <w:spacing w:line="276" w:lineRule="auto"/>
      </w:pPr>
      <w:r w:rsidRPr="001D0203">
        <w:t>To support the ONS in shaping global economic measurement standards working with researchers and statistical agencies in the UK and abroad</w:t>
      </w:r>
    </w:p>
    <w:p w14:paraId="779BFE39" w14:textId="1CB57141" w:rsidR="00CC073D" w:rsidRPr="00CC073D" w:rsidRDefault="569C41BB" w:rsidP="00CC073D">
      <w:pPr>
        <w:rPr>
          <w:rStyle w:val="Heading3Char"/>
        </w:rPr>
      </w:pPr>
      <w:r>
        <w:t> </w:t>
      </w:r>
      <w:r w:rsidR="006879FB">
        <w:br/>
      </w:r>
      <w:r w:rsidRPr="2E2AF5F0">
        <w:rPr>
          <w:rStyle w:val="Heading3Char"/>
        </w:rPr>
        <w:t>Who is affected? </w:t>
      </w:r>
    </w:p>
    <w:p w14:paraId="3674BCE8" w14:textId="193E4B69" w:rsidR="00CC073D" w:rsidRPr="00CC073D" w:rsidRDefault="00B7415E" w:rsidP="00CC073D">
      <w:r>
        <w:t>Applicants, evaluation and panel members, ESRC staff managing the opportunity</w:t>
      </w:r>
      <w:r w:rsidR="00E45D9B">
        <w:t xml:space="preserve">, wider research community who can be indirectly affected though the </w:t>
      </w:r>
      <w:r w:rsidR="005F2798">
        <w:t>access to data generated by ESCoE, ONS staff.</w:t>
      </w:r>
    </w:p>
    <w:p w14:paraId="377FCED9" w14:textId="77777777" w:rsidR="00CC073D" w:rsidRPr="00CC073D" w:rsidRDefault="00CC073D" w:rsidP="00CC073D">
      <w:r w:rsidRPr="00CC073D">
        <w:t> </w:t>
      </w:r>
    </w:p>
    <w:p w14:paraId="3D2F2802" w14:textId="77777777" w:rsidR="00CC073D" w:rsidRPr="00CC073D" w:rsidRDefault="00CC073D" w:rsidP="00CC073D">
      <w:pPr>
        <w:pStyle w:val="Heading3"/>
      </w:pPr>
      <w:r w:rsidRPr="00CC073D">
        <w:lastRenderedPageBreak/>
        <w:t>What data and consultation have you used? </w:t>
      </w:r>
    </w:p>
    <w:p w14:paraId="551EB203" w14:textId="53FA0C72" w:rsidR="00CC073D" w:rsidRPr="00CC073D" w:rsidRDefault="007B1D50" w:rsidP="00CC073D">
      <w:r>
        <w:t xml:space="preserve">Consultation with applicants on the impact of this funding opportunity and with ESRC colleagues on the </w:t>
      </w:r>
      <w:r w:rsidR="001C674D">
        <w:t xml:space="preserve">right way for completion this EIA. </w:t>
      </w:r>
    </w:p>
    <w:p w14:paraId="159FFC67" w14:textId="77777777" w:rsidR="00CC073D" w:rsidRPr="00CC073D" w:rsidRDefault="00CC073D" w:rsidP="00CC073D">
      <w:r w:rsidRPr="00CC073D">
        <w:t> </w:t>
      </w:r>
    </w:p>
    <w:p w14:paraId="35A2B0B1" w14:textId="77777777" w:rsidR="00CC073D" w:rsidRPr="00CC073D" w:rsidRDefault="00CC073D" w:rsidP="00CC073D">
      <w:pPr>
        <w:pStyle w:val="Heading2"/>
      </w:pPr>
      <w:r w:rsidRPr="00CC073D">
        <w:t>Impact on specific groups </w:t>
      </w:r>
    </w:p>
    <w:p w14:paraId="4EF07FBF" w14:textId="7EB69FF9" w:rsidR="006C2D33" w:rsidRPr="00D34528" w:rsidRDefault="569C41BB" w:rsidP="006C2D33">
      <w:pPr>
        <w:rPr>
          <w:rFonts w:eastAsiaTheme="majorEastAsia" w:cstheme="majorBidi"/>
          <w:b/>
          <w:bCs/>
          <w:color w:val="1F3763"/>
          <w:sz w:val="32"/>
          <w:szCs w:val="32"/>
        </w:rPr>
      </w:pPr>
      <w:r>
        <w:t> </w:t>
      </w:r>
      <w:r w:rsidR="3B0B1AC6" w:rsidRPr="184F854D">
        <w:rPr>
          <w:rStyle w:val="Heading3Char"/>
        </w:rPr>
        <w:t xml:space="preserve">Are there </w:t>
      </w:r>
      <w:r w:rsidR="0EAE6EA1" w:rsidRPr="184F854D">
        <w:rPr>
          <w:rStyle w:val="Heading3Char"/>
        </w:rPr>
        <w:t xml:space="preserve">general </w:t>
      </w:r>
      <w:r w:rsidR="3B0B1AC6" w:rsidRPr="184F854D">
        <w:rPr>
          <w:rStyle w:val="Heading3Char"/>
        </w:rPr>
        <w:t>impacts on multiple groups?  </w:t>
      </w:r>
    </w:p>
    <w:p w14:paraId="6D736F0E" w14:textId="36D0255C" w:rsidR="006C2D33" w:rsidRDefault="006C2D33" w:rsidP="006C2D33">
      <w:pPr>
        <w:rPr>
          <w:color w:val="auto"/>
        </w:rPr>
      </w:pPr>
      <w:r>
        <w:rPr>
          <w:color w:val="auto"/>
        </w:rPr>
        <w:t>ESRC is committed to go above and beyond complying with Equality legislation to ensure that our processes are as fair and equitable as they can be.</w:t>
      </w:r>
    </w:p>
    <w:p w14:paraId="6A50FC5F" w14:textId="00D88134" w:rsidR="006C2D33" w:rsidRDefault="00E579A7" w:rsidP="006C2D33">
      <w:pPr>
        <w:rPr>
          <w:color w:val="auto"/>
        </w:rPr>
      </w:pPr>
      <w:r>
        <w:t xml:space="preserve">Economic Statistic Centre of Excellence (ESCoE) 2027-2030 </w:t>
      </w:r>
      <w:r w:rsidR="006C2D33" w:rsidRPr="00190C16">
        <w:rPr>
          <w:color w:val="auto"/>
        </w:rPr>
        <w:t xml:space="preserve">is an invite-only funding opportunity. </w:t>
      </w:r>
    </w:p>
    <w:p w14:paraId="3FEEB396" w14:textId="77777777" w:rsidR="006C2D33" w:rsidRDefault="006C2D33" w:rsidP="006C2D33">
      <w:pPr>
        <w:pStyle w:val="ListParagraph"/>
        <w:numPr>
          <w:ilvl w:val="0"/>
          <w:numId w:val="4"/>
        </w:numPr>
        <w:spacing w:after="0" w:line="240" w:lineRule="auto"/>
        <w:rPr>
          <w:color w:val="auto"/>
        </w:rPr>
      </w:pPr>
      <w:r>
        <w:rPr>
          <w:color w:val="auto"/>
        </w:rPr>
        <w:t xml:space="preserve">Applicants are eligible for funding regardless of whether they are established members of a recognised Research Organization (RO). Applicants who are not established members of an RO, must be formally supported by a RO which must confirm that appropriate facilities and support will be provided to carry out the research. </w:t>
      </w:r>
    </w:p>
    <w:p w14:paraId="436C4A9F" w14:textId="77777777" w:rsidR="006C2D33" w:rsidRDefault="006C2D33" w:rsidP="006C2D33">
      <w:pPr>
        <w:pStyle w:val="ListParagraph"/>
        <w:numPr>
          <w:ilvl w:val="0"/>
          <w:numId w:val="4"/>
        </w:numPr>
        <w:spacing w:after="0" w:line="240" w:lineRule="auto"/>
        <w:rPr>
          <w:color w:val="auto"/>
        </w:rPr>
      </w:pPr>
      <w:r>
        <w:rPr>
          <w:color w:val="auto"/>
        </w:rPr>
        <w:t xml:space="preserve">All Applicants will be required to describe how Equality, diversity and Inclusion will be embedded within their proposed work. Responses will be assessed by the panel </w:t>
      </w:r>
      <w:r w:rsidRPr="00AE1CD2">
        <w:rPr>
          <w:color w:val="auto"/>
        </w:rPr>
        <w:t>as part of the application review process.</w:t>
      </w:r>
    </w:p>
    <w:p w14:paraId="2C779A64" w14:textId="77777777" w:rsidR="006C2D33" w:rsidRDefault="006C2D33" w:rsidP="006C2D33">
      <w:pPr>
        <w:rPr>
          <w:color w:val="auto"/>
        </w:rPr>
      </w:pPr>
    </w:p>
    <w:p w14:paraId="036AC600" w14:textId="77777777" w:rsidR="006C2D33" w:rsidRPr="00ED1AB4" w:rsidRDefault="006C2D33" w:rsidP="006C2D33">
      <w:pPr>
        <w:rPr>
          <w:b/>
          <w:bCs/>
          <w:color w:val="auto"/>
        </w:rPr>
      </w:pPr>
      <w:r w:rsidRPr="00ED1AB4">
        <w:rPr>
          <w:b/>
          <w:bCs/>
          <w:color w:val="auto"/>
        </w:rPr>
        <w:t>Support for UKRI applicants</w:t>
      </w:r>
    </w:p>
    <w:p w14:paraId="323A8F0B" w14:textId="71431ED5" w:rsidR="006C2D33" w:rsidRDefault="006C2D33" w:rsidP="006C2D33">
      <w:pPr>
        <w:pStyle w:val="ListParagraph"/>
        <w:numPr>
          <w:ilvl w:val="0"/>
          <w:numId w:val="5"/>
        </w:numPr>
        <w:spacing w:after="0" w:line="240" w:lineRule="auto"/>
        <w:rPr>
          <w:color w:val="auto"/>
        </w:rPr>
      </w:pPr>
      <w:r>
        <w:rPr>
          <w:color w:val="auto"/>
        </w:rPr>
        <w:t xml:space="preserve">Applicants will have the opportunity to share, in confidence, any arrangements required to support their participation in the opportunity by contacting the office at </w:t>
      </w:r>
      <w:hyperlink r:id="rId11" w:history="1">
        <w:r w:rsidR="001778C2" w:rsidRPr="00E768FC">
          <w:rPr>
            <w:rStyle w:val="Hyperlink"/>
          </w:rPr>
          <w:t>productivityandgrowth@esrc.ukri.org</w:t>
        </w:r>
      </w:hyperlink>
      <w:r>
        <w:rPr>
          <w:color w:val="auto"/>
        </w:rPr>
        <w:t xml:space="preserve"> </w:t>
      </w:r>
    </w:p>
    <w:p w14:paraId="7370A68F" w14:textId="3F1B9BCF" w:rsidR="006C2D33" w:rsidRPr="001778C2" w:rsidRDefault="006C2D33" w:rsidP="00317B62">
      <w:pPr>
        <w:pStyle w:val="ListParagraph"/>
        <w:numPr>
          <w:ilvl w:val="0"/>
          <w:numId w:val="5"/>
        </w:numPr>
        <w:spacing w:after="0" w:line="240" w:lineRule="auto"/>
        <w:rPr>
          <w:color w:val="auto"/>
        </w:rPr>
      </w:pPr>
      <w:r w:rsidRPr="001778C2">
        <w:rPr>
          <w:color w:val="auto"/>
        </w:rPr>
        <w:t>This funding opportunity will affect only those investments that have been invited to apply.</w:t>
      </w:r>
    </w:p>
    <w:p w14:paraId="5E06AE91" w14:textId="77777777" w:rsidR="0093788F" w:rsidRDefault="0093788F" w:rsidP="006C2D33">
      <w:pPr>
        <w:rPr>
          <w:b/>
          <w:bCs/>
          <w:color w:val="auto"/>
        </w:rPr>
      </w:pPr>
    </w:p>
    <w:p w14:paraId="43B2A11A" w14:textId="56F7084F" w:rsidR="006C2D33" w:rsidRPr="005622FB" w:rsidRDefault="006C2D33" w:rsidP="006C2D33">
      <w:pPr>
        <w:rPr>
          <w:b/>
          <w:bCs/>
          <w:color w:val="auto"/>
        </w:rPr>
      </w:pPr>
      <w:r w:rsidRPr="005622FB">
        <w:rPr>
          <w:b/>
          <w:bCs/>
          <w:color w:val="auto"/>
        </w:rPr>
        <w:t>Panel recruitment</w:t>
      </w:r>
    </w:p>
    <w:p w14:paraId="36DB44AD" w14:textId="77777777" w:rsidR="006C2D33" w:rsidRPr="00A777F8" w:rsidRDefault="006C2D33" w:rsidP="006C2D33">
      <w:pPr>
        <w:pStyle w:val="ListParagraph"/>
        <w:numPr>
          <w:ilvl w:val="0"/>
          <w:numId w:val="6"/>
        </w:numPr>
        <w:spacing w:after="0" w:line="240" w:lineRule="auto"/>
        <w:rPr>
          <w:color w:val="auto"/>
        </w:rPr>
      </w:pPr>
      <w:r>
        <w:rPr>
          <w:color w:val="auto"/>
        </w:rPr>
        <w:t xml:space="preserve">Panel members are appointed based on relevant expertise. In doing so, we will seek to appoint a diverse panel, with final decisions </w:t>
      </w:r>
      <w:proofErr w:type="gramStart"/>
      <w:r>
        <w:rPr>
          <w:color w:val="auto"/>
        </w:rPr>
        <w:t>taking into account</w:t>
      </w:r>
      <w:proofErr w:type="gramEnd"/>
      <w:r>
        <w:rPr>
          <w:color w:val="auto"/>
        </w:rPr>
        <w:t xml:space="preserve"> diversity of career status, stage and institutional representation.</w:t>
      </w:r>
    </w:p>
    <w:p w14:paraId="14E67FB6" w14:textId="77777777" w:rsidR="006C2D33" w:rsidRDefault="006C2D33" w:rsidP="006C2D33">
      <w:pPr>
        <w:rPr>
          <w:color w:val="auto"/>
        </w:rPr>
      </w:pPr>
    </w:p>
    <w:p w14:paraId="69BE1AF1" w14:textId="77777777" w:rsidR="006C2D33" w:rsidRPr="00637B9D" w:rsidRDefault="006C2D33" w:rsidP="006C2D33">
      <w:pPr>
        <w:rPr>
          <w:b/>
          <w:bCs/>
          <w:color w:val="auto"/>
        </w:rPr>
      </w:pPr>
      <w:r w:rsidRPr="00637B9D">
        <w:rPr>
          <w:b/>
          <w:bCs/>
          <w:color w:val="auto"/>
        </w:rPr>
        <w:t>Panel process</w:t>
      </w:r>
    </w:p>
    <w:p w14:paraId="3D1C87BC" w14:textId="77777777" w:rsidR="006C2D33" w:rsidRDefault="006C2D33" w:rsidP="006C2D33">
      <w:pPr>
        <w:pStyle w:val="ListParagraph"/>
        <w:numPr>
          <w:ilvl w:val="0"/>
          <w:numId w:val="6"/>
        </w:numPr>
        <w:spacing w:after="0" w:line="240" w:lineRule="auto"/>
        <w:rPr>
          <w:color w:val="auto"/>
        </w:rPr>
      </w:pPr>
      <w:r>
        <w:rPr>
          <w:color w:val="auto"/>
        </w:rPr>
        <w:t>All panel members will receive guidance covering key principles, including fairness, objectivity and the mitigation of unconscious bias.</w:t>
      </w:r>
    </w:p>
    <w:p w14:paraId="0A901EA0" w14:textId="77777777" w:rsidR="006C2D33" w:rsidRDefault="006C2D33" w:rsidP="006C2D33">
      <w:pPr>
        <w:pStyle w:val="ListParagraph"/>
        <w:numPr>
          <w:ilvl w:val="0"/>
          <w:numId w:val="6"/>
        </w:numPr>
        <w:spacing w:after="0" w:line="240" w:lineRule="auto"/>
        <w:rPr>
          <w:color w:val="auto"/>
        </w:rPr>
      </w:pPr>
      <w:r>
        <w:rPr>
          <w:color w:val="auto"/>
        </w:rPr>
        <w:t>Panel members are responsible for moderating and assessing the quality of peer review and for agreeing on a final score for each proposal.</w:t>
      </w:r>
    </w:p>
    <w:p w14:paraId="55F3A61B" w14:textId="77777777" w:rsidR="006C2D33" w:rsidRDefault="006C2D33" w:rsidP="006C2D33">
      <w:pPr>
        <w:pStyle w:val="ListParagraph"/>
        <w:numPr>
          <w:ilvl w:val="0"/>
          <w:numId w:val="6"/>
        </w:numPr>
        <w:spacing w:after="0" w:line="240" w:lineRule="auto"/>
        <w:rPr>
          <w:color w:val="auto"/>
        </w:rPr>
      </w:pPr>
      <w:r w:rsidRPr="00637B9D">
        <w:rPr>
          <w:color w:val="auto"/>
        </w:rPr>
        <w:t xml:space="preserve">The Panel Chairs and Panel Secretaries play a particularly important role in </w:t>
      </w:r>
      <w:r>
        <w:rPr>
          <w:color w:val="auto"/>
        </w:rPr>
        <w:t xml:space="preserve">ensuring </w:t>
      </w:r>
      <w:r w:rsidRPr="00D1018B">
        <w:rPr>
          <w:color w:val="auto"/>
        </w:rPr>
        <w:t>consistency and fairness</w:t>
      </w:r>
      <w:r w:rsidRPr="00637B9D">
        <w:rPr>
          <w:color w:val="auto"/>
        </w:rPr>
        <w:t xml:space="preserve">. An implementation intention statement will be read out at the </w:t>
      </w:r>
      <w:r>
        <w:rPr>
          <w:color w:val="auto"/>
        </w:rPr>
        <w:lastRenderedPageBreak/>
        <w:t>start</w:t>
      </w:r>
      <w:r w:rsidRPr="00637B9D">
        <w:rPr>
          <w:color w:val="auto"/>
        </w:rPr>
        <w:t xml:space="preserve"> of the commissioning panel meeting</w:t>
      </w:r>
      <w:r>
        <w:rPr>
          <w:color w:val="auto"/>
        </w:rPr>
        <w:t>, setting expectation</w:t>
      </w:r>
      <w:r w:rsidRPr="00637B9D">
        <w:rPr>
          <w:color w:val="auto"/>
        </w:rPr>
        <w:t xml:space="preserve"> for discussions and </w:t>
      </w:r>
      <w:r>
        <w:rPr>
          <w:color w:val="auto"/>
        </w:rPr>
        <w:t>reinforcing the need to adhere closely</w:t>
      </w:r>
      <w:r w:rsidRPr="00637B9D">
        <w:rPr>
          <w:color w:val="auto"/>
        </w:rPr>
        <w:t xml:space="preserve"> to the </w:t>
      </w:r>
      <w:r>
        <w:rPr>
          <w:color w:val="auto"/>
        </w:rPr>
        <w:t xml:space="preserve">published </w:t>
      </w:r>
      <w:r w:rsidRPr="00637B9D">
        <w:rPr>
          <w:color w:val="auto"/>
        </w:rPr>
        <w:t>scoring criteria and definitions.</w:t>
      </w:r>
    </w:p>
    <w:p w14:paraId="7F384CAC" w14:textId="77777777" w:rsidR="006C2D33" w:rsidRDefault="006C2D33" w:rsidP="006C2D33">
      <w:pPr>
        <w:rPr>
          <w:color w:val="auto"/>
        </w:rPr>
      </w:pPr>
    </w:p>
    <w:p w14:paraId="2DE24DC8" w14:textId="77777777" w:rsidR="006C2D33" w:rsidRPr="00F825E8" w:rsidRDefault="006C2D33" w:rsidP="006C2D33">
      <w:pPr>
        <w:rPr>
          <w:b/>
          <w:bCs/>
          <w:color w:val="auto"/>
        </w:rPr>
      </w:pPr>
      <w:r w:rsidRPr="00F825E8">
        <w:rPr>
          <w:b/>
          <w:bCs/>
          <w:color w:val="auto"/>
        </w:rPr>
        <w:t>Panel meeting</w:t>
      </w:r>
    </w:p>
    <w:p w14:paraId="5DCECFB1" w14:textId="77777777" w:rsidR="006C2D33" w:rsidRDefault="006C2D33" w:rsidP="006C2D33">
      <w:pPr>
        <w:pStyle w:val="ListParagraph"/>
        <w:numPr>
          <w:ilvl w:val="0"/>
          <w:numId w:val="7"/>
        </w:numPr>
        <w:spacing w:after="0" w:line="240" w:lineRule="auto"/>
        <w:rPr>
          <w:color w:val="auto"/>
        </w:rPr>
      </w:pPr>
      <w:r>
        <w:rPr>
          <w:color w:val="auto"/>
        </w:rPr>
        <w:t xml:space="preserve">The meeting will be held virtually to provide an accessible and inclusive environment for participants, including those with parental/caring responsibilities or disabilities. </w:t>
      </w:r>
    </w:p>
    <w:p w14:paraId="68D50BC9" w14:textId="77777777" w:rsidR="006C6CF1" w:rsidRDefault="006C6CF1" w:rsidP="006C2D33">
      <w:pPr>
        <w:rPr>
          <w:color w:val="auto"/>
        </w:rPr>
      </w:pPr>
    </w:p>
    <w:p w14:paraId="3D6155C3" w14:textId="17CE851B" w:rsidR="00CC073D" w:rsidRPr="00CC073D" w:rsidRDefault="006C2D33" w:rsidP="006C2D33">
      <w:r>
        <w:rPr>
          <w:color w:val="auto"/>
        </w:rPr>
        <w:t>More information on specific arrangements provided in the relevant sections of this form.</w:t>
      </w:r>
    </w:p>
    <w:p w14:paraId="5A23DD0D" w14:textId="77777777" w:rsidR="00CC073D" w:rsidRPr="00CC073D" w:rsidRDefault="569C41BB" w:rsidP="00CC073D">
      <w:pPr>
        <w:pStyle w:val="Heading3"/>
      </w:pPr>
      <w:r>
        <w:t>Impact on protected characteristics </w:t>
      </w:r>
    </w:p>
    <w:p w14:paraId="300CA5CC" w14:textId="6566CE18" w:rsidR="7BBF558D" w:rsidRDefault="7BBF558D" w:rsidP="2E2AF5F0">
      <w:r>
        <w:t>Complete the table for all characteristics. You only need to add details if there is a positive or negative impact.</w:t>
      </w:r>
    </w:p>
    <w:p w14:paraId="2CE412F1" w14:textId="77777777" w:rsidR="00CC073D" w:rsidRPr="00CC073D" w:rsidRDefault="00CC073D" w:rsidP="00CC073D">
      <w:r w:rsidRPr="00CC073D">
        <w:t> </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75"/>
        <w:gridCol w:w="1210"/>
        <w:gridCol w:w="3061"/>
        <w:gridCol w:w="3398"/>
      </w:tblGrid>
      <w:tr w:rsidR="00E85CDE" w:rsidRPr="00CC073D" w14:paraId="3E3E8598" w14:textId="77777777" w:rsidTr="00D76225">
        <w:trPr>
          <w:trHeight w:val="300"/>
        </w:trPr>
        <w:tc>
          <w:tcPr>
            <w:tcW w:w="1675" w:type="dxa"/>
            <w:tcBorders>
              <w:top w:val="single" w:sz="6" w:space="0" w:color="auto"/>
              <w:left w:val="single" w:sz="6" w:space="0" w:color="auto"/>
              <w:bottom w:val="single" w:sz="6" w:space="0" w:color="auto"/>
              <w:right w:val="single" w:sz="6" w:space="0" w:color="auto"/>
            </w:tcBorders>
            <w:hideMark/>
          </w:tcPr>
          <w:p w14:paraId="44B76B83" w14:textId="77777777" w:rsidR="00CC073D" w:rsidRPr="00CC073D" w:rsidRDefault="569C41BB" w:rsidP="2E2AF5F0">
            <w:r>
              <w:t>Protected characteristic </w:t>
            </w:r>
          </w:p>
        </w:tc>
        <w:tc>
          <w:tcPr>
            <w:tcW w:w="1210" w:type="dxa"/>
            <w:tcBorders>
              <w:top w:val="single" w:sz="6" w:space="0" w:color="auto"/>
              <w:left w:val="single" w:sz="6" w:space="0" w:color="auto"/>
              <w:bottom w:val="single" w:sz="6" w:space="0" w:color="auto"/>
              <w:right w:val="single" w:sz="6" w:space="0" w:color="auto"/>
            </w:tcBorders>
            <w:hideMark/>
          </w:tcPr>
          <w:p w14:paraId="4BA450C3" w14:textId="77777777" w:rsidR="00CC073D" w:rsidRPr="00CC073D" w:rsidRDefault="569C41BB" w:rsidP="2E2AF5F0">
            <w:r>
              <w:t>Impact (positive, negative, none or unknown) </w:t>
            </w:r>
          </w:p>
        </w:tc>
        <w:tc>
          <w:tcPr>
            <w:tcW w:w="3061" w:type="dxa"/>
            <w:tcBorders>
              <w:top w:val="single" w:sz="6" w:space="0" w:color="auto"/>
              <w:left w:val="single" w:sz="6" w:space="0" w:color="auto"/>
              <w:bottom w:val="single" w:sz="6" w:space="0" w:color="auto"/>
              <w:right w:val="single" w:sz="6" w:space="0" w:color="auto"/>
            </w:tcBorders>
            <w:hideMark/>
          </w:tcPr>
          <w:p w14:paraId="79BB3050" w14:textId="77777777" w:rsidR="00CC073D" w:rsidRPr="00CC073D" w:rsidRDefault="569C41BB" w:rsidP="2E2AF5F0">
            <w:r>
              <w:t>Details of impact </w:t>
            </w:r>
          </w:p>
        </w:tc>
        <w:tc>
          <w:tcPr>
            <w:tcW w:w="3398" w:type="dxa"/>
            <w:tcBorders>
              <w:top w:val="single" w:sz="6" w:space="0" w:color="auto"/>
              <w:left w:val="single" w:sz="6" w:space="0" w:color="auto"/>
              <w:bottom w:val="single" w:sz="6" w:space="0" w:color="auto"/>
              <w:right w:val="single" w:sz="6" w:space="0" w:color="auto"/>
            </w:tcBorders>
            <w:hideMark/>
          </w:tcPr>
          <w:p w14:paraId="1D396759" w14:textId="77777777" w:rsidR="00CC073D" w:rsidRPr="00CC073D" w:rsidRDefault="569C41BB" w:rsidP="2E2AF5F0">
            <w:r>
              <w:t>Actions to reduce negative or increase positive impact </w:t>
            </w:r>
          </w:p>
        </w:tc>
      </w:tr>
      <w:tr w:rsidR="00E85CDE" w:rsidRPr="00CC073D" w14:paraId="16691FF7" w14:textId="77777777" w:rsidTr="00D76225">
        <w:trPr>
          <w:trHeight w:val="300"/>
        </w:trPr>
        <w:tc>
          <w:tcPr>
            <w:tcW w:w="1675" w:type="dxa"/>
            <w:tcBorders>
              <w:top w:val="single" w:sz="6" w:space="0" w:color="auto"/>
              <w:left w:val="single" w:sz="6" w:space="0" w:color="auto"/>
              <w:bottom w:val="single" w:sz="6" w:space="0" w:color="auto"/>
              <w:right w:val="single" w:sz="6" w:space="0" w:color="auto"/>
            </w:tcBorders>
            <w:hideMark/>
          </w:tcPr>
          <w:p w14:paraId="7F97DDE6" w14:textId="77777777" w:rsidR="00CC073D" w:rsidRPr="00CC073D" w:rsidRDefault="569C41BB" w:rsidP="2E2AF5F0">
            <w:r>
              <w:t>Age </w:t>
            </w:r>
          </w:p>
        </w:tc>
        <w:tc>
          <w:tcPr>
            <w:tcW w:w="1210" w:type="dxa"/>
            <w:tcBorders>
              <w:top w:val="single" w:sz="6" w:space="0" w:color="auto"/>
              <w:left w:val="single" w:sz="6" w:space="0" w:color="auto"/>
              <w:bottom w:val="single" w:sz="6" w:space="0" w:color="auto"/>
              <w:right w:val="single" w:sz="6" w:space="0" w:color="auto"/>
            </w:tcBorders>
            <w:hideMark/>
          </w:tcPr>
          <w:p w14:paraId="0028BDEA" w14:textId="6434547F" w:rsidR="00CC073D" w:rsidRPr="00CC073D" w:rsidRDefault="00CC073D" w:rsidP="00CC073D">
            <w:r w:rsidRPr="00CC073D">
              <w:t> </w:t>
            </w:r>
            <w:r w:rsidR="00D74EB7">
              <w:t>Negative</w:t>
            </w:r>
          </w:p>
        </w:tc>
        <w:tc>
          <w:tcPr>
            <w:tcW w:w="3061" w:type="dxa"/>
            <w:tcBorders>
              <w:top w:val="single" w:sz="6" w:space="0" w:color="auto"/>
              <w:left w:val="single" w:sz="6" w:space="0" w:color="auto"/>
              <w:bottom w:val="single" w:sz="6" w:space="0" w:color="auto"/>
              <w:right w:val="single" w:sz="6" w:space="0" w:color="auto"/>
            </w:tcBorders>
            <w:hideMark/>
          </w:tcPr>
          <w:p w14:paraId="032C6ABC" w14:textId="77777777" w:rsidR="00CC073D" w:rsidRDefault="00CC073D" w:rsidP="00CC073D">
            <w:r w:rsidRPr="00CC073D">
              <w:t> </w:t>
            </w:r>
            <w:r w:rsidR="00F77550">
              <w:t>See General Equality and Diversity Considerations</w:t>
            </w:r>
          </w:p>
          <w:p w14:paraId="360A6923" w14:textId="5FA2762D" w:rsidR="00F52EE7" w:rsidRPr="00CC073D" w:rsidRDefault="00F52EE7" w:rsidP="00CC073D">
            <w:r>
              <w:t>An Invite-Only opportunit</w:t>
            </w:r>
            <w:r w:rsidR="008C34EA">
              <w:t xml:space="preserve">y may unintentionally </w:t>
            </w:r>
            <w:r w:rsidR="002C23B3">
              <w:t>favour</w:t>
            </w:r>
            <w:r w:rsidR="00C61591">
              <w:t xml:space="preserve"> experienced and stablished researchers. Early career researche</w:t>
            </w:r>
            <w:r w:rsidR="006E6B7C">
              <w:t>r</w:t>
            </w:r>
            <w:r w:rsidR="00C61591">
              <w:t>s</w:t>
            </w:r>
            <w:r w:rsidR="006F5355">
              <w:t xml:space="preserve"> may face disadvantages given differential access to networks or have a different track record as an experienced researcher</w:t>
            </w:r>
            <w:r w:rsidR="00D1602B">
              <w:t xml:space="preserve">. This impact is with the assumption that early career researchers are younger than </w:t>
            </w:r>
            <w:r w:rsidR="006E6B7C">
              <w:t xml:space="preserve">more experienced peers. </w:t>
            </w:r>
          </w:p>
        </w:tc>
        <w:tc>
          <w:tcPr>
            <w:tcW w:w="3398" w:type="dxa"/>
            <w:tcBorders>
              <w:top w:val="single" w:sz="6" w:space="0" w:color="auto"/>
              <w:left w:val="single" w:sz="6" w:space="0" w:color="auto"/>
              <w:bottom w:val="single" w:sz="6" w:space="0" w:color="auto"/>
              <w:right w:val="single" w:sz="6" w:space="0" w:color="auto"/>
            </w:tcBorders>
            <w:hideMark/>
          </w:tcPr>
          <w:p w14:paraId="6D37FDAA" w14:textId="7F1E2352" w:rsidR="00CC073D" w:rsidRDefault="00CC073D" w:rsidP="00CC073D">
            <w:r w:rsidRPr="00CC073D">
              <w:t> </w:t>
            </w:r>
            <w:r w:rsidR="00EC59EC">
              <w:t xml:space="preserve">Track record is not </w:t>
            </w:r>
            <w:r w:rsidR="00E85CDE">
              <w:t>assessed</w:t>
            </w:r>
            <w:r w:rsidR="00EC59EC">
              <w:t xml:space="preserve"> as a standalone criterion</w:t>
            </w:r>
            <w:r w:rsidR="008007A6">
              <w:t xml:space="preserve">. </w:t>
            </w:r>
            <w:r w:rsidR="00E85CDE">
              <w:t>Applicants</w:t>
            </w:r>
            <w:r w:rsidR="008007A6">
              <w:t xml:space="preserve"> are </w:t>
            </w:r>
            <w:r w:rsidR="00E85CDE">
              <w:t>not</w:t>
            </w:r>
            <w:r w:rsidR="008007A6">
              <w:t xml:space="preserve"> required to disclose their age at any stage of the application </w:t>
            </w:r>
            <w:r w:rsidR="00E85CDE">
              <w:t>process</w:t>
            </w:r>
            <w:r w:rsidR="008007A6">
              <w:t xml:space="preserve">. </w:t>
            </w:r>
          </w:p>
          <w:p w14:paraId="48704739" w14:textId="12FB49F8" w:rsidR="008007A6" w:rsidRPr="00CC073D" w:rsidRDefault="008007A6" w:rsidP="00CC073D">
            <w:r>
              <w:t>Panel members will be asked to apply career stage equivalence criterion when assessing application</w:t>
            </w:r>
            <w:r w:rsidR="00E85CDE">
              <w:t>s, ensuring fair evaluation of experience and contributions.</w:t>
            </w:r>
          </w:p>
        </w:tc>
      </w:tr>
      <w:tr w:rsidR="00E85CDE" w:rsidRPr="00CC073D" w14:paraId="65B96D13" w14:textId="77777777" w:rsidTr="00D76225">
        <w:trPr>
          <w:trHeight w:val="300"/>
        </w:trPr>
        <w:tc>
          <w:tcPr>
            <w:tcW w:w="1675" w:type="dxa"/>
            <w:tcBorders>
              <w:top w:val="single" w:sz="6" w:space="0" w:color="auto"/>
              <w:left w:val="single" w:sz="6" w:space="0" w:color="auto"/>
              <w:bottom w:val="single" w:sz="6" w:space="0" w:color="auto"/>
              <w:right w:val="single" w:sz="6" w:space="0" w:color="auto"/>
            </w:tcBorders>
            <w:hideMark/>
          </w:tcPr>
          <w:p w14:paraId="59FBFA6E" w14:textId="77777777" w:rsidR="00CC073D" w:rsidRPr="00CC073D" w:rsidRDefault="569C41BB" w:rsidP="2E2AF5F0">
            <w:r>
              <w:t>Disability </w:t>
            </w:r>
          </w:p>
        </w:tc>
        <w:tc>
          <w:tcPr>
            <w:tcW w:w="1210" w:type="dxa"/>
            <w:tcBorders>
              <w:top w:val="single" w:sz="6" w:space="0" w:color="auto"/>
              <w:left w:val="single" w:sz="6" w:space="0" w:color="auto"/>
              <w:bottom w:val="single" w:sz="6" w:space="0" w:color="auto"/>
              <w:right w:val="single" w:sz="6" w:space="0" w:color="auto"/>
            </w:tcBorders>
            <w:hideMark/>
          </w:tcPr>
          <w:p w14:paraId="32C3348A" w14:textId="5E266ED5" w:rsidR="00CC073D" w:rsidRPr="00CC073D" w:rsidRDefault="00CC073D" w:rsidP="00CC073D">
            <w:r w:rsidRPr="00CC073D">
              <w:t> </w:t>
            </w:r>
            <w:r w:rsidR="003F4DFE">
              <w:t>Negative</w:t>
            </w:r>
          </w:p>
        </w:tc>
        <w:tc>
          <w:tcPr>
            <w:tcW w:w="3061" w:type="dxa"/>
            <w:tcBorders>
              <w:top w:val="single" w:sz="6" w:space="0" w:color="auto"/>
              <w:left w:val="single" w:sz="6" w:space="0" w:color="auto"/>
              <w:bottom w:val="single" w:sz="6" w:space="0" w:color="auto"/>
              <w:right w:val="single" w:sz="6" w:space="0" w:color="auto"/>
            </w:tcBorders>
            <w:hideMark/>
          </w:tcPr>
          <w:p w14:paraId="141E5AFE" w14:textId="77777777" w:rsidR="00CC073D" w:rsidRDefault="00CC073D" w:rsidP="00CC073D">
            <w:r w:rsidRPr="00CC073D">
              <w:t> </w:t>
            </w:r>
            <w:r w:rsidR="005D0101">
              <w:t>See General Equality and Diversity Considerations</w:t>
            </w:r>
          </w:p>
          <w:p w14:paraId="6CECA4D2" w14:textId="77777777" w:rsidR="00271250" w:rsidRPr="00CD04AE" w:rsidRDefault="00836B87" w:rsidP="00271250">
            <w:pPr>
              <w:rPr>
                <w:color w:val="auto"/>
              </w:rPr>
            </w:pPr>
            <w:r>
              <w:t xml:space="preserve">Barriers may </w:t>
            </w:r>
            <w:r w:rsidR="00271250" w:rsidRPr="00CD04AE">
              <w:rPr>
                <w:color w:val="auto"/>
              </w:rPr>
              <w:t>arise in application systems or panel formats.</w:t>
            </w:r>
          </w:p>
          <w:p w14:paraId="05C35F2A" w14:textId="231E8BBB" w:rsidR="005D0101" w:rsidRPr="00CC073D" w:rsidRDefault="00271250" w:rsidP="00271250">
            <w:r w:rsidRPr="00CD04AE">
              <w:rPr>
                <w:color w:val="auto"/>
              </w:rPr>
              <w:lastRenderedPageBreak/>
              <w:t>Neurodiverse and/or disabled applicants may face difficulties with the application process and accessibility, with a specific focus on concentration and focus during application writing. This consideration includes participation from panel members.</w:t>
            </w:r>
          </w:p>
        </w:tc>
        <w:tc>
          <w:tcPr>
            <w:tcW w:w="3398" w:type="dxa"/>
            <w:tcBorders>
              <w:top w:val="single" w:sz="6" w:space="0" w:color="auto"/>
              <w:left w:val="single" w:sz="6" w:space="0" w:color="auto"/>
              <w:bottom w:val="single" w:sz="6" w:space="0" w:color="auto"/>
              <w:right w:val="single" w:sz="6" w:space="0" w:color="auto"/>
            </w:tcBorders>
            <w:hideMark/>
          </w:tcPr>
          <w:p w14:paraId="2B403F52" w14:textId="10326399" w:rsidR="005224A0" w:rsidRPr="00B73413" w:rsidRDefault="00CC073D" w:rsidP="005224A0">
            <w:pPr>
              <w:rPr>
                <w:b/>
                <w:bCs/>
                <w:color w:val="auto"/>
              </w:rPr>
            </w:pPr>
            <w:r w:rsidRPr="00B73413">
              <w:rPr>
                <w:b/>
                <w:bCs/>
              </w:rPr>
              <w:lastRenderedPageBreak/>
              <w:t> </w:t>
            </w:r>
            <w:r w:rsidR="005224A0" w:rsidRPr="00B73413">
              <w:rPr>
                <w:b/>
                <w:bCs/>
                <w:color w:val="auto"/>
              </w:rPr>
              <w:t>Disability Access and Accessibility Considerations</w:t>
            </w:r>
          </w:p>
          <w:p w14:paraId="137B7F84" w14:textId="5DF62DF4" w:rsidR="005224A0" w:rsidRPr="00CD04AE" w:rsidRDefault="005224A0" w:rsidP="005224A0">
            <w:pPr>
              <w:rPr>
                <w:color w:val="auto"/>
              </w:rPr>
            </w:pPr>
            <w:r w:rsidRPr="00CD04AE">
              <w:rPr>
                <w:color w:val="auto"/>
              </w:rPr>
              <w:t>The Funding Service has been designed to comply with</w:t>
            </w:r>
            <w:r>
              <w:rPr>
                <w:color w:val="auto"/>
              </w:rPr>
              <w:t xml:space="preserve"> </w:t>
            </w:r>
            <w:r w:rsidRPr="001F2480">
              <w:rPr>
                <w:color w:val="auto"/>
              </w:rPr>
              <w:t>recognised</w:t>
            </w:r>
            <w:r w:rsidRPr="00CD04AE">
              <w:rPr>
                <w:color w:val="auto"/>
              </w:rPr>
              <w:t xml:space="preserve"> disability access</w:t>
            </w:r>
            <w:r>
              <w:rPr>
                <w:color w:val="auto"/>
              </w:rPr>
              <w:t xml:space="preserve"> and </w:t>
            </w:r>
            <w:r w:rsidRPr="001F2480">
              <w:rPr>
                <w:color w:val="auto"/>
              </w:rPr>
              <w:t xml:space="preserve">accessibility standards, ensuring that applicants and panel </w:t>
            </w:r>
            <w:r w:rsidRPr="001F2480">
              <w:rPr>
                <w:color w:val="auto"/>
              </w:rPr>
              <w:lastRenderedPageBreak/>
              <w:t>members can engage fully and equitably with the application and assessment process</w:t>
            </w:r>
            <w:r w:rsidRPr="00CD04AE">
              <w:rPr>
                <w:color w:val="auto"/>
              </w:rPr>
              <w:t xml:space="preserve">. </w:t>
            </w:r>
          </w:p>
          <w:p w14:paraId="047DB5C3" w14:textId="7DB1CF02" w:rsidR="005224A0" w:rsidRPr="00D55EBC" w:rsidRDefault="005224A0" w:rsidP="005224A0">
            <w:r w:rsidRPr="00CD04AE">
              <w:rPr>
                <w:color w:val="auto"/>
              </w:rPr>
              <w:t xml:space="preserve">Applicants will be </w:t>
            </w:r>
            <w:r>
              <w:rPr>
                <w:color w:val="auto"/>
              </w:rPr>
              <w:t>signposted</w:t>
            </w:r>
            <w:r w:rsidRPr="00CD04AE">
              <w:rPr>
                <w:color w:val="auto"/>
              </w:rPr>
              <w:t xml:space="preserve"> to </w:t>
            </w:r>
            <w:hyperlink r:id="rId12" w:history="1">
              <w:r w:rsidRPr="00CD04AE">
                <w:rPr>
                  <w:rStyle w:val="Hyperlink"/>
                  <w:color w:val="auto"/>
                </w:rPr>
                <w:t>Disability and accessibility support for UKRI applicants and grant holders – UKRI</w:t>
              </w:r>
            </w:hyperlink>
            <w:r>
              <w:t xml:space="preserve">, </w:t>
            </w:r>
            <w:r w:rsidRPr="005C4441">
              <w:rPr>
                <w:color w:val="auto"/>
              </w:rPr>
              <w:t>which provides guidance and practical support throughout the funding lifecycle.</w:t>
            </w:r>
          </w:p>
          <w:p w14:paraId="13AFA297" w14:textId="09288E74" w:rsidR="005224A0" w:rsidRPr="00D76225" w:rsidRDefault="005224A0" w:rsidP="005224A0">
            <w:pPr>
              <w:rPr>
                <w:color w:val="auto"/>
              </w:rPr>
            </w:pPr>
            <w:r w:rsidRPr="00863DBB">
              <w:rPr>
                <w:color w:val="auto"/>
              </w:rPr>
              <w:t xml:space="preserve">Both applicants and panel members will be given </w:t>
            </w:r>
            <w:r w:rsidRPr="00CD04AE">
              <w:rPr>
                <w:color w:val="auto"/>
              </w:rPr>
              <w:t>the opportunity to</w:t>
            </w:r>
            <w:r>
              <w:rPr>
                <w:color w:val="auto"/>
              </w:rPr>
              <w:t xml:space="preserve"> </w:t>
            </w:r>
            <w:r w:rsidRPr="00863DBB">
              <w:rPr>
                <w:color w:val="auto"/>
              </w:rPr>
              <w:t>confidentially disclose any reasonable adjustments required to support their full participation in the process. Requests will be handled sensitively and in confidence, with adjustments implemented wherever feasible to remove barriers to engagement.</w:t>
            </w:r>
            <w:r w:rsidRPr="00CD04AE">
              <w:rPr>
                <w:color w:val="auto"/>
              </w:rPr>
              <w:t xml:space="preserve"> </w:t>
            </w:r>
          </w:p>
          <w:p w14:paraId="355CC83B" w14:textId="47E5342A" w:rsidR="005224A0" w:rsidRPr="00CD04AE" w:rsidRDefault="005224A0" w:rsidP="005224A0">
            <w:pPr>
              <w:rPr>
                <w:b/>
                <w:bCs/>
                <w:color w:val="auto"/>
              </w:rPr>
            </w:pPr>
            <w:r w:rsidRPr="00863DBB">
              <w:rPr>
                <w:b/>
                <w:bCs/>
                <w:color w:val="auto"/>
              </w:rPr>
              <w:t>Digital Accessibility and Inclusive Participation</w:t>
            </w:r>
          </w:p>
          <w:p w14:paraId="437A44AB" w14:textId="77777777" w:rsidR="005224A0" w:rsidRPr="00666EFB" w:rsidRDefault="005224A0" w:rsidP="005224A0">
            <w:pPr>
              <w:rPr>
                <w:color w:val="auto"/>
              </w:rPr>
            </w:pPr>
            <w:r>
              <w:rPr>
                <w:color w:val="auto"/>
              </w:rPr>
              <w:t>We will take steps to e</w:t>
            </w:r>
            <w:r w:rsidRPr="00CD04AE">
              <w:rPr>
                <w:color w:val="auto"/>
              </w:rPr>
              <w:t xml:space="preserve">nsure </w:t>
            </w:r>
            <w:r>
              <w:rPr>
                <w:color w:val="auto"/>
              </w:rPr>
              <w:t xml:space="preserve">that all </w:t>
            </w:r>
            <w:r w:rsidRPr="00CD04AE">
              <w:rPr>
                <w:color w:val="auto"/>
              </w:rPr>
              <w:t>digital guidance</w:t>
            </w:r>
            <w:r>
              <w:rPr>
                <w:color w:val="auto"/>
              </w:rPr>
              <w:t xml:space="preserve">. Application forms and assessment material are accessible and inclusive. </w:t>
            </w:r>
            <w:r w:rsidRPr="00666EFB">
              <w:rPr>
                <w:color w:val="auto"/>
              </w:rPr>
              <w:t>This includes adherence to recognised digital accessibility standards and best practice.</w:t>
            </w:r>
          </w:p>
          <w:p w14:paraId="44A927AB" w14:textId="77777777" w:rsidR="005224A0" w:rsidRPr="00CD04AE" w:rsidRDefault="005224A0" w:rsidP="005224A0">
            <w:pPr>
              <w:rPr>
                <w:color w:val="auto"/>
              </w:rPr>
            </w:pPr>
            <w:r>
              <w:rPr>
                <w:color w:val="auto"/>
              </w:rPr>
              <w:t>The u</w:t>
            </w:r>
            <w:r w:rsidRPr="00CD04AE">
              <w:rPr>
                <w:color w:val="auto"/>
              </w:rPr>
              <w:t>se of online meeting platforms</w:t>
            </w:r>
            <w:r>
              <w:rPr>
                <w:color w:val="auto"/>
              </w:rPr>
              <w:t xml:space="preserve"> will be </w:t>
            </w:r>
            <w:r w:rsidRPr="00666EFB">
              <w:rPr>
                <w:color w:val="auto"/>
              </w:rPr>
              <w:t>designed to create</w:t>
            </w:r>
            <w:r>
              <w:rPr>
                <w:color w:val="auto"/>
              </w:rPr>
              <w:t xml:space="preserve"> </w:t>
            </w:r>
            <w:r w:rsidRPr="00CD04AE">
              <w:rPr>
                <w:color w:val="auto"/>
              </w:rPr>
              <w:t xml:space="preserve">an accessible and inclusive </w:t>
            </w:r>
            <w:r>
              <w:rPr>
                <w:color w:val="auto"/>
              </w:rPr>
              <w:t>environment</w:t>
            </w:r>
            <w:r w:rsidRPr="00CD04AE">
              <w:rPr>
                <w:color w:val="auto"/>
              </w:rPr>
              <w:t xml:space="preserve"> for </w:t>
            </w:r>
            <w:r>
              <w:rPr>
                <w:color w:val="auto"/>
              </w:rPr>
              <w:t xml:space="preserve">all </w:t>
            </w:r>
            <w:r w:rsidRPr="00CD04AE">
              <w:rPr>
                <w:color w:val="auto"/>
              </w:rPr>
              <w:t>participants. Considerations</w:t>
            </w:r>
            <w:r>
              <w:rPr>
                <w:color w:val="auto"/>
              </w:rPr>
              <w:t xml:space="preserve"> include, but are not limited to: </w:t>
            </w:r>
          </w:p>
          <w:p w14:paraId="286392E7" w14:textId="77777777" w:rsidR="005224A0" w:rsidRPr="00CD04AE" w:rsidRDefault="005224A0" w:rsidP="005224A0">
            <w:pPr>
              <w:pStyle w:val="ListParagraph"/>
              <w:numPr>
                <w:ilvl w:val="0"/>
                <w:numId w:val="2"/>
              </w:numPr>
              <w:spacing w:after="0" w:line="240" w:lineRule="auto"/>
              <w:rPr>
                <w:color w:val="auto"/>
              </w:rPr>
            </w:pPr>
            <w:r w:rsidRPr="00CD04AE">
              <w:rPr>
                <w:color w:val="auto"/>
              </w:rPr>
              <w:t>Enabl</w:t>
            </w:r>
            <w:r>
              <w:rPr>
                <w:color w:val="auto"/>
              </w:rPr>
              <w:t>ing</w:t>
            </w:r>
            <w:r w:rsidRPr="00CD04AE">
              <w:rPr>
                <w:color w:val="auto"/>
              </w:rPr>
              <w:t xml:space="preserve"> chat </w:t>
            </w:r>
            <w:r>
              <w:rPr>
                <w:color w:val="auto"/>
              </w:rPr>
              <w:t>functionality,</w:t>
            </w:r>
            <w:r w:rsidRPr="00CD04AE">
              <w:rPr>
                <w:color w:val="auto"/>
              </w:rPr>
              <w:t xml:space="preserve"> closed </w:t>
            </w:r>
            <w:r>
              <w:rPr>
                <w:color w:val="auto"/>
              </w:rPr>
              <w:t>captioning</w:t>
            </w:r>
            <w:r w:rsidRPr="00CD04AE">
              <w:rPr>
                <w:color w:val="auto"/>
              </w:rPr>
              <w:t>,</w:t>
            </w:r>
            <w:r>
              <w:rPr>
                <w:color w:val="auto"/>
              </w:rPr>
              <w:t xml:space="preserve"> and</w:t>
            </w:r>
            <w:r w:rsidRPr="00CD04AE">
              <w:rPr>
                <w:color w:val="auto"/>
              </w:rPr>
              <w:t xml:space="preserve"> volume </w:t>
            </w:r>
            <w:r>
              <w:rPr>
                <w:color w:val="auto"/>
              </w:rPr>
              <w:t>control</w:t>
            </w:r>
            <w:r w:rsidRPr="00CD04AE">
              <w:rPr>
                <w:color w:val="auto"/>
              </w:rPr>
              <w:t xml:space="preserve"> to support</w:t>
            </w:r>
            <w:r>
              <w:rPr>
                <w:color w:val="auto"/>
              </w:rPr>
              <w:t xml:space="preserve"> participants </w:t>
            </w:r>
            <w:r w:rsidRPr="00CD04AE">
              <w:rPr>
                <w:color w:val="auto"/>
              </w:rPr>
              <w:t xml:space="preserve">with hearing </w:t>
            </w:r>
            <w:r>
              <w:rPr>
                <w:color w:val="auto"/>
              </w:rPr>
              <w:t xml:space="preserve">or communication </w:t>
            </w:r>
            <w:r w:rsidRPr="00CD04AE">
              <w:rPr>
                <w:color w:val="auto"/>
              </w:rPr>
              <w:t xml:space="preserve">requirements. </w:t>
            </w:r>
          </w:p>
          <w:p w14:paraId="0F078236" w14:textId="77777777" w:rsidR="005224A0" w:rsidRPr="00CD04AE" w:rsidRDefault="005224A0" w:rsidP="005224A0">
            <w:pPr>
              <w:pStyle w:val="ListParagraph"/>
              <w:numPr>
                <w:ilvl w:val="0"/>
                <w:numId w:val="2"/>
              </w:numPr>
              <w:spacing w:after="0" w:line="240" w:lineRule="auto"/>
              <w:rPr>
                <w:color w:val="auto"/>
              </w:rPr>
            </w:pPr>
            <w:r w:rsidRPr="00CD04AE">
              <w:rPr>
                <w:color w:val="auto"/>
              </w:rPr>
              <w:lastRenderedPageBreak/>
              <w:t>Ensur</w:t>
            </w:r>
            <w:r>
              <w:rPr>
                <w:color w:val="auto"/>
              </w:rPr>
              <w:t xml:space="preserve">ing all </w:t>
            </w:r>
            <w:r w:rsidRPr="00CD04AE">
              <w:rPr>
                <w:color w:val="auto"/>
              </w:rPr>
              <w:t xml:space="preserve">digital materials </w:t>
            </w:r>
            <w:r>
              <w:rPr>
                <w:color w:val="auto"/>
              </w:rPr>
              <w:t xml:space="preserve">meet </w:t>
            </w:r>
            <w:r w:rsidRPr="000A37AB">
              <w:rPr>
                <w:color w:val="auto"/>
              </w:rPr>
              <w:t>recognised accessibility standards, enabling equal access for all users.</w:t>
            </w:r>
          </w:p>
          <w:p w14:paraId="00A141EF" w14:textId="77777777" w:rsidR="000541B2" w:rsidRDefault="005224A0" w:rsidP="005224A0">
            <w:pPr>
              <w:pStyle w:val="ListParagraph"/>
              <w:numPr>
                <w:ilvl w:val="0"/>
                <w:numId w:val="2"/>
              </w:numPr>
              <w:spacing w:after="0" w:line="240" w:lineRule="auto"/>
              <w:rPr>
                <w:color w:val="auto"/>
              </w:rPr>
            </w:pPr>
            <w:r>
              <w:rPr>
                <w:color w:val="auto"/>
              </w:rPr>
              <w:t xml:space="preserve">Designing </w:t>
            </w:r>
            <w:r w:rsidRPr="00CD04AE">
              <w:rPr>
                <w:color w:val="auto"/>
              </w:rPr>
              <w:t>online meetings</w:t>
            </w:r>
            <w:r>
              <w:rPr>
                <w:color w:val="auto"/>
              </w:rPr>
              <w:t xml:space="preserve"> </w:t>
            </w:r>
            <w:r w:rsidRPr="000A37AB">
              <w:rPr>
                <w:color w:val="auto"/>
              </w:rPr>
              <w:t>with inclusivity in mind by considering overall length, building in regular breaks, and shortening sessions where appropriate</w:t>
            </w:r>
          </w:p>
          <w:p w14:paraId="3326773F" w14:textId="56BBE085" w:rsidR="00CC073D" w:rsidRPr="00D76225" w:rsidRDefault="005224A0" w:rsidP="00D76225">
            <w:pPr>
              <w:pStyle w:val="ListParagraph"/>
              <w:numPr>
                <w:ilvl w:val="0"/>
                <w:numId w:val="2"/>
              </w:numPr>
              <w:spacing w:after="0" w:line="240" w:lineRule="auto"/>
              <w:rPr>
                <w:color w:val="auto"/>
              </w:rPr>
            </w:pPr>
            <w:r w:rsidRPr="00D76225">
              <w:rPr>
                <w:color w:val="auto"/>
              </w:rPr>
              <w:t>Ensuring staff have sufficient EDI training to be able to respond effectively to requirements of all applicants and panel participants.</w:t>
            </w:r>
          </w:p>
        </w:tc>
      </w:tr>
      <w:tr w:rsidR="000844D5" w:rsidRPr="00CC073D" w14:paraId="5B515E21" w14:textId="77777777" w:rsidTr="00D76225">
        <w:trPr>
          <w:trHeight w:val="300"/>
        </w:trPr>
        <w:tc>
          <w:tcPr>
            <w:tcW w:w="1675" w:type="dxa"/>
            <w:tcBorders>
              <w:top w:val="single" w:sz="6" w:space="0" w:color="auto"/>
              <w:left w:val="single" w:sz="6" w:space="0" w:color="auto"/>
              <w:bottom w:val="single" w:sz="6" w:space="0" w:color="auto"/>
              <w:right w:val="single" w:sz="6" w:space="0" w:color="auto"/>
            </w:tcBorders>
            <w:hideMark/>
          </w:tcPr>
          <w:p w14:paraId="159A4CCB" w14:textId="77777777" w:rsidR="000844D5" w:rsidRPr="00CC073D" w:rsidRDefault="000844D5" w:rsidP="000844D5">
            <w:r>
              <w:lastRenderedPageBreak/>
              <w:t>Gender reassignment </w:t>
            </w:r>
          </w:p>
        </w:tc>
        <w:tc>
          <w:tcPr>
            <w:tcW w:w="1210" w:type="dxa"/>
            <w:tcBorders>
              <w:top w:val="single" w:sz="6" w:space="0" w:color="auto"/>
              <w:left w:val="single" w:sz="6" w:space="0" w:color="auto"/>
              <w:bottom w:val="single" w:sz="6" w:space="0" w:color="auto"/>
              <w:right w:val="single" w:sz="6" w:space="0" w:color="auto"/>
            </w:tcBorders>
            <w:hideMark/>
          </w:tcPr>
          <w:p w14:paraId="5B80C7E2" w14:textId="5E1F1532" w:rsidR="000844D5" w:rsidRPr="00CC073D" w:rsidRDefault="000844D5" w:rsidP="000844D5">
            <w:r w:rsidRPr="00CC073D">
              <w:t> </w:t>
            </w:r>
            <w:r>
              <w:t>Negative</w:t>
            </w:r>
          </w:p>
        </w:tc>
        <w:tc>
          <w:tcPr>
            <w:tcW w:w="3061" w:type="dxa"/>
            <w:tcBorders>
              <w:top w:val="single" w:sz="6" w:space="0" w:color="auto"/>
              <w:left w:val="single" w:sz="6" w:space="0" w:color="auto"/>
              <w:bottom w:val="single" w:sz="6" w:space="0" w:color="auto"/>
              <w:right w:val="single" w:sz="6" w:space="0" w:color="auto"/>
            </w:tcBorders>
            <w:hideMark/>
          </w:tcPr>
          <w:p w14:paraId="7CDD5DE7" w14:textId="77777777" w:rsidR="000844D5" w:rsidRPr="00CD04AE" w:rsidRDefault="000844D5" w:rsidP="000844D5">
            <w:pPr>
              <w:rPr>
                <w:color w:val="auto"/>
              </w:rPr>
            </w:pPr>
            <w:r w:rsidRPr="00CD04AE">
              <w:rPr>
                <w:color w:val="auto"/>
              </w:rPr>
              <w:t>See General Equality and Diversity Considerations</w:t>
            </w:r>
          </w:p>
          <w:p w14:paraId="536864F2" w14:textId="77777777" w:rsidR="000844D5" w:rsidRPr="00CD04AE" w:rsidRDefault="000844D5" w:rsidP="000844D5">
            <w:pPr>
              <w:rPr>
                <w:color w:val="auto"/>
              </w:rPr>
            </w:pPr>
          </w:p>
          <w:p w14:paraId="76811585" w14:textId="42DCEB4B" w:rsidR="000844D5" w:rsidRPr="00CC073D" w:rsidRDefault="000844D5" w:rsidP="000844D5">
            <w:r w:rsidRPr="00CD04AE">
              <w:rPr>
                <w:color w:val="auto"/>
              </w:rPr>
              <w:t>Invite-only process might increase concerns related with disclosure, misnaming and misuse of a person’s pronouns or suitable options for titles may not be available on funding platforms and documents.</w:t>
            </w:r>
          </w:p>
        </w:tc>
        <w:tc>
          <w:tcPr>
            <w:tcW w:w="3398" w:type="dxa"/>
            <w:tcBorders>
              <w:top w:val="single" w:sz="6" w:space="0" w:color="auto"/>
              <w:left w:val="single" w:sz="6" w:space="0" w:color="auto"/>
              <w:bottom w:val="single" w:sz="6" w:space="0" w:color="auto"/>
              <w:right w:val="single" w:sz="6" w:space="0" w:color="auto"/>
            </w:tcBorders>
            <w:hideMark/>
          </w:tcPr>
          <w:p w14:paraId="773C351B" w14:textId="77777777" w:rsidR="000844D5" w:rsidRPr="00CD04AE" w:rsidRDefault="000844D5" w:rsidP="000844D5">
            <w:pPr>
              <w:rPr>
                <w:color w:val="auto"/>
              </w:rPr>
            </w:pPr>
            <w:r w:rsidRPr="00CD04AE">
              <w:rPr>
                <w:color w:val="auto"/>
              </w:rPr>
              <w:t>Ensure the use of gender-neutral</w:t>
            </w:r>
            <w:r>
              <w:rPr>
                <w:color w:val="auto"/>
              </w:rPr>
              <w:t xml:space="preserve"> inclusive </w:t>
            </w:r>
            <w:r w:rsidRPr="00CD04AE">
              <w:rPr>
                <w:color w:val="auto"/>
              </w:rPr>
              <w:t>language where possible in the documents utilised in this application.</w:t>
            </w:r>
          </w:p>
          <w:p w14:paraId="5BCE32C9" w14:textId="77777777" w:rsidR="000844D5" w:rsidRPr="00CD04AE" w:rsidRDefault="000844D5" w:rsidP="000844D5">
            <w:pPr>
              <w:rPr>
                <w:color w:val="auto"/>
              </w:rPr>
            </w:pPr>
          </w:p>
          <w:p w14:paraId="51238926" w14:textId="04C4FD89" w:rsidR="000844D5" w:rsidRPr="00CC073D" w:rsidRDefault="000844D5" w:rsidP="000844D5">
            <w:r w:rsidRPr="00CD04AE">
              <w:rPr>
                <w:color w:val="auto"/>
              </w:rPr>
              <w:t>Ensure preferred names</w:t>
            </w:r>
            <w:r>
              <w:rPr>
                <w:color w:val="auto"/>
              </w:rPr>
              <w:t xml:space="preserve"> and </w:t>
            </w:r>
            <w:r w:rsidRPr="00CD04AE">
              <w:rPr>
                <w:color w:val="auto"/>
              </w:rPr>
              <w:t>pronouns</w:t>
            </w:r>
            <w:r>
              <w:rPr>
                <w:color w:val="auto"/>
              </w:rPr>
              <w:t xml:space="preserve"> </w:t>
            </w:r>
            <w:r w:rsidRPr="0012107F">
              <w:rPr>
                <w:color w:val="auto"/>
              </w:rPr>
              <w:t>are accurately captured and used consistently across systems and at all stages of the process, including briefing panel members on respectful and inclusive practices.</w:t>
            </w:r>
            <w:r w:rsidRPr="00CD04AE">
              <w:rPr>
                <w:color w:val="auto"/>
              </w:rPr>
              <w:t xml:space="preserve"> </w:t>
            </w:r>
          </w:p>
        </w:tc>
      </w:tr>
      <w:tr w:rsidR="000844D5" w:rsidRPr="00CC073D" w14:paraId="3BE9D4EB" w14:textId="77777777" w:rsidTr="00D76225">
        <w:trPr>
          <w:trHeight w:val="300"/>
        </w:trPr>
        <w:tc>
          <w:tcPr>
            <w:tcW w:w="1675" w:type="dxa"/>
            <w:tcBorders>
              <w:top w:val="single" w:sz="6" w:space="0" w:color="auto"/>
              <w:left w:val="single" w:sz="6" w:space="0" w:color="auto"/>
              <w:bottom w:val="single" w:sz="6" w:space="0" w:color="auto"/>
              <w:right w:val="single" w:sz="6" w:space="0" w:color="auto"/>
            </w:tcBorders>
            <w:hideMark/>
          </w:tcPr>
          <w:p w14:paraId="5B950455" w14:textId="77777777" w:rsidR="000844D5" w:rsidRPr="00CC073D" w:rsidRDefault="000844D5" w:rsidP="000844D5">
            <w:r>
              <w:t>Marriage or civil partnership </w:t>
            </w:r>
          </w:p>
        </w:tc>
        <w:tc>
          <w:tcPr>
            <w:tcW w:w="1210" w:type="dxa"/>
            <w:tcBorders>
              <w:top w:val="single" w:sz="6" w:space="0" w:color="auto"/>
              <w:left w:val="single" w:sz="6" w:space="0" w:color="auto"/>
              <w:bottom w:val="single" w:sz="6" w:space="0" w:color="auto"/>
              <w:right w:val="single" w:sz="6" w:space="0" w:color="auto"/>
            </w:tcBorders>
            <w:hideMark/>
          </w:tcPr>
          <w:p w14:paraId="7ED423BE" w14:textId="77777777" w:rsidR="000844D5" w:rsidRPr="00CC073D" w:rsidRDefault="000844D5" w:rsidP="000844D5">
            <w:r w:rsidRPr="00CC073D">
              <w:t> </w:t>
            </w:r>
          </w:p>
        </w:tc>
        <w:tc>
          <w:tcPr>
            <w:tcW w:w="3061" w:type="dxa"/>
            <w:tcBorders>
              <w:top w:val="single" w:sz="6" w:space="0" w:color="auto"/>
              <w:left w:val="single" w:sz="6" w:space="0" w:color="auto"/>
              <w:bottom w:val="single" w:sz="6" w:space="0" w:color="auto"/>
              <w:right w:val="single" w:sz="6" w:space="0" w:color="auto"/>
            </w:tcBorders>
            <w:hideMark/>
          </w:tcPr>
          <w:p w14:paraId="17385FC2" w14:textId="77777777" w:rsidR="000844D5" w:rsidRDefault="000844D5" w:rsidP="000844D5">
            <w:r w:rsidRPr="00CC073D">
              <w:t> </w:t>
            </w:r>
            <w:r>
              <w:t>N/A</w:t>
            </w:r>
          </w:p>
          <w:p w14:paraId="2B6C1B53" w14:textId="67F17EE1" w:rsidR="00375030" w:rsidRPr="00CC073D" w:rsidRDefault="00375030" w:rsidP="000844D5">
            <w:r w:rsidRPr="00CD04AE">
              <w:rPr>
                <w:color w:val="auto"/>
              </w:rPr>
              <w:t>No specific impacts anticipated beyond safeguarding against discrimination. Applicants are not asked at any point in the application to disclose their civil status</w:t>
            </w:r>
          </w:p>
        </w:tc>
        <w:tc>
          <w:tcPr>
            <w:tcW w:w="3398" w:type="dxa"/>
            <w:tcBorders>
              <w:top w:val="single" w:sz="6" w:space="0" w:color="auto"/>
              <w:left w:val="single" w:sz="6" w:space="0" w:color="auto"/>
              <w:bottom w:val="single" w:sz="6" w:space="0" w:color="auto"/>
              <w:right w:val="single" w:sz="6" w:space="0" w:color="auto"/>
            </w:tcBorders>
            <w:hideMark/>
          </w:tcPr>
          <w:p w14:paraId="6D60F6D2" w14:textId="24D3EE30" w:rsidR="000844D5" w:rsidRPr="00CC073D" w:rsidRDefault="000844D5" w:rsidP="000844D5">
            <w:r>
              <w:t>N/A</w:t>
            </w:r>
            <w:r w:rsidRPr="00CC073D">
              <w:t> </w:t>
            </w:r>
          </w:p>
        </w:tc>
      </w:tr>
      <w:tr w:rsidR="00AF43F7" w:rsidRPr="00CC073D" w14:paraId="72E1214C" w14:textId="77777777" w:rsidTr="00D76225">
        <w:trPr>
          <w:trHeight w:val="300"/>
        </w:trPr>
        <w:tc>
          <w:tcPr>
            <w:tcW w:w="1675" w:type="dxa"/>
            <w:tcBorders>
              <w:top w:val="single" w:sz="6" w:space="0" w:color="auto"/>
              <w:left w:val="single" w:sz="6" w:space="0" w:color="auto"/>
              <w:bottom w:val="single" w:sz="6" w:space="0" w:color="auto"/>
              <w:right w:val="single" w:sz="6" w:space="0" w:color="auto"/>
            </w:tcBorders>
            <w:hideMark/>
          </w:tcPr>
          <w:p w14:paraId="149A1450" w14:textId="77777777" w:rsidR="00AF43F7" w:rsidRPr="00CC073D" w:rsidRDefault="00AF43F7" w:rsidP="00AF43F7">
            <w:r>
              <w:t>Pregnancy and maternity </w:t>
            </w:r>
          </w:p>
        </w:tc>
        <w:tc>
          <w:tcPr>
            <w:tcW w:w="1210" w:type="dxa"/>
            <w:tcBorders>
              <w:top w:val="single" w:sz="6" w:space="0" w:color="auto"/>
              <w:left w:val="single" w:sz="6" w:space="0" w:color="auto"/>
              <w:bottom w:val="single" w:sz="6" w:space="0" w:color="auto"/>
              <w:right w:val="single" w:sz="6" w:space="0" w:color="auto"/>
            </w:tcBorders>
            <w:hideMark/>
          </w:tcPr>
          <w:p w14:paraId="760A0BD7" w14:textId="51E1D898" w:rsidR="00AF43F7" w:rsidRPr="00CC073D" w:rsidRDefault="00AF43F7" w:rsidP="00AF43F7">
            <w:r w:rsidRPr="00CC073D">
              <w:t> </w:t>
            </w:r>
            <w:r w:rsidR="00A84AE5">
              <w:t>Negative</w:t>
            </w:r>
          </w:p>
        </w:tc>
        <w:tc>
          <w:tcPr>
            <w:tcW w:w="3061" w:type="dxa"/>
            <w:tcBorders>
              <w:top w:val="single" w:sz="6" w:space="0" w:color="auto"/>
              <w:left w:val="single" w:sz="6" w:space="0" w:color="auto"/>
              <w:bottom w:val="single" w:sz="6" w:space="0" w:color="auto"/>
              <w:right w:val="single" w:sz="6" w:space="0" w:color="auto"/>
            </w:tcBorders>
            <w:hideMark/>
          </w:tcPr>
          <w:p w14:paraId="0B790FB4" w14:textId="7847EECB" w:rsidR="00AF43F7" w:rsidRPr="00CD04AE" w:rsidRDefault="00AF43F7" w:rsidP="00AF43F7">
            <w:pPr>
              <w:rPr>
                <w:color w:val="auto"/>
              </w:rPr>
            </w:pPr>
            <w:r w:rsidRPr="00CD04AE">
              <w:rPr>
                <w:color w:val="auto"/>
              </w:rPr>
              <w:t>See General Equality and Diversity Considerations</w:t>
            </w:r>
          </w:p>
          <w:p w14:paraId="6F02FC09" w14:textId="62621350" w:rsidR="00AF43F7" w:rsidRPr="00CD04AE" w:rsidRDefault="00AF43F7" w:rsidP="00AF43F7">
            <w:pPr>
              <w:rPr>
                <w:color w:val="auto"/>
              </w:rPr>
            </w:pPr>
            <w:r w:rsidRPr="00CD04AE">
              <w:rPr>
                <w:color w:val="auto"/>
              </w:rPr>
              <w:t xml:space="preserve">An Invite-only opportunity timeline may be more restrictive and less flexible, </w:t>
            </w:r>
            <w:r w:rsidRPr="00CD04AE">
              <w:rPr>
                <w:color w:val="auto"/>
              </w:rPr>
              <w:lastRenderedPageBreak/>
              <w:t>creating barriers for applicants on leave, with childcare responsibilities or with health needs.</w:t>
            </w:r>
          </w:p>
          <w:p w14:paraId="7A751B95" w14:textId="040A8565" w:rsidR="00AF43F7" w:rsidRPr="00CC073D" w:rsidRDefault="00AF43F7" w:rsidP="00AF43F7">
            <w:r w:rsidRPr="00CD04AE">
              <w:rPr>
                <w:color w:val="auto"/>
              </w:rPr>
              <w:t>Completion of the application may be affected by different types of parental leave. Childcare responsibilities could be a barrier to application submission or attendance to panel meeting.</w:t>
            </w:r>
          </w:p>
        </w:tc>
        <w:tc>
          <w:tcPr>
            <w:tcW w:w="3398" w:type="dxa"/>
            <w:tcBorders>
              <w:top w:val="single" w:sz="6" w:space="0" w:color="auto"/>
              <w:left w:val="single" w:sz="6" w:space="0" w:color="auto"/>
              <w:bottom w:val="single" w:sz="6" w:space="0" w:color="auto"/>
              <w:right w:val="single" w:sz="6" w:space="0" w:color="auto"/>
            </w:tcBorders>
            <w:hideMark/>
          </w:tcPr>
          <w:p w14:paraId="568D00A4" w14:textId="61ED434B" w:rsidR="00AF43F7" w:rsidRPr="00CD04AE" w:rsidRDefault="00AF43F7" w:rsidP="00AF43F7">
            <w:pPr>
              <w:rPr>
                <w:color w:val="auto"/>
              </w:rPr>
            </w:pPr>
            <w:r w:rsidRPr="00CD04AE">
              <w:rPr>
                <w:color w:val="auto"/>
              </w:rPr>
              <w:lastRenderedPageBreak/>
              <w:t>Provision for parental leave are covered in UKRI terms and conditions.</w:t>
            </w:r>
          </w:p>
          <w:p w14:paraId="1697F104" w14:textId="6E6E03F0" w:rsidR="00AF43F7" w:rsidRPr="00CD04AE" w:rsidRDefault="00AF43F7" w:rsidP="00AF43F7">
            <w:pPr>
              <w:rPr>
                <w:color w:val="auto"/>
              </w:rPr>
            </w:pPr>
            <w:r w:rsidRPr="00CD04AE">
              <w:rPr>
                <w:color w:val="auto"/>
              </w:rPr>
              <w:t xml:space="preserve">Dates for application submission and panel meeting will be agreed </w:t>
            </w:r>
            <w:r w:rsidRPr="00CD04AE">
              <w:rPr>
                <w:color w:val="auto"/>
              </w:rPr>
              <w:lastRenderedPageBreak/>
              <w:t xml:space="preserve">and </w:t>
            </w:r>
            <w:r>
              <w:rPr>
                <w:color w:val="auto"/>
              </w:rPr>
              <w:t>communicated well in</w:t>
            </w:r>
            <w:r w:rsidRPr="00CD04AE">
              <w:rPr>
                <w:color w:val="auto"/>
              </w:rPr>
              <w:t xml:space="preserve"> advance, </w:t>
            </w:r>
            <w:r>
              <w:rPr>
                <w:color w:val="auto"/>
              </w:rPr>
              <w:t>enabling</w:t>
            </w:r>
            <w:r w:rsidRPr="00CD04AE">
              <w:rPr>
                <w:color w:val="auto"/>
              </w:rPr>
              <w:t xml:space="preserve"> applicants and </w:t>
            </w:r>
            <w:r>
              <w:rPr>
                <w:color w:val="auto"/>
              </w:rPr>
              <w:t>panel members (</w:t>
            </w:r>
            <w:r w:rsidRPr="00CD04AE">
              <w:rPr>
                <w:color w:val="auto"/>
              </w:rPr>
              <w:t>attendees</w:t>
            </w:r>
            <w:r>
              <w:rPr>
                <w:color w:val="auto"/>
              </w:rPr>
              <w:t>)</w:t>
            </w:r>
            <w:r w:rsidRPr="00CD04AE">
              <w:rPr>
                <w:color w:val="auto"/>
              </w:rPr>
              <w:t xml:space="preserve"> to </w:t>
            </w:r>
            <w:r>
              <w:rPr>
                <w:color w:val="auto"/>
              </w:rPr>
              <w:t xml:space="preserve">plan appropriately and </w:t>
            </w:r>
            <w:r w:rsidRPr="00CD04AE">
              <w:rPr>
                <w:color w:val="auto"/>
              </w:rPr>
              <w:t xml:space="preserve">make </w:t>
            </w:r>
            <w:r>
              <w:rPr>
                <w:color w:val="auto"/>
              </w:rPr>
              <w:t>any</w:t>
            </w:r>
            <w:r w:rsidRPr="00CD04AE">
              <w:rPr>
                <w:color w:val="auto"/>
              </w:rPr>
              <w:t xml:space="preserve"> necessary arrangements </w:t>
            </w:r>
            <w:r>
              <w:rPr>
                <w:color w:val="auto"/>
              </w:rPr>
              <w:t>to support participation</w:t>
            </w:r>
            <w:r w:rsidRPr="00CD04AE">
              <w:rPr>
                <w:color w:val="auto"/>
              </w:rPr>
              <w:t>.</w:t>
            </w:r>
          </w:p>
          <w:p w14:paraId="79B0134B" w14:textId="219B9E4A" w:rsidR="00AF43F7" w:rsidRPr="00CC073D" w:rsidRDefault="00AF43F7" w:rsidP="00AF43F7">
            <w:r w:rsidRPr="009E11F4">
              <w:rPr>
                <w:color w:val="auto"/>
              </w:rPr>
              <w:t>Panel meetings will be designed with flexibility and wellbeing in mind, including the scheduling of regular breaks and consideration of reasonable adjustments to accommodate caring responsibilities (including childcare), health needs, or other personal circumstances where required.</w:t>
            </w:r>
            <w:r>
              <w:rPr>
                <w:color w:val="auto"/>
              </w:rPr>
              <w:t xml:space="preserve"> </w:t>
            </w:r>
          </w:p>
        </w:tc>
      </w:tr>
      <w:tr w:rsidR="00AF43F7" w:rsidRPr="00CC073D" w14:paraId="30DF54F9" w14:textId="77777777" w:rsidTr="00D76225">
        <w:trPr>
          <w:trHeight w:val="300"/>
        </w:trPr>
        <w:tc>
          <w:tcPr>
            <w:tcW w:w="1675" w:type="dxa"/>
            <w:tcBorders>
              <w:top w:val="single" w:sz="6" w:space="0" w:color="auto"/>
              <w:left w:val="single" w:sz="6" w:space="0" w:color="auto"/>
              <w:bottom w:val="single" w:sz="6" w:space="0" w:color="auto"/>
              <w:right w:val="single" w:sz="6" w:space="0" w:color="auto"/>
            </w:tcBorders>
            <w:hideMark/>
          </w:tcPr>
          <w:p w14:paraId="41C766F5" w14:textId="77777777" w:rsidR="00AF43F7" w:rsidRPr="00CC073D" w:rsidRDefault="00AF43F7" w:rsidP="00AF43F7">
            <w:r>
              <w:lastRenderedPageBreak/>
              <w:t>Race </w:t>
            </w:r>
          </w:p>
        </w:tc>
        <w:tc>
          <w:tcPr>
            <w:tcW w:w="1210" w:type="dxa"/>
            <w:tcBorders>
              <w:top w:val="single" w:sz="6" w:space="0" w:color="auto"/>
              <w:left w:val="single" w:sz="6" w:space="0" w:color="auto"/>
              <w:bottom w:val="single" w:sz="6" w:space="0" w:color="auto"/>
              <w:right w:val="single" w:sz="6" w:space="0" w:color="auto"/>
            </w:tcBorders>
            <w:hideMark/>
          </w:tcPr>
          <w:p w14:paraId="19C592B5" w14:textId="6A262C4E" w:rsidR="00AF43F7" w:rsidRPr="00CC073D" w:rsidRDefault="00AF43F7" w:rsidP="00AF43F7">
            <w:r w:rsidRPr="00CC073D">
              <w:t> </w:t>
            </w:r>
            <w:r w:rsidR="00A84AE5">
              <w:t>Negative</w:t>
            </w:r>
          </w:p>
        </w:tc>
        <w:tc>
          <w:tcPr>
            <w:tcW w:w="3061" w:type="dxa"/>
            <w:tcBorders>
              <w:top w:val="single" w:sz="6" w:space="0" w:color="auto"/>
              <w:left w:val="single" w:sz="6" w:space="0" w:color="auto"/>
              <w:bottom w:val="single" w:sz="6" w:space="0" w:color="auto"/>
              <w:right w:val="single" w:sz="6" w:space="0" w:color="auto"/>
            </w:tcBorders>
            <w:hideMark/>
          </w:tcPr>
          <w:p w14:paraId="0ECFED4A" w14:textId="709617B0" w:rsidR="00AF43F7" w:rsidRPr="00CD04AE" w:rsidRDefault="00AF43F7" w:rsidP="00AF43F7">
            <w:pPr>
              <w:rPr>
                <w:color w:val="auto"/>
              </w:rPr>
            </w:pPr>
            <w:r w:rsidRPr="00CD04AE">
              <w:rPr>
                <w:color w:val="auto"/>
              </w:rPr>
              <w:t>See General Equality and Diversity Considerations</w:t>
            </w:r>
          </w:p>
          <w:p w14:paraId="71B2C98E" w14:textId="1D008856" w:rsidR="00AF43F7" w:rsidRPr="00CD04AE" w:rsidRDefault="00AF43F7" w:rsidP="00AF43F7">
            <w:pPr>
              <w:rPr>
                <w:color w:val="auto"/>
              </w:rPr>
            </w:pPr>
            <w:r w:rsidRPr="00CD04AE">
              <w:rPr>
                <w:color w:val="auto"/>
              </w:rPr>
              <w:t xml:space="preserve">An invite-only opportunity risks the perpetuation of existing network biases. </w:t>
            </w:r>
          </w:p>
          <w:p w14:paraId="72EB48E4" w14:textId="77777777" w:rsidR="00AF43F7" w:rsidRPr="00CD04AE" w:rsidRDefault="00AF43F7" w:rsidP="00AF43F7">
            <w:pPr>
              <w:rPr>
                <w:color w:val="auto"/>
              </w:rPr>
            </w:pPr>
            <w:r w:rsidRPr="00CD04AE">
              <w:rPr>
                <w:color w:val="auto"/>
              </w:rPr>
              <w:t xml:space="preserve">UKRI diversity data for applicants and awardees shows the inequalities existing in awarding rates between applicants that identify as White (higher success rates) compared to applicants who identify as being from a minority (lower success rate). </w:t>
            </w:r>
          </w:p>
          <w:p w14:paraId="4B99EB17" w14:textId="0FDD429B" w:rsidR="00AF43F7" w:rsidRPr="00CC073D" w:rsidRDefault="00AF43F7" w:rsidP="00AF43F7">
            <w:r w:rsidRPr="00CD04AE">
              <w:rPr>
                <w:color w:val="auto"/>
              </w:rPr>
              <w:t>Minority researchers are also underrepresented in panel membership.</w:t>
            </w:r>
          </w:p>
        </w:tc>
        <w:tc>
          <w:tcPr>
            <w:tcW w:w="3398" w:type="dxa"/>
            <w:tcBorders>
              <w:top w:val="single" w:sz="6" w:space="0" w:color="auto"/>
              <w:left w:val="single" w:sz="6" w:space="0" w:color="auto"/>
              <w:bottom w:val="single" w:sz="6" w:space="0" w:color="auto"/>
              <w:right w:val="single" w:sz="6" w:space="0" w:color="auto"/>
            </w:tcBorders>
            <w:hideMark/>
          </w:tcPr>
          <w:p w14:paraId="257A4085" w14:textId="77777777" w:rsidR="00AF43F7" w:rsidRPr="00CD04AE" w:rsidRDefault="00AF43F7" w:rsidP="00AF43F7">
            <w:pPr>
              <w:rPr>
                <w:color w:val="auto"/>
              </w:rPr>
            </w:pPr>
            <w:r>
              <w:rPr>
                <w:color w:val="auto"/>
              </w:rPr>
              <w:t>Adopt</w:t>
            </w:r>
            <w:r w:rsidRPr="00CD04AE">
              <w:rPr>
                <w:color w:val="auto"/>
              </w:rPr>
              <w:t xml:space="preserve"> a transparent, evidence-based</w:t>
            </w:r>
            <w:r>
              <w:rPr>
                <w:color w:val="auto"/>
              </w:rPr>
              <w:t xml:space="preserve"> approach to the selection of </w:t>
            </w:r>
            <w:r w:rsidRPr="00CD04AE">
              <w:rPr>
                <w:color w:val="auto"/>
              </w:rPr>
              <w:t>invitee</w:t>
            </w:r>
            <w:r>
              <w:rPr>
                <w:color w:val="auto"/>
              </w:rPr>
              <w:t>s</w:t>
            </w:r>
            <w:r w:rsidRPr="00CD04AE">
              <w:rPr>
                <w:color w:val="auto"/>
              </w:rPr>
              <w:t xml:space="preserve"> and panel member</w:t>
            </w:r>
            <w:r>
              <w:rPr>
                <w:color w:val="auto"/>
              </w:rPr>
              <w:t>s, using defined and published criteria. T</w:t>
            </w:r>
            <w:r w:rsidRPr="008F5CA4">
              <w:rPr>
                <w:color w:val="auto"/>
              </w:rPr>
              <w:t xml:space="preserve">his </w:t>
            </w:r>
            <w:r>
              <w:rPr>
                <w:color w:val="auto"/>
              </w:rPr>
              <w:t>will</w:t>
            </w:r>
            <w:r w:rsidRPr="008F5CA4">
              <w:rPr>
                <w:color w:val="auto"/>
              </w:rPr>
              <w:t xml:space="preserve"> include consideration alongside diversity of perspectives, backgrounds, and lived experience</w:t>
            </w:r>
            <w:r>
              <w:rPr>
                <w:color w:val="auto"/>
              </w:rPr>
              <w:t xml:space="preserve">. </w:t>
            </w:r>
          </w:p>
          <w:p w14:paraId="5E09F486" w14:textId="77777777" w:rsidR="00AF43F7" w:rsidRPr="00CD04AE" w:rsidRDefault="00AF43F7" w:rsidP="00AF43F7">
            <w:pPr>
              <w:rPr>
                <w:color w:val="auto"/>
              </w:rPr>
            </w:pPr>
          </w:p>
          <w:p w14:paraId="6ADCBA2E" w14:textId="6FA42585" w:rsidR="00AF43F7" w:rsidRPr="00CC073D" w:rsidRDefault="00AF43F7" w:rsidP="00AF43F7"/>
        </w:tc>
      </w:tr>
      <w:tr w:rsidR="00AF43F7" w:rsidRPr="00CC073D" w14:paraId="685CA60D" w14:textId="77777777" w:rsidTr="00D76225">
        <w:trPr>
          <w:trHeight w:val="300"/>
        </w:trPr>
        <w:tc>
          <w:tcPr>
            <w:tcW w:w="1675" w:type="dxa"/>
            <w:tcBorders>
              <w:top w:val="single" w:sz="6" w:space="0" w:color="auto"/>
              <w:left w:val="single" w:sz="6" w:space="0" w:color="auto"/>
              <w:bottom w:val="single" w:sz="6" w:space="0" w:color="auto"/>
              <w:right w:val="single" w:sz="6" w:space="0" w:color="auto"/>
            </w:tcBorders>
            <w:hideMark/>
          </w:tcPr>
          <w:p w14:paraId="02CB9B6B" w14:textId="77777777" w:rsidR="00AF43F7" w:rsidRPr="00CC073D" w:rsidRDefault="00AF43F7" w:rsidP="00AF43F7">
            <w:r>
              <w:t>Religion or belief </w:t>
            </w:r>
          </w:p>
        </w:tc>
        <w:tc>
          <w:tcPr>
            <w:tcW w:w="1210" w:type="dxa"/>
            <w:tcBorders>
              <w:top w:val="single" w:sz="6" w:space="0" w:color="auto"/>
              <w:left w:val="single" w:sz="6" w:space="0" w:color="auto"/>
              <w:bottom w:val="single" w:sz="6" w:space="0" w:color="auto"/>
              <w:right w:val="single" w:sz="6" w:space="0" w:color="auto"/>
            </w:tcBorders>
            <w:hideMark/>
          </w:tcPr>
          <w:p w14:paraId="58160BDF" w14:textId="70CFCAC2" w:rsidR="00AF43F7" w:rsidRPr="00CC073D" w:rsidRDefault="00AF43F7" w:rsidP="00AF43F7">
            <w:r w:rsidRPr="00CC073D">
              <w:t> </w:t>
            </w:r>
            <w:r w:rsidR="00A84AE5">
              <w:t>Negative</w:t>
            </w:r>
          </w:p>
        </w:tc>
        <w:tc>
          <w:tcPr>
            <w:tcW w:w="3061" w:type="dxa"/>
            <w:tcBorders>
              <w:top w:val="single" w:sz="6" w:space="0" w:color="auto"/>
              <w:left w:val="single" w:sz="6" w:space="0" w:color="auto"/>
              <w:bottom w:val="single" w:sz="6" w:space="0" w:color="auto"/>
              <w:right w:val="single" w:sz="6" w:space="0" w:color="auto"/>
            </w:tcBorders>
            <w:hideMark/>
          </w:tcPr>
          <w:p w14:paraId="3B9C8F42" w14:textId="00D6EE92" w:rsidR="00AF43F7" w:rsidRPr="00CD04AE" w:rsidRDefault="00AF43F7" w:rsidP="00AF43F7">
            <w:pPr>
              <w:rPr>
                <w:color w:val="auto"/>
              </w:rPr>
            </w:pPr>
            <w:r w:rsidRPr="00CD04AE">
              <w:rPr>
                <w:color w:val="auto"/>
              </w:rPr>
              <w:t>See General Equality and Diversity Considerations</w:t>
            </w:r>
          </w:p>
          <w:p w14:paraId="60D24619" w14:textId="4B710F63" w:rsidR="00AF43F7" w:rsidRPr="00CC073D" w:rsidRDefault="00AF43F7" w:rsidP="00AF43F7">
            <w:r w:rsidRPr="00CD04AE">
              <w:rPr>
                <w:color w:val="auto"/>
              </w:rPr>
              <w:t xml:space="preserve">Scheduling of application deadline and panel meeting may disadvantage some religious groups, as religious holidays or practices may </w:t>
            </w:r>
            <w:r w:rsidRPr="00CD04AE">
              <w:rPr>
                <w:color w:val="auto"/>
              </w:rPr>
              <w:lastRenderedPageBreak/>
              <w:t>present a barrier to attending panel meeting.</w:t>
            </w:r>
          </w:p>
        </w:tc>
        <w:tc>
          <w:tcPr>
            <w:tcW w:w="3398" w:type="dxa"/>
            <w:tcBorders>
              <w:top w:val="single" w:sz="6" w:space="0" w:color="auto"/>
              <w:left w:val="single" w:sz="6" w:space="0" w:color="auto"/>
              <w:bottom w:val="single" w:sz="6" w:space="0" w:color="auto"/>
              <w:right w:val="single" w:sz="6" w:space="0" w:color="auto"/>
            </w:tcBorders>
            <w:hideMark/>
          </w:tcPr>
          <w:p w14:paraId="26F9ABB0" w14:textId="77777777" w:rsidR="00AF43F7" w:rsidRPr="00CD04AE" w:rsidRDefault="00AF43F7" w:rsidP="00AF43F7">
            <w:pPr>
              <w:rPr>
                <w:color w:val="auto"/>
              </w:rPr>
            </w:pPr>
            <w:r w:rsidRPr="00CD04AE">
              <w:rPr>
                <w:color w:val="auto"/>
              </w:rPr>
              <w:lastRenderedPageBreak/>
              <w:t xml:space="preserve">Ensure religious observances are </w:t>
            </w:r>
            <w:r w:rsidRPr="00436821">
              <w:rPr>
                <w:color w:val="auto"/>
              </w:rPr>
              <w:t>appropriately considered when scheduling panel meetings, to support inclusive participation for all members. This may include:</w:t>
            </w:r>
          </w:p>
          <w:p w14:paraId="533C4538" w14:textId="77777777" w:rsidR="00AF43F7" w:rsidRPr="00CD04AE" w:rsidRDefault="00AF43F7" w:rsidP="00AF43F7">
            <w:pPr>
              <w:pStyle w:val="ListParagraph"/>
              <w:numPr>
                <w:ilvl w:val="0"/>
                <w:numId w:val="3"/>
              </w:numPr>
              <w:spacing w:after="0" w:line="240" w:lineRule="auto"/>
              <w:rPr>
                <w:color w:val="auto"/>
              </w:rPr>
            </w:pPr>
            <w:r w:rsidRPr="00436821">
              <w:rPr>
                <w:color w:val="auto"/>
              </w:rPr>
              <w:t xml:space="preserve">Avoiding scheduling meetings during major </w:t>
            </w:r>
            <w:r w:rsidRPr="00436821">
              <w:rPr>
                <w:color w:val="auto"/>
              </w:rPr>
              <w:lastRenderedPageBreak/>
              <w:t>religious festivals and holy days, where possible.</w:t>
            </w:r>
            <w:r>
              <w:rPr>
                <w:color w:val="auto"/>
              </w:rPr>
              <w:t xml:space="preserve"> </w:t>
            </w:r>
          </w:p>
          <w:p w14:paraId="7DD826FD" w14:textId="6CF17164" w:rsidR="00AF43F7" w:rsidRPr="00CC073D" w:rsidRDefault="00AF43F7" w:rsidP="00AF43F7">
            <w:r w:rsidRPr="00436821">
              <w:rPr>
                <w:color w:val="auto"/>
              </w:rPr>
              <w:t>Being mindful of specific days or times associated with religious observance that may conflict with attendance (e.g. prayer times</w:t>
            </w:r>
            <w:r>
              <w:rPr>
                <w:color w:val="auto"/>
              </w:rPr>
              <w:t xml:space="preserve">). </w:t>
            </w:r>
          </w:p>
        </w:tc>
      </w:tr>
      <w:tr w:rsidR="00AF43F7" w:rsidRPr="00CC073D" w14:paraId="781A6623" w14:textId="77777777" w:rsidTr="00D76225">
        <w:trPr>
          <w:trHeight w:val="300"/>
        </w:trPr>
        <w:tc>
          <w:tcPr>
            <w:tcW w:w="1675" w:type="dxa"/>
            <w:tcBorders>
              <w:top w:val="single" w:sz="6" w:space="0" w:color="auto"/>
              <w:left w:val="single" w:sz="6" w:space="0" w:color="auto"/>
              <w:bottom w:val="single" w:sz="6" w:space="0" w:color="auto"/>
              <w:right w:val="single" w:sz="6" w:space="0" w:color="auto"/>
            </w:tcBorders>
            <w:hideMark/>
          </w:tcPr>
          <w:p w14:paraId="455B4186" w14:textId="77777777" w:rsidR="00AF43F7" w:rsidRPr="00CC073D" w:rsidRDefault="00AF43F7" w:rsidP="00AF43F7">
            <w:r>
              <w:lastRenderedPageBreak/>
              <w:t>Sex </w:t>
            </w:r>
          </w:p>
        </w:tc>
        <w:tc>
          <w:tcPr>
            <w:tcW w:w="1210" w:type="dxa"/>
            <w:tcBorders>
              <w:top w:val="single" w:sz="6" w:space="0" w:color="auto"/>
              <w:left w:val="single" w:sz="6" w:space="0" w:color="auto"/>
              <w:bottom w:val="single" w:sz="6" w:space="0" w:color="auto"/>
              <w:right w:val="single" w:sz="6" w:space="0" w:color="auto"/>
            </w:tcBorders>
            <w:hideMark/>
          </w:tcPr>
          <w:p w14:paraId="58ED94BC" w14:textId="191D610C" w:rsidR="00AF43F7" w:rsidRPr="00CC073D" w:rsidRDefault="00AF43F7" w:rsidP="00AF43F7">
            <w:r w:rsidRPr="00CC073D">
              <w:t> </w:t>
            </w:r>
            <w:r w:rsidR="00546783">
              <w:t>Negative</w:t>
            </w:r>
          </w:p>
        </w:tc>
        <w:tc>
          <w:tcPr>
            <w:tcW w:w="3061" w:type="dxa"/>
            <w:tcBorders>
              <w:top w:val="single" w:sz="6" w:space="0" w:color="auto"/>
              <w:left w:val="single" w:sz="6" w:space="0" w:color="auto"/>
              <w:bottom w:val="single" w:sz="6" w:space="0" w:color="auto"/>
              <w:right w:val="single" w:sz="6" w:space="0" w:color="auto"/>
            </w:tcBorders>
            <w:hideMark/>
          </w:tcPr>
          <w:p w14:paraId="3EEDAA91" w14:textId="77777777" w:rsidR="00AF43F7" w:rsidRPr="00CD04AE" w:rsidRDefault="00AF43F7" w:rsidP="00AF43F7">
            <w:pPr>
              <w:rPr>
                <w:color w:val="auto"/>
              </w:rPr>
            </w:pPr>
            <w:r w:rsidRPr="00CD04AE">
              <w:rPr>
                <w:color w:val="auto"/>
              </w:rPr>
              <w:t>See General Equality and Diversity Considerations</w:t>
            </w:r>
          </w:p>
          <w:p w14:paraId="2D6FCF15" w14:textId="3EE17ED4" w:rsidR="00AF43F7" w:rsidRPr="00CC073D" w:rsidRDefault="00AF43F7" w:rsidP="00AF43F7"/>
        </w:tc>
        <w:tc>
          <w:tcPr>
            <w:tcW w:w="3398" w:type="dxa"/>
            <w:tcBorders>
              <w:top w:val="single" w:sz="6" w:space="0" w:color="auto"/>
              <w:left w:val="single" w:sz="6" w:space="0" w:color="auto"/>
              <w:bottom w:val="single" w:sz="6" w:space="0" w:color="auto"/>
              <w:right w:val="single" w:sz="6" w:space="0" w:color="auto"/>
            </w:tcBorders>
            <w:hideMark/>
          </w:tcPr>
          <w:p w14:paraId="356829DA" w14:textId="0A77810F" w:rsidR="00AF43F7" w:rsidRPr="00CC073D" w:rsidRDefault="00AF43F7" w:rsidP="00AF43F7">
            <w:r w:rsidRPr="00CD04AE">
              <w:rPr>
                <w:color w:val="auto"/>
              </w:rPr>
              <w:t>Ensure materials are LGBTQ+ inclusive</w:t>
            </w:r>
            <w:r>
              <w:rPr>
                <w:color w:val="auto"/>
              </w:rPr>
              <w:t xml:space="preserve">, </w:t>
            </w:r>
            <w:r w:rsidRPr="00C90828">
              <w:rPr>
                <w:color w:val="auto"/>
              </w:rPr>
              <w:t>reflecting respect for diverse sexual orientations, gender identities, and expressions.</w:t>
            </w:r>
          </w:p>
        </w:tc>
      </w:tr>
      <w:tr w:rsidR="00AF43F7" w:rsidRPr="00CC073D" w14:paraId="209FC4AF" w14:textId="77777777" w:rsidTr="00D76225">
        <w:trPr>
          <w:trHeight w:val="300"/>
        </w:trPr>
        <w:tc>
          <w:tcPr>
            <w:tcW w:w="1675" w:type="dxa"/>
            <w:tcBorders>
              <w:top w:val="single" w:sz="6" w:space="0" w:color="auto"/>
              <w:left w:val="single" w:sz="6" w:space="0" w:color="auto"/>
              <w:bottom w:val="single" w:sz="6" w:space="0" w:color="auto"/>
              <w:right w:val="single" w:sz="6" w:space="0" w:color="auto"/>
            </w:tcBorders>
            <w:hideMark/>
          </w:tcPr>
          <w:p w14:paraId="27CD33AB" w14:textId="77777777" w:rsidR="00AF43F7" w:rsidRPr="00CC073D" w:rsidRDefault="00AF43F7" w:rsidP="00AF43F7">
            <w:r>
              <w:t>Sexual orientation </w:t>
            </w:r>
          </w:p>
        </w:tc>
        <w:tc>
          <w:tcPr>
            <w:tcW w:w="1210" w:type="dxa"/>
            <w:tcBorders>
              <w:top w:val="single" w:sz="6" w:space="0" w:color="auto"/>
              <w:left w:val="single" w:sz="6" w:space="0" w:color="auto"/>
              <w:bottom w:val="single" w:sz="6" w:space="0" w:color="auto"/>
              <w:right w:val="single" w:sz="6" w:space="0" w:color="auto"/>
            </w:tcBorders>
            <w:hideMark/>
          </w:tcPr>
          <w:p w14:paraId="0643F0C8" w14:textId="5E71DF8C" w:rsidR="00AF43F7" w:rsidRPr="00CC073D" w:rsidRDefault="00AF43F7" w:rsidP="00AF43F7">
            <w:r w:rsidRPr="00CC073D">
              <w:t> </w:t>
            </w:r>
            <w:r w:rsidR="00546783">
              <w:t>Negative</w:t>
            </w:r>
          </w:p>
        </w:tc>
        <w:tc>
          <w:tcPr>
            <w:tcW w:w="3061" w:type="dxa"/>
            <w:tcBorders>
              <w:top w:val="single" w:sz="6" w:space="0" w:color="auto"/>
              <w:left w:val="single" w:sz="6" w:space="0" w:color="auto"/>
              <w:bottom w:val="single" w:sz="6" w:space="0" w:color="auto"/>
              <w:right w:val="single" w:sz="6" w:space="0" w:color="auto"/>
            </w:tcBorders>
            <w:hideMark/>
          </w:tcPr>
          <w:p w14:paraId="58000FB6" w14:textId="4AA679BF" w:rsidR="00AF43F7" w:rsidRPr="00CD04AE" w:rsidRDefault="00AF43F7" w:rsidP="00AF43F7">
            <w:pPr>
              <w:rPr>
                <w:color w:val="auto"/>
              </w:rPr>
            </w:pPr>
            <w:r w:rsidRPr="00CD04AE">
              <w:rPr>
                <w:color w:val="auto"/>
              </w:rPr>
              <w:t>See General Equality and Diversity Considerations</w:t>
            </w:r>
          </w:p>
          <w:p w14:paraId="438B9B02" w14:textId="236EBC22" w:rsidR="00AF43F7" w:rsidRPr="00CD04AE" w:rsidRDefault="00AF43F7" w:rsidP="00AF43F7">
            <w:pPr>
              <w:rPr>
                <w:color w:val="auto"/>
              </w:rPr>
            </w:pPr>
            <w:r w:rsidRPr="00CD04AE">
              <w:rPr>
                <w:color w:val="auto"/>
              </w:rPr>
              <w:t xml:space="preserve">Potential discrimination given it is known somebody has a particular gender. </w:t>
            </w:r>
          </w:p>
          <w:p w14:paraId="7778CAF8" w14:textId="1A14B81F" w:rsidR="00AF43F7" w:rsidRPr="00CC073D" w:rsidRDefault="00AF43F7" w:rsidP="00AF43F7">
            <w:r w:rsidRPr="00CD04AE">
              <w:rPr>
                <w:color w:val="auto"/>
              </w:rPr>
              <w:t>Use of language can be a barrier to participation.</w:t>
            </w:r>
          </w:p>
        </w:tc>
        <w:tc>
          <w:tcPr>
            <w:tcW w:w="3398" w:type="dxa"/>
            <w:tcBorders>
              <w:top w:val="single" w:sz="6" w:space="0" w:color="auto"/>
              <w:left w:val="single" w:sz="6" w:space="0" w:color="auto"/>
              <w:bottom w:val="single" w:sz="6" w:space="0" w:color="auto"/>
              <w:right w:val="single" w:sz="6" w:space="0" w:color="auto"/>
            </w:tcBorders>
            <w:hideMark/>
          </w:tcPr>
          <w:p w14:paraId="16CAC1B4" w14:textId="17D3BAC1" w:rsidR="00AF43F7" w:rsidRPr="00CD04AE" w:rsidRDefault="00AF43F7" w:rsidP="00AF43F7">
            <w:pPr>
              <w:rPr>
                <w:color w:val="auto"/>
              </w:rPr>
            </w:pPr>
            <w:r>
              <w:rPr>
                <w:color w:val="auto"/>
              </w:rPr>
              <w:t>G</w:t>
            </w:r>
            <w:r w:rsidRPr="00C90828">
              <w:rPr>
                <w:color w:val="auto"/>
              </w:rPr>
              <w:t>ender</w:t>
            </w:r>
            <w:r w:rsidRPr="00C90828">
              <w:rPr>
                <w:rFonts w:ascii="Cambria Math" w:hAnsi="Cambria Math" w:cs="Cambria Math"/>
                <w:color w:val="auto"/>
              </w:rPr>
              <w:t>‑</w:t>
            </w:r>
            <w:r w:rsidRPr="00C90828">
              <w:rPr>
                <w:color w:val="auto"/>
              </w:rPr>
              <w:t>neutral and inclusive language</w:t>
            </w:r>
            <w:r>
              <w:rPr>
                <w:color w:val="auto"/>
              </w:rPr>
              <w:t xml:space="preserve"> will be used</w:t>
            </w:r>
            <w:r w:rsidRPr="00C90828">
              <w:rPr>
                <w:color w:val="auto"/>
              </w:rPr>
              <w:t xml:space="preserve"> consistently across all documentation, including call specifications, applicant guidance, assessment criteria, and panel material</w:t>
            </w:r>
            <w:r w:rsidRPr="00CD04AE">
              <w:rPr>
                <w:color w:val="auto"/>
              </w:rPr>
              <w:t xml:space="preserve">. </w:t>
            </w:r>
          </w:p>
          <w:p w14:paraId="700F93A3" w14:textId="7C4F8B09" w:rsidR="00AF43F7" w:rsidRPr="00CC073D" w:rsidRDefault="00AF43F7" w:rsidP="00AF43F7">
            <w:r w:rsidRPr="00CD04AE">
              <w:rPr>
                <w:color w:val="auto"/>
              </w:rPr>
              <w:t>Ensure the panel has balanced gender representation</w:t>
            </w:r>
            <w:r>
              <w:rPr>
                <w:color w:val="auto"/>
              </w:rPr>
              <w:t xml:space="preserve">, </w:t>
            </w:r>
            <w:r w:rsidRPr="00C90828">
              <w:rPr>
                <w:color w:val="auto"/>
              </w:rPr>
              <w:t>taking a proactive approach to achieving diversity across gender identities</w:t>
            </w:r>
            <w:r>
              <w:rPr>
                <w:color w:val="auto"/>
              </w:rPr>
              <w:t xml:space="preserve">. </w:t>
            </w:r>
          </w:p>
        </w:tc>
      </w:tr>
    </w:tbl>
    <w:p w14:paraId="2C4939C7" w14:textId="77777777" w:rsidR="00CC073D" w:rsidRPr="00CC073D" w:rsidRDefault="00CC073D" w:rsidP="00CC073D">
      <w:r w:rsidRPr="00CC073D">
        <w:t> </w:t>
      </w:r>
    </w:p>
    <w:p w14:paraId="103A56B8" w14:textId="77777777" w:rsidR="00CC073D" w:rsidRPr="00CC073D" w:rsidRDefault="00CC073D" w:rsidP="00CC073D">
      <w:r w:rsidRPr="00CC073D">
        <w:t> </w:t>
      </w:r>
    </w:p>
    <w:p w14:paraId="291D9900" w14:textId="622C87A2" w:rsidR="00CC073D" w:rsidRPr="00CC073D" w:rsidRDefault="569C41BB" w:rsidP="00CC073D">
      <w:pPr>
        <w:pStyle w:val="Heading3"/>
      </w:pPr>
      <w:r>
        <w:t>Impact on additional characteristics </w:t>
      </w:r>
    </w:p>
    <w:p w14:paraId="3EC06AFC" w14:textId="6566CE18" w:rsidR="6B7ECF5B" w:rsidRDefault="6B7ECF5B" w:rsidP="2E2AF5F0">
      <w:r>
        <w:t>Complete the table for all characteristics. You only need to add details if there is a positive or negative impact.</w:t>
      </w:r>
    </w:p>
    <w:p w14:paraId="0387B3B3" w14:textId="2DBA7D99" w:rsidR="2E2AF5F0" w:rsidRDefault="2E2AF5F0" w:rsidP="2E2AF5F0"/>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69"/>
        <w:gridCol w:w="1232"/>
        <w:gridCol w:w="2902"/>
        <w:gridCol w:w="3441"/>
      </w:tblGrid>
      <w:tr w:rsidR="00CC073D" w:rsidRPr="00CC073D" w14:paraId="591E38FC" w14:textId="77777777" w:rsidTr="00EA72B2">
        <w:trPr>
          <w:trHeight w:val="300"/>
        </w:trPr>
        <w:tc>
          <w:tcPr>
            <w:tcW w:w="1769" w:type="dxa"/>
            <w:tcBorders>
              <w:top w:val="single" w:sz="6" w:space="0" w:color="auto"/>
              <w:left w:val="single" w:sz="6" w:space="0" w:color="auto"/>
              <w:bottom w:val="single" w:sz="6" w:space="0" w:color="auto"/>
              <w:right w:val="single" w:sz="6" w:space="0" w:color="auto"/>
            </w:tcBorders>
            <w:hideMark/>
          </w:tcPr>
          <w:p w14:paraId="6F836BC4" w14:textId="77777777" w:rsidR="00CC073D" w:rsidRPr="00CC073D" w:rsidRDefault="00CC073D" w:rsidP="00CC073D">
            <w:r w:rsidRPr="00CC073D">
              <w:t>Additional characteristics </w:t>
            </w:r>
          </w:p>
        </w:tc>
        <w:tc>
          <w:tcPr>
            <w:tcW w:w="1232" w:type="dxa"/>
            <w:tcBorders>
              <w:top w:val="single" w:sz="6" w:space="0" w:color="auto"/>
              <w:left w:val="single" w:sz="6" w:space="0" w:color="auto"/>
              <w:bottom w:val="single" w:sz="6" w:space="0" w:color="auto"/>
              <w:right w:val="single" w:sz="6" w:space="0" w:color="auto"/>
            </w:tcBorders>
            <w:hideMark/>
          </w:tcPr>
          <w:p w14:paraId="1FCA2515" w14:textId="77777777" w:rsidR="00CC073D" w:rsidRPr="00CC073D" w:rsidRDefault="00CC073D" w:rsidP="00CC073D">
            <w:r w:rsidRPr="00CC073D">
              <w:t>Impact (positive, negative, none or unknown) </w:t>
            </w:r>
          </w:p>
        </w:tc>
        <w:tc>
          <w:tcPr>
            <w:tcW w:w="2902" w:type="dxa"/>
            <w:tcBorders>
              <w:top w:val="single" w:sz="6" w:space="0" w:color="auto"/>
              <w:left w:val="single" w:sz="6" w:space="0" w:color="auto"/>
              <w:bottom w:val="single" w:sz="6" w:space="0" w:color="auto"/>
              <w:right w:val="single" w:sz="6" w:space="0" w:color="auto"/>
            </w:tcBorders>
            <w:hideMark/>
          </w:tcPr>
          <w:p w14:paraId="28FD593E" w14:textId="77777777" w:rsidR="00CC073D" w:rsidRPr="00CC073D" w:rsidRDefault="00CC073D" w:rsidP="00CC073D">
            <w:r w:rsidRPr="00CC073D">
              <w:t>Details of impact </w:t>
            </w:r>
          </w:p>
        </w:tc>
        <w:tc>
          <w:tcPr>
            <w:tcW w:w="3441" w:type="dxa"/>
            <w:tcBorders>
              <w:top w:val="single" w:sz="6" w:space="0" w:color="auto"/>
              <w:left w:val="single" w:sz="6" w:space="0" w:color="auto"/>
              <w:bottom w:val="single" w:sz="6" w:space="0" w:color="auto"/>
              <w:right w:val="single" w:sz="6" w:space="0" w:color="auto"/>
            </w:tcBorders>
            <w:hideMark/>
          </w:tcPr>
          <w:p w14:paraId="1A55655C" w14:textId="77777777" w:rsidR="00CC073D" w:rsidRPr="00CC073D" w:rsidRDefault="00CC073D" w:rsidP="00CC073D">
            <w:r w:rsidRPr="00CC073D">
              <w:t>Actions to reduce negative or increase positive impact </w:t>
            </w:r>
          </w:p>
        </w:tc>
      </w:tr>
      <w:tr w:rsidR="00EA72B2" w:rsidRPr="00CC073D" w14:paraId="69BA72FA" w14:textId="77777777" w:rsidTr="00EA72B2">
        <w:trPr>
          <w:trHeight w:val="300"/>
        </w:trPr>
        <w:tc>
          <w:tcPr>
            <w:tcW w:w="1769" w:type="dxa"/>
            <w:tcBorders>
              <w:top w:val="single" w:sz="6" w:space="0" w:color="auto"/>
              <w:left w:val="single" w:sz="6" w:space="0" w:color="auto"/>
              <w:bottom w:val="single" w:sz="6" w:space="0" w:color="auto"/>
              <w:right w:val="single" w:sz="6" w:space="0" w:color="auto"/>
            </w:tcBorders>
            <w:hideMark/>
          </w:tcPr>
          <w:p w14:paraId="777D0F15" w14:textId="77777777" w:rsidR="00EA72B2" w:rsidRPr="00CC073D" w:rsidRDefault="00EA72B2" w:rsidP="00EA72B2">
            <w:r w:rsidRPr="00CC073D">
              <w:t>Geographical location and place </w:t>
            </w:r>
          </w:p>
        </w:tc>
        <w:tc>
          <w:tcPr>
            <w:tcW w:w="1232" w:type="dxa"/>
            <w:tcBorders>
              <w:top w:val="single" w:sz="6" w:space="0" w:color="auto"/>
              <w:left w:val="single" w:sz="6" w:space="0" w:color="auto"/>
              <w:bottom w:val="single" w:sz="6" w:space="0" w:color="auto"/>
              <w:right w:val="single" w:sz="6" w:space="0" w:color="auto"/>
            </w:tcBorders>
            <w:hideMark/>
          </w:tcPr>
          <w:p w14:paraId="13B89C48" w14:textId="4F7D2FC5" w:rsidR="00EA72B2" w:rsidRPr="00CC073D" w:rsidRDefault="00EA72B2" w:rsidP="00EA72B2">
            <w:r w:rsidRPr="00CC073D">
              <w:t> </w:t>
            </w:r>
            <w:r w:rsidR="004F24AE">
              <w:t>Positive</w:t>
            </w:r>
          </w:p>
        </w:tc>
        <w:tc>
          <w:tcPr>
            <w:tcW w:w="2902" w:type="dxa"/>
            <w:tcBorders>
              <w:top w:val="single" w:sz="6" w:space="0" w:color="auto"/>
              <w:left w:val="single" w:sz="6" w:space="0" w:color="auto"/>
              <w:bottom w:val="single" w:sz="6" w:space="0" w:color="auto"/>
              <w:right w:val="single" w:sz="6" w:space="0" w:color="auto"/>
            </w:tcBorders>
            <w:hideMark/>
          </w:tcPr>
          <w:p w14:paraId="2C502F2E" w14:textId="1605DD29" w:rsidR="00EA72B2" w:rsidRPr="00CC073D" w:rsidRDefault="00EA72B2" w:rsidP="00EA72B2">
            <w:r>
              <w:rPr>
                <w:bCs/>
                <w:color w:val="auto"/>
              </w:rPr>
              <w:t xml:space="preserve">The meetings considered for this opportunity will be held virtually, allowing panel members from a diverse range of geographical locations to participate. </w:t>
            </w:r>
          </w:p>
        </w:tc>
        <w:tc>
          <w:tcPr>
            <w:tcW w:w="3441" w:type="dxa"/>
            <w:tcBorders>
              <w:top w:val="single" w:sz="6" w:space="0" w:color="auto"/>
              <w:left w:val="single" w:sz="6" w:space="0" w:color="auto"/>
              <w:bottom w:val="single" w:sz="6" w:space="0" w:color="auto"/>
              <w:right w:val="single" w:sz="6" w:space="0" w:color="auto"/>
            </w:tcBorders>
            <w:hideMark/>
          </w:tcPr>
          <w:p w14:paraId="1B2EB3F5" w14:textId="571D5045" w:rsidR="00EA72B2" w:rsidRPr="00CC073D" w:rsidRDefault="00EA72B2" w:rsidP="00EA72B2">
            <w:r>
              <w:rPr>
                <w:color w:val="auto"/>
              </w:rPr>
              <w:t xml:space="preserve">All applicants and panel members will be asked to declare any personal circumstances requiring additional support and considerations or </w:t>
            </w:r>
            <w:r w:rsidRPr="00063850">
              <w:rPr>
                <w:color w:val="auto"/>
              </w:rPr>
              <w:t>specific considerations</w:t>
            </w:r>
            <w:r>
              <w:rPr>
                <w:color w:val="auto"/>
              </w:rPr>
              <w:t xml:space="preserve">. </w:t>
            </w:r>
          </w:p>
        </w:tc>
      </w:tr>
      <w:tr w:rsidR="00EA72B2" w:rsidRPr="00CC073D" w14:paraId="2EE49202" w14:textId="77777777" w:rsidTr="00EA72B2">
        <w:trPr>
          <w:trHeight w:val="300"/>
        </w:trPr>
        <w:tc>
          <w:tcPr>
            <w:tcW w:w="1769" w:type="dxa"/>
            <w:tcBorders>
              <w:top w:val="single" w:sz="6" w:space="0" w:color="auto"/>
              <w:left w:val="single" w:sz="6" w:space="0" w:color="auto"/>
              <w:bottom w:val="single" w:sz="6" w:space="0" w:color="auto"/>
              <w:right w:val="single" w:sz="6" w:space="0" w:color="auto"/>
            </w:tcBorders>
            <w:hideMark/>
          </w:tcPr>
          <w:p w14:paraId="30D9CAC5" w14:textId="77777777" w:rsidR="00EA72B2" w:rsidRPr="00CC073D" w:rsidRDefault="00EA72B2" w:rsidP="00EA72B2">
            <w:r w:rsidRPr="00CC073D">
              <w:lastRenderedPageBreak/>
              <w:t>Socio-economic status </w:t>
            </w:r>
          </w:p>
        </w:tc>
        <w:tc>
          <w:tcPr>
            <w:tcW w:w="1232" w:type="dxa"/>
            <w:tcBorders>
              <w:top w:val="single" w:sz="6" w:space="0" w:color="auto"/>
              <w:left w:val="single" w:sz="6" w:space="0" w:color="auto"/>
              <w:bottom w:val="single" w:sz="6" w:space="0" w:color="auto"/>
              <w:right w:val="single" w:sz="6" w:space="0" w:color="auto"/>
            </w:tcBorders>
            <w:hideMark/>
          </w:tcPr>
          <w:p w14:paraId="2E44BB43" w14:textId="7711869C" w:rsidR="00EA72B2" w:rsidRPr="00CC073D" w:rsidRDefault="00EA72B2" w:rsidP="00EA72B2">
            <w:r w:rsidRPr="00CC073D">
              <w:t> </w:t>
            </w:r>
            <w:r w:rsidR="004F24AE">
              <w:t>Negative</w:t>
            </w:r>
          </w:p>
        </w:tc>
        <w:tc>
          <w:tcPr>
            <w:tcW w:w="2902" w:type="dxa"/>
            <w:tcBorders>
              <w:top w:val="single" w:sz="6" w:space="0" w:color="auto"/>
              <w:left w:val="single" w:sz="6" w:space="0" w:color="auto"/>
              <w:bottom w:val="single" w:sz="6" w:space="0" w:color="auto"/>
              <w:right w:val="single" w:sz="6" w:space="0" w:color="auto"/>
            </w:tcBorders>
            <w:hideMark/>
          </w:tcPr>
          <w:p w14:paraId="1DD0CF0F" w14:textId="4F64C7CA" w:rsidR="00EA72B2" w:rsidRPr="00CC073D" w:rsidRDefault="00EA72B2" w:rsidP="00EA72B2">
            <w:r>
              <w:rPr>
                <w:bCs/>
                <w:color w:val="auto"/>
              </w:rPr>
              <w:t>Participants in all the activities proposed for this opportunity will not incur in any expenses.</w:t>
            </w:r>
          </w:p>
        </w:tc>
        <w:tc>
          <w:tcPr>
            <w:tcW w:w="3441" w:type="dxa"/>
            <w:tcBorders>
              <w:top w:val="single" w:sz="6" w:space="0" w:color="auto"/>
              <w:left w:val="single" w:sz="6" w:space="0" w:color="auto"/>
              <w:bottom w:val="single" w:sz="6" w:space="0" w:color="auto"/>
              <w:right w:val="single" w:sz="6" w:space="0" w:color="auto"/>
            </w:tcBorders>
            <w:hideMark/>
          </w:tcPr>
          <w:p w14:paraId="3DA72A7E" w14:textId="75CFCE2E" w:rsidR="00EA72B2" w:rsidRDefault="00EA72B2" w:rsidP="00EA72B2">
            <w:pPr>
              <w:rPr>
                <w:bCs/>
                <w:color w:val="auto"/>
              </w:rPr>
            </w:pPr>
            <w:r>
              <w:rPr>
                <w:bCs/>
                <w:color w:val="auto"/>
              </w:rPr>
              <w:t>The panel meeting will be scheduled at appropriate times and</w:t>
            </w:r>
            <w:r w:rsidRPr="00D67953">
              <w:rPr>
                <w:bCs/>
                <w:color w:val="auto"/>
              </w:rPr>
              <w:t xml:space="preserve"> communicated with sufficient notice to allow participants to rearrange work commitments where necessary.</w:t>
            </w:r>
            <w:r>
              <w:rPr>
                <w:bCs/>
                <w:color w:val="auto"/>
              </w:rPr>
              <w:t xml:space="preserve"> </w:t>
            </w:r>
          </w:p>
          <w:p w14:paraId="79D1038B" w14:textId="0F00B4B2" w:rsidR="00EA72B2" w:rsidRDefault="00EA72B2" w:rsidP="00EA72B2">
            <w:pPr>
              <w:rPr>
                <w:bCs/>
                <w:color w:val="auto"/>
              </w:rPr>
            </w:pPr>
            <w:r>
              <w:rPr>
                <w:bCs/>
                <w:color w:val="auto"/>
              </w:rPr>
              <w:t xml:space="preserve">Applicants are expected to apply through the Research Organisation, which helps to remove many potential accessibility barriers </w:t>
            </w:r>
            <w:r w:rsidRPr="00D67953">
              <w:rPr>
                <w:bCs/>
                <w:color w:val="auto"/>
              </w:rPr>
              <w:t>providing institutional support.</w:t>
            </w:r>
          </w:p>
          <w:p w14:paraId="6EA4447E" w14:textId="72A9FD52" w:rsidR="00EA72B2" w:rsidRPr="00CC073D" w:rsidRDefault="00EA72B2" w:rsidP="00EA72B2">
            <w:r>
              <w:rPr>
                <w:bCs/>
                <w:color w:val="auto"/>
              </w:rPr>
              <w:t xml:space="preserve">Applicants and panel members will be contacted directly by ESRC staff, ensuring </w:t>
            </w:r>
            <w:r w:rsidRPr="00C442D4">
              <w:rPr>
                <w:bCs/>
                <w:color w:val="auto"/>
              </w:rPr>
              <w:t xml:space="preserve">they </w:t>
            </w:r>
            <w:r w:rsidR="00D76225" w:rsidRPr="00C442D4">
              <w:rPr>
                <w:bCs/>
                <w:color w:val="auto"/>
              </w:rPr>
              <w:t>can</w:t>
            </w:r>
            <w:r w:rsidRPr="00C442D4">
              <w:rPr>
                <w:bCs/>
                <w:color w:val="auto"/>
              </w:rPr>
              <w:t xml:space="preserve"> highlight any additional needs or request further support or reasonable adjustments.</w:t>
            </w:r>
            <w:r>
              <w:rPr>
                <w:bCs/>
                <w:color w:val="auto"/>
              </w:rPr>
              <w:t xml:space="preserve"> </w:t>
            </w:r>
          </w:p>
        </w:tc>
      </w:tr>
      <w:tr w:rsidR="00EA72B2" w:rsidRPr="00CC073D" w14:paraId="1F203A26" w14:textId="77777777" w:rsidTr="00EA72B2">
        <w:trPr>
          <w:trHeight w:val="300"/>
        </w:trPr>
        <w:tc>
          <w:tcPr>
            <w:tcW w:w="1769" w:type="dxa"/>
            <w:tcBorders>
              <w:top w:val="single" w:sz="6" w:space="0" w:color="auto"/>
              <w:left w:val="single" w:sz="6" w:space="0" w:color="auto"/>
              <w:bottom w:val="single" w:sz="6" w:space="0" w:color="auto"/>
              <w:right w:val="single" w:sz="6" w:space="0" w:color="auto"/>
            </w:tcBorders>
            <w:hideMark/>
          </w:tcPr>
          <w:p w14:paraId="11C21080" w14:textId="77777777" w:rsidR="00EA72B2" w:rsidRPr="00CC073D" w:rsidRDefault="00EA72B2" w:rsidP="00EA72B2">
            <w:r w:rsidRPr="00CC073D">
              <w:t>Education background </w:t>
            </w:r>
          </w:p>
        </w:tc>
        <w:tc>
          <w:tcPr>
            <w:tcW w:w="1232" w:type="dxa"/>
            <w:tcBorders>
              <w:top w:val="single" w:sz="6" w:space="0" w:color="auto"/>
              <w:left w:val="single" w:sz="6" w:space="0" w:color="auto"/>
              <w:bottom w:val="single" w:sz="6" w:space="0" w:color="auto"/>
              <w:right w:val="single" w:sz="6" w:space="0" w:color="auto"/>
            </w:tcBorders>
            <w:hideMark/>
          </w:tcPr>
          <w:p w14:paraId="5CFFB3B3" w14:textId="3AA06557" w:rsidR="00EA72B2" w:rsidRPr="00CC073D" w:rsidRDefault="00EA72B2" w:rsidP="00EA72B2">
            <w:r w:rsidRPr="00CC073D">
              <w:t> </w:t>
            </w:r>
            <w:r w:rsidR="004F24AE">
              <w:t>Negative</w:t>
            </w:r>
          </w:p>
        </w:tc>
        <w:tc>
          <w:tcPr>
            <w:tcW w:w="2902" w:type="dxa"/>
            <w:tcBorders>
              <w:top w:val="single" w:sz="6" w:space="0" w:color="auto"/>
              <w:left w:val="single" w:sz="6" w:space="0" w:color="auto"/>
              <w:bottom w:val="single" w:sz="6" w:space="0" w:color="auto"/>
              <w:right w:val="single" w:sz="6" w:space="0" w:color="auto"/>
            </w:tcBorders>
            <w:hideMark/>
          </w:tcPr>
          <w:p w14:paraId="589DB284" w14:textId="67B1C63A" w:rsidR="00EA72B2" w:rsidRPr="00CC073D" w:rsidRDefault="00EA72B2" w:rsidP="00EA72B2">
            <w:r>
              <w:rPr>
                <w:bCs/>
                <w:color w:val="auto"/>
              </w:rPr>
              <w:t>Potential difficulties in understanding jargon/language used by panel members from a different background, outside of academia or in a different discipline</w:t>
            </w:r>
          </w:p>
        </w:tc>
        <w:tc>
          <w:tcPr>
            <w:tcW w:w="3441" w:type="dxa"/>
            <w:tcBorders>
              <w:top w:val="single" w:sz="6" w:space="0" w:color="auto"/>
              <w:left w:val="single" w:sz="6" w:space="0" w:color="auto"/>
              <w:bottom w:val="single" w:sz="6" w:space="0" w:color="auto"/>
              <w:right w:val="single" w:sz="6" w:space="0" w:color="auto"/>
            </w:tcBorders>
            <w:hideMark/>
          </w:tcPr>
          <w:p w14:paraId="34D65FA6" w14:textId="537D729B" w:rsidR="00EA72B2" w:rsidRPr="00CC073D" w:rsidRDefault="00EA72B2" w:rsidP="00EA72B2">
            <w:r w:rsidRPr="00C85153">
              <w:rPr>
                <w:color w:val="auto"/>
              </w:rPr>
              <w:t xml:space="preserve">Ensure that unnecessary jargon and/or academic language are not used to </w:t>
            </w:r>
            <w:r>
              <w:rPr>
                <w:color w:val="auto"/>
              </w:rPr>
              <w:t xml:space="preserve">prevent </w:t>
            </w:r>
            <w:r w:rsidRPr="00C85153">
              <w:rPr>
                <w:color w:val="auto"/>
              </w:rPr>
              <w:t xml:space="preserve">potential </w:t>
            </w:r>
            <w:r>
              <w:rPr>
                <w:color w:val="auto"/>
              </w:rPr>
              <w:t xml:space="preserve">barriers to </w:t>
            </w:r>
            <w:r w:rsidRPr="00C85153">
              <w:rPr>
                <w:color w:val="auto"/>
              </w:rPr>
              <w:t>understanding.</w:t>
            </w:r>
          </w:p>
        </w:tc>
      </w:tr>
      <w:tr w:rsidR="00EA72B2" w:rsidRPr="00CC073D" w14:paraId="7F4747FF" w14:textId="77777777" w:rsidTr="00EA72B2">
        <w:trPr>
          <w:trHeight w:val="300"/>
        </w:trPr>
        <w:tc>
          <w:tcPr>
            <w:tcW w:w="1769" w:type="dxa"/>
            <w:tcBorders>
              <w:top w:val="single" w:sz="6" w:space="0" w:color="auto"/>
              <w:left w:val="single" w:sz="6" w:space="0" w:color="auto"/>
              <w:bottom w:val="single" w:sz="6" w:space="0" w:color="auto"/>
              <w:right w:val="single" w:sz="6" w:space="0" w:color="auto"/>
            </w:tcBorders>
            <w:hideMark/>
          </w:tcPr>
          <w:p w14:paraId="32638B4A" w14:textId="77777777" w:rsidR="00EA72B2" w:rsidRPr="00CC073D" w:rsidRDefault="00EA72B2" w:rsidP="00EA72B2">
            <w:r w:rsidRPr="00CC073D">
              <w:t>Parent or guardian responsibilities </w:t>
            </w:r>
          </w:p>
        </w:tc>
        <w:tc>
          <w:tcPr>
            <w:tcW w:w="1232" w:type="dxa"/>
            <w:tcBorders>
              <w:top w:val="single" w:sz="6" w:space="0" w:color="auto"/>
              <w:left w:val="single" w:sz="6" w:space="0" w:color="auto"/>
              <w:bottom w:val="single" w:sz="6" w:space="0" w:color="auto"/>
              <w:right w:val="single" w:sz="6" w:space="0" w:color="auto"/>
            </w:tcBorders>
            <w:hideMark/>
          </w:tcPr>
          <w:p w14:paraId="2FE3544D" w14:textId="6E0BE8F9" w:rsidR="00EA72B2" w:rsidRPr="00CC073D" w:rsidRDefault="00EA72B2" w:rsidP="00EA72B2">
            <w:r w:rsidRPr="00CC073D">
              <w:t> </w:t>
            </w:r>
            <w:r w:rsidR="004F24AE">
              <w:t>Negative</w:t>
            </w:r>
          </w:p>
        </w:tc>
        <w:tc>
          <w:tcPr>
            <w:tcW w:w="2902" w:type="dxa"/>
            <w:tcBorders>
              <w:top w:val="single" w:sz="6" w:space="0" w:color="auto"/>
              <w:left w:val="single" w:sz="6" w:space="0" w:color="auto"/>
              <w:bottom w:val="single" w:sz="6" w:space="0" w:color="auto"/>
              <w:right w:val="single" w:sz="6" w:space="0" w:color="auto"/>
            </w:tcBorders>
            <w:hideMark/>
          </w:tcPr>
          <w:p w14:paraId="3F25CD36" w14:textId="2AC1E92F" w:rsidR="00EA72B2" w:rsidRPr="00CC073D" w:rsidRDefault="00EA72B2" w:rsidP="00EA72B2">
            <w:r>
              <w:rPr>
                <w:bCs/>
                <w:color w:val="auto"/>
              </w:rPr>
              <w:t>Invite-only opportunities may conflict with childcare commitments, presenting potential difficulties attending panel meetings.</w:t>
            </w:r>
          </w:p>
        </w:tc>
        <w:tc>
          <w:tcPr>
            <w:tcW w:w="3441" w:type="dxa"/>
            <w:tcBorders>
              <w:top w:val="single" w:sz="6" w:space="0" w:color="auto"/>
              <w:left w:val="single" w:sz="6" w:space="0" w:color="auto"/>
              <w:bottom w:val="single" w:sz="6" w:space="0" w:color="auto"/>
              <w:right w:val="single" w:sz="6" w:space="0" w:color="auto"/>
            </w:tcBorders>
            <w:hideMark/>
          </w:tcPr>
          <w:p w14:paraId="1D2296B0" w14:textId="3F3676AE" w:rsidR="00EA72B2" w:rsidRPr="00A316DF" w:rsidRDefault="00EA72B2" w:rsidP="00EA72B2">
            <w:pPr>
              <w:rPr>
                <w:color w:val="auto"/>
              </w:rPr>
            </w:pPr>
            <w:r>
              <w:rPr>
                <w:color w:val="auto"/>
              </w:rPr>
              <w:t>T</w:t>
            </w:r>
            <w:r w:rsidRPr="00A316DF">
              <w:rPr>
                <w:color w:val="auto"/>
              </w:rPr>
              <w:t xml:space="preserve">he timeline for the opportunity </w:t>
            </w:r>
            <w:r>
              <w:rPr>
                <w:color w:val="auto"/>
              </w:rPr>
              <w:t xml:space="preserve">will be </w:t>
            </w:r>
            <w:r w:rsidRPr="00A316DF">
              <w:rPr>
                <w:color w:val="auto"/>
              </w:rPr>
              <w:t xml:space="preserve">shared </w:t>
            </w:r>
            <w:r>
              <w:rPr>
                <w:color w:val="auto"/>
              </w:rPr>
              <w:t xml:space="preserve">well in advance </w:t>
            </w:r>
            <w:r w:rsidRPr="00A316DF">
              <w:rPr>
                <w:color w:val="auto"/>
              </w:rPr>
              <w:t>of the deadline</w:t>
            </w:r>
            <w:r>
              <w:rPr>
                <w:color w:val="auto"/>
              </w:rPr>
              <w:t xml:space="preserve">, enabling </w:t>
            </w:r>
            <w:r w:rsidRPr="00A316DF">
              <w:rPr>
                <w:color w:val="auto"/>
              </w:rPr>
              <w:t>applicants</w:t>
            </w:r>
            <w:r>
              <w:rPr>
                <w:color w:val="auto"/>
              </w:rPr>
              <w:t xml:space="preserve"> to</w:t>
            </w:r>
            <w:r w:rsidRPr="00A316DF">
              <w:rPr>
                <w:color w:val="auto"/>
              </w:rPr>
              <w:t xml:space="preserve"> make </w:t>
            </w:r>
            <w:r>
              <w:rPr>
                <w:color w:val="auto"/>
              </w:rPr>
              <w:t>a</w:t>
            </w:r>
            <w:r w:rsidRPr="00891DA0">
              <w:rPr>
                <w:color w:val="auto"/>
              </w:rPr>
              <w:t>ppropriate</w:t>
            </w:r>
            <w:r>
              <w:rPr>
                <w:color w:val="auto"/>
              </w:rPr>
              <w:t xml:space="preserve"> </w:t>
            </w:r>
            <w:r w:rsidRPr="00A316DF">
              <w:rPr>
                <w:color w:val="auto"/>
              </w:rPr>
              <w:t xml:space="preserve">arrangements around parental leave or childcare responsibilities. </w:t>
            </w:r>
          </w:p>
          <w:p w14:paraId="283E7626" w14:textId="49526D6D" w:rsidR="00EA72B2" w:rsidRPr="00CC073D" w:rsidRDefault="00EA72B2" w:rsidP="00EA72B2">
            <w:r>
              <w:rPr>
                <w:color w:val="auto"/>
              </w:rPr>
              <w:t>P</w:t>
            </w:r>
            <w:r w:rsidRPr="00A316DF">
              <w:rPr>
                <w:color w:val="auto"/>
              </w:rPr>
              <w:t xml:space="preserve">anel member participation </w:t>
            </w:r>
            <w:r>
              <w:rPr>
                <w:color w:val="auto"/>
              </w:rPr>
              <w:t xml:space="preserve">will be </w:t>
            </w:r>
            <w:r w:rsidRPr="00A316DF">
              <w:rPr>
                <w:color w:val="auto"/>
              </w:rPr>
              <w:t xml:space="preserve">scheduled </w:t>
            </w:r>
            <w:r>
              <w:rPr>
                <w:color w:val="auto"/>
              </w:rPr>
              <w:t xml:space="preserve">in due consideration of </w:t>
            </w:r>
            <w:r w:rsidRPr="00A316DF">
              <w:rPr>
                <w:color w:val="auto"/>
              </w:rPr>
              <w:t xml:space="preserve">a caring responsibility. All panel participants will be asked to highlight any personal circumstances that </w:t>
            </w:r>
            <w:r>
              <w:rPr>
                <w:color w:val="auto"/>
              </w:rPr>
              <w:t>may</w:t>
            </w:r>
            <w:r w:rsidRPr="00A316DF">
              <w:rPr>
                <w:color w:val="auto"/>
              </w:rPr>
              <w:t xml:space="preserve"> require additional support</w:t>
            </w:r>
            <w:r>
              <w:rPr>
                <w:color w:val="auto"/>
              </w:rPr>
              <w:t xml:space="preserve"> or </w:t>
            </w:r>
            <w:r w:rsidRPr="00891DA0">
              <w:rPr>
                <w:color w:val="auto"/>
              </w:rPr>
              <w:t>reasonable adjustments.</w:t>
            </w:r>
          </w:p>
        </w:tc>
      </w:tr>
      <w:tr w:rsidR="00EA72B2" w:rsidRPr="00CC073D" w14:paraId="4D6B4FDC" w14:textId="77777777" w:rsidTr="00EA72B2">
        <w:trPr>
          <w:trHeight w:val="300"/>
        </w:trPr>
        <w:tc>
          <w:tcPr>
            <w:tcW w:w="1769" w:type="dxa"/>
            <w:tcBorders>
              <w:top w:val="single" w:sz="6" w:space="0" w:color="auto"/>
              <w:left w:val="single" w:sz="6" w:space="0" w:color="auto"/>
              <w:bottom w:val="single" w:sz="6" w:space="0" w:color="auto"/>
              <w:right w:val="single" w:sz="6" w:space="0" w:color="auto"/>
            </w:tcBorders>
            <w:hideMark/>
          </w:tcPr>
          <w:p w14:paraId="6CA20AAE" w14:textId="77777777" w:rsidR="00EA72B2" w:rsidRPr="00CC073D" w:rsidRDefault="00EA72B2" w:rsidP="00EA72B2">
            <w:r w:rsidRPr="00CC073D">
              <w:t>Carer responsibilities </w:t>
            </w:r>
          </w:p>
        </w:tc>
        <w:tc>
          <w:tcPr>
            <w:tcW w:w="1232" w:type="dxa"/>
            <w:tcBorders>
              <w:top w:val="single" w:sz="6" w:space="0" w:color="auto"/>
              <w:left w:val="single" w:sz="6" w:space="0" w:color="auto"/>
              <w:bottom w:val="single" w:sz="6" w:space="0" w:color="auto"/>
              <w:right w:val="single" w:sz="6" w:space="0" w:color="auto"/>
            </w:tcBorders>
            <w:hideMark/>
          </w:tcPr>
          <w:p w14:paraId="1F809798" w14:textId="6C4E2DDD" w:rsidR="00EA72B2" w:rsidRPr="00CC073D" w:rsidRDefault="00EA72B2" w:rsidP="00EA72B2">
            <w:r w:rsidRPr="00CC073D">
              <w:t> </w:t>
            </w:r>
            <w:r w:rsidR="004F24AE">
              <w:t>Negative</w:t>
            </w:r>
          </w:p>
        </w:tc>
        <w:tc>
          <w:tcPr>
            <w:tcW w:w="2902" w:type="dxa"/>
            <w:tcBorders>
              <w:top w:val="single" w:sz="6" w:space="0" w:color="auto"/>
              <w:left w:val="single" w:sz="6" w:space="0" w:color="auto"/>
              <w:bottom w:val="single" w:sz="6" w:space="0" w:color="auto"/>
              <w:right w:val="single" w:sz="6" w:space="0" w:color="auto"/>
            </w:tcBorders>
            <w:hideMark/>
          </w:tcPr>
          <w:p w14:paraId="4EEA16ED" w14:textId="77777777" w:rsidR="00EA72B2" w:rsidRDefault="00EA72B2" w:rsidP="00EA72B2">
            <w:pPr>
              <w:rPr>
                <w:bCs/>
                <w:color w:val="auto"/>
              </w:rPr>
            </w:pPr>
            <w:r>
              <w:rPr>
                <w:bCs/>
                <w:color w:val="auto"/>
              </w:rPr>
              <w:t xml:space="preserve">Caring responsibilities may reduce ability to participate in </w:t>
            </w:r>
            <w:r>
              <w:rPr>
                <w:bCs/>
                <w:color w:val="auto"/>
              </w:rPr>
              <w:lastRenderedPageBreak/>
              <w:t>invite-only condensed submission windows. Potential difficulties attending panel meetings.</w:t>
            </w:r>
          </w:p>
          <w:p w14:paraId="234468BA" w14:textId="216AA070" w:rsidR="00EA72B2" w:rsidRPr="00CC073D" w:rsidRDefault="00EA72B2" w:rsidP="00EA72B2"/>
        </w:tc>
        <w:tc>
          <w:tcPr>
            <w:tcW w:w="3441" w:type="dxa"/>
            <w:tcBorders>
              <w:top w:val="single" w:sz="6" w:space="0" w:color="auto"/>
              <w:left w:val="single" w:sz="6" w:space="0" w:color="auto"/>
              <w:bottom w:val="single" w:sz="6" w:space="0" w:color="auto"/>
              <w:right w:val="single" w:sz="6" w:space="0" w:color="auto"/>
            </w:tcBorders>
            <w:hideMark/>
          </w:tcPr>
          <w:p w14:paraId="70790256" w14:textId="64467413" w:rsidR="00EA72B2" w:rsidRPr="00A316DF" w:rsidRDefault="00EA72B2" w:rsidP="00EA72B2">
            <w:pPr>
              <w:rPr>
                <w:color w:val="auto"/>
              </w:rPr>
            </w:pPr>
            <w:r>
              <w:rPr>
                <w:color w:val="auto"/>
              </w:rPr>
              <w:lastRenderedPageBreak/>
              <w:t>T</w:t>
            </w:r>
            <w:r w:rsidRPr="00A316DF">
              <w:rPr>
                <w:color w:val="auto"/>
              </w:rPr>
              <w:t xml:space="preserve">he timeline for the opportunity </w:t>
            </w:r>
            <w:r>
              <w:rPr>
                <w:color w:val="auto"/>
              </w:rPr>
              <w:t xml:space="preserve">will be </w:t>
            </w:r>
            <w:r w:rsidRPr="00A316DF">
              <w:rPr>
                <w:color w:val="auto"/>
              </w:rPr>
              <w:t xml:space="preserve">shared </w:t>
            </w:r>
            <w:r>
              <w:rPr>
                <w:color w:val="auto"/>
              </w:rPr>
              <w:t xml:space="preserve">well in advance of </w:t>
            </w:r>
            <w:r w:rsidRPr="00A316DF">
              <w:rPr>
                <w:color w:val="auto"/>
              </w:rPr>
              <w:lastRenderedPageBreak/>
              <w:t>the deadline</w:t>
            </w:r>
            <w:r>
              <w:rPr>
                <w:color w:val="auto"/>
              </w:rPr>
              <w:t>, enabling</w:t>
            </w:r>
            <w:r w:rsidRPr="00A316DF">
              <w:rPr>
                <w:color w:val="auto"/>
              </w:rPr>
              <w:t xml:space="preserve"> applicants </w:t>
            </w:r>
            <w:r>
              <w:rPr>
                <w:color w:val="auto"/>
              </w:rPr>
              <w:t>to</w:t>
            </w:r>
            <w:r w:rsidRPr="00A316DF">
              <w:rPr>
                <w:color w:val="auto"/>
              </w:rPr>
              <w:t xml:space="preserve"> make </w:t>
            </w:r>
            <w:r>
              <w:rPr>
                <w:color w:val="auto"/>
              </w:rPr>
              <w:t xml:space="preserve">appropriate </w:t>
            </w:r>
            <w:r w:rsidRPr="00A316DF">
              <w:rPr>
                <w:color w:val="auto"/>
              </w:rPr>
              <w:t xml:space="preserve">arrangements around </w:t>
            </w:r>
            <w:r>
              <w:rPr>
                <w:color w:val="auto"/>
              </w:rPr>
              <w:t>caring</w:t>
            </w:r>
            <w:r w:rsidRPr="00A316DF">
              <w:rPr>
                <w:color w:val="auto"/>
              </w:rPr>
              <w:t xml:space="preserve"> responsibilities. </w:t>
            </w:r>
          </w:p>
          <w:p w14:paraId="6E2FB61B" w14:textId="5D8AC4C6" w:rsidR="00EA72B2" w:rsidRDefault="00EA72B2" w:rsidP="00EA72B2">
            <w:pPr>
              <w:rPr>
                <w:color w:val="auto"/>
              </w:rPr>
            </w:pPr>
            <w:r w:rsidRPr="00A316DF">
              <w:rPr>
                <w:color w:val="auto"/>
              </w:rPr>
              <w:t xml:space="preserve"> </w:t>
            </w:r>
            <w:r>
              <w:rPr>
                <w:color w:val="auto"/>
              </w:rPr>
              <w:t>P</w:t>
            </w:r>
            <w:r w:rsidRPr="00A316DF">
              <w:rPr>
                <w:color w:val="auto"/>
              </w:rPr>
              <w:t xml:space="preserve">anel member participation </w:t>
            </w:r>
            <w:r>
              <w:rPr>
                <w:color w:val="auto"/>
              </w:rPr>
              <w:t xml:space="preserve">will be </w:t>
            </w:r>
            <w:r w:rsidRPr="00A316DF">
              <w:rPr>
                <w:color w:val="auto"/>
              </w:rPr>
              <w:t xml:space="preserve">scheduled </w:t>
            </w:r>
            <w:r>
              <w:rPr>
                <w:color w:val="auto"/>
              </w:rPr>
              <w:t xml:space="preserve">in due consideration of </w:t>
            </w:r>
            <w:r w:rsidRPr="00A316DF">
              <w:rPr>
                <w:color w:val="auto"/>
              </w:rPr>
              <w:t xml:space="preserve">caring responsibilities. </w:t>
            </w:r>
          </w:p>
          <w:p w14:paraId="12727E7E" w14:textId="77B9A541" w:rsidR="00EA72B2" w:rsidRPr="00CC073D" w:rsidRDefault="00EA72B2" w:rsidP="00EA72B2">
            <w:r w:rsidRPr="00A316DF">
              <w:rPr>
                <w:color w:val="auto"/>
              </w:rPr>
              <w:t xml:space="preserve">All panel participants will be </w:t>
            </w:r>
            <w:r>
              <w:rPr>
                <w:color w:val="auto"/>
              </w:rPr>
              <w:t xml:space="preserve">invited </w:t>
            </w:r>
            <w:r w:rsidRPr="00A316DF">
              <w:rPr>
                <w:color w:val="auto"/>
              </w:rPr>
              <w:t xml:space="preserve">to highlight any personal circumstances that </w:t>
            </w:r>
            <w:r>
              <w:rPr>
                <w:color w:val="auto"/>
              </w:rPr>
              <w:t xml:space="preserve">may </w:t>
            </w:r>
            <w:r w:rsidRPr="00A316DF">
              <w:rPr>
                <w:color w:val="auto"/>
              </w:rPr>
              <w:t>require additional support</w:t>
            </w:r>
            <w:r>
              <w:rPr>
                <w:color w:val="auto"/>
              </w:rPr>
              <w:t xml:space="preserve"> or </w:t>
            </w:r>
            <w:r w:rsidRPr="00103A37">
              <w:rPr>
                <w:color w:val="auto"/>
              </w:rPr>
              <w:t>reasonable adjustments.</w:t>
            </w:r>
            <w:r>
              <w:rPr>
                <w:color w:val="auto"/>
              </w:rPr>
              <w:t xml:space="preserve"> </w:t>
            </w:r>
          </w:p>
        </w:tc>
      </w:tr>
      <w:tr w:rsidR="00EA72B2" w:rsidRPr="00CC073D" w14:paraId="298AB58D" w14:textId="77777777" w:rsidTr="00EA72B2">
        <w:trPr>
          <w:trHeight w:val="300"/>
        </w:trPr>
        <w:tc>
          <w:tcPr>
            <w:tcW w:w="1769" w:type="dxa"/>
            <w:tcBorders>
              <w:top w:val="single" w:sz="6" w:space="0" w:color="auto"/>
              <w:left w:val="single" w:sz="6" w:space="0" w:color="auto"/>
              <w:bottom w:val="single" w:sz="6" w:space="0" w:color="auto"/>
              <w:right w:val="single" w:sz="6" w:space="0" w:color="auto"/>
            </w:tcBorders>
            <w:hideMark/>
          </w:tcPr>
          <w:p w14:paraId="28E38B95" w14:textId="77777777" w:rsidR="00EA72B2" w:rsidRPr="00CC073D" w:rsidRDefault="00EA72B2" w:rsidP="00EA72B2">
            <w:r w:rsidRPr="00CC073D">
              <w:lastRenderedPageBreak/>
              <w:t>Political opinion (Northern Ireland only) </w:t>
            </w:r>
          </w:p>
        </w:tc>
        <w:tc>
          <w:tcPr>
            <w:tcW w:w="1232" w:type="dxa"/>
            <w:tcBorders>
              <w:top w:val="single" w:sz="6" w:space="0" w:color="auto"/>
              <w:left w:val="single" w:sz="6" w:space="0" w:color="auto"/>
              <w:bottom w:val="single" w:sz="6" w:space="0" w:color="auto"/>
              <w:right w:val="single" w:sz="6" w:space="0" w:color="auto"/>
            </w:tcBorders>
            <w:hideMark/>
          </w:tcPr>
          <w:p w14:paraId="3C6E92BE" w14:textId="77777777" w:rsidR="00EA72B2" w:rsidRPr="00CC073D" w:rsidRDefault="00EA72B2" w:rsidP="00EA72B2">
            <w:r w:rsidRPr="00CC073D">
              <w:t> </w:t>
            </w:r>
          </w:p>
        </w:tc>
        <w:tc>
          <w:tcPr>
            <w:tcW w:w="2902" w:type="dxa"/>
            <w:tcBorders>
              <w:top w:val="single" w:sz="6" w:space="0" w:color="auto"/>
              <w:left w:val="single" w:sz="6" w:space="0" w:color="auto"/>
              <w:bottom w:val="single" w:sz="6" w:space="0" w:color="auto"/>
              <w:right w:val="single" w:sz="6" w:space="0" w:color="auto"/>
            </w:tcBorders>
            <w:hideMark/>
          </w:tcPr>
          <w:p w14:paraId="79006507" w14:textId="54A75E31" w:rsidR="00EA72B2" w:rsidRPr="00CC073D" w:rsidRDefault="00EA72B2" w:rsidP="00EA72B2">
            <w:r>
              <w:rPr>
                <w:bCs/>
                <w:color w:val="auto"/>
              </w:rPr>
              <w:t>N/A</w:t>
            </w:r>
          </w:p>
        </w:tc>
        <w:tc>
          <w:tcPr>
            <w:tcW w:w="3441" w:type="dxa"/>
            <w:tcBorders>
              <w:top w:val="single" w:sz="6" w:space="0" w:color="auto"/>
              <w:left w:val="single" w:sz="6" w:space="0" w:color="auto"/>
              <w:bottom w:val="single" w:sz="6" w:space="0" w:color="auto"/>
              <w:right w:val="single" w:sz="6" w:space="0" w:color="auto"/>
            </w:tcBorders>
            <w:hideMark/>
          </w:tcPr>
          <w:p w14:paraId="1F30ADDD" w14:textId="45458EEF" w:rsidR="00EA72B2" w:rsidRPr="00CC073D" w:rsidRDefault="004F24AE" w:rsidP="00EA72B2">
            <w:r>
              <w:rPr>
                <w:bCs/>
                <w:color w:val="auto"/>
              </w:rPr>
              <w:t>N</w:t>
            </w:r>
            <w:r w:rsidR="00EA72B2" w:rsidRPr="00A316DF">
              <w:rPr>
                <w:bCs/>
                <w:color w:val="auto"/>
              </w:rPr>
              <w:t>/A</w:t>
            </w:r>
          </w:p>
        </w:tc>
      </w:tr>
      <w:tr w:rsidR="00EA72B2" w:rsidRPr="00CC073D" w14:paraId="7532E20E" w14:textId="77777777" w:rsidTr="00EA72B2">
        <w:trPr>
          <w:trHeight w:val="300"/>
        </w:trPr>
        <w:tc>
          <w:tcPr>
            <w:tcW w:w="1769" w:type="dxa"/>
            <w:tcBorders>
              <w:top w:val="single" w:sz="6" w:space="0" w:color="auto"/>
              <w:left w:val="single" w:sz="6" w:space="0" w:color="auto"/>
              <w:bottom w:val="single" w:sz="6" w:space="0" w:color="auto"/>
              <w:right w:val="single" w:sz="6" w:space="0" w:color="auto"/>
            </w:tcBorders>
            <w:hideMark/>
          </w:tcPr>
          <w:p w14:paraId="4963B9E3" w14:textId="77777777" w:rsidR="00EA72B2" w:rsidRPr="00CC073D" w:rsidRDefault="00EA72B2" w:rsidP="00EA72B2">
            <w:r w:rsidRPr="00CC073D">
              <w:t>Other characteristics </w:t>
            </w:r>
          </w:p>
        </w:tc>
        <w:tc>
          <w:tcPr>
            <w:tcW w:w="1232" w:type="dxa"/>
            <w:tcBorders>
              <w:top w:val="single" w:sz="6" w:space="0" w:color="auto"/>
              <w:left w:val="single" w:sz="6" w:space="0" w:color="auto"/>
              <w:bottom w:val="single" w:sz="6" w:space="0" w:color="auto"/>
              <w:right w:val="single" w:sz="6" w:space="0" w:color="auto"/>
            </w:tcBorders>
            <w:hideMark/>
          </w:tcPr>
          <w:p w14:paraId="11DF273D" w14:textId="1E66A911" w:rsidR="00EA72B2" w:rsidRPr="00CC073D" w:rsidRDefault="00EA72B2" w:rsidP="00EA72B2">
            <w:r w:rsidRPr="00CC073D">
              <w:t> </w:t>
            </w:r>
            <w:r w:rsidR="004F24AE">
              <w:t>Negative</w:t>
            </w:r>
          </w:p>
        </w:tc>
        <w:tc>
          <w:tcPr>
            <w:tcW w:w="2902" w:type="dxa"/>
            <w:tcBorders>
              <w:top w:val="single" w:sz="6" w:space="0" w:color="auto"/>
              <w:left w:val="single" w:sz="6" w:space="0" w:color="auto"/>
              <w:bottom w:val="single" w:sz="6" w:space="0" w:color="auto"/>
              <w:right w:val="single" w:sz="6" w:space="0" w:color="auto"/>
            </w:tcBorders>
            <w:hideMark/>
          </w:tcPr>
          <w:p w14:paraId="21BE7A59" w14:textId="6D821C05" w:rsidR="00EA72B2" w:rsidRDefault="00EA72B2" w:rsidP="00EA72B2">
            <w:pPr>
              <w:rPr>
                <w:bCs/>
                <w:color w:val="auto"/>
              </w:rPr>
            </w:pPr>
            <w:r>
              <w:rPr>
                <w:bCs/>
                <w:color w:val="auto"/>
              </w:rPr>
              <w:t>Avoid the assumption that everyone has equal access to technological devices and internet.</w:t>
            </w:r>
          </w:p>
          <w:p w14:paraId="38F1069C" w14:textId="6999E30D" w:rsidR="00EA72B2" w:rsidRPr="00CC073D" w:rsidRDefault="00EA72B2" w:rsidP="00EA72B2">
            <w:r>
              <w:rPr>
                <w:bCs/>
                <w:color w:val="auto"/>
              </w:rPr>
              <w:t xml:space="preserve"> Barriers my increase in invite-only processes where expectations are high and timelines a reduced. </w:t>
            </w:r>
          </w:p>
        </w:tc>
        <w:tc>
          <w:tcPr>
            <w:tcW w:w="3441" w:type="dxa"/>
            <w:tcBorders>
              <w:top w:val="single" w:sz="6" w:space="0" w:color="auto"/>
              <w:left w:val="single" w:sz="6" w:space="0" w:color="auto"/>
              <w:bottom w:val="single" w:sz="6" w:space="0" w:color="auto"/>
              <w:right w:val="single" w:sz="6" w:space="0" w:color="auto"/>
            </w:tcBorders>
            <w:hideMark/>
          </w:tcPr>
          <w:p w14:paraId="795555E5" w14:textId="77777777" w:rsidR="00EA72B2" w:rsidRDefault="00EA72B2" w:rsidP="00EA72B2">
            <w:pPr>
              <w:rPr>
                <w:color w:val="auto"/>
              </w:rPr>
            </w:pPr>
            <w:r w:rsidRPr="00A316DF">
              <w:rPr>
                <w:color w:val="auto"/>
              </w:rPr>
              <w:t xml:space="preserve">All panel participants will be asked to highlight any personal circumstances that </w:t>
            </w:r>
            <w:r>
              <w:rPr>
                <w:color w:val="auto"/>
              </w:rPr>
              <w:t>may</w:t>
            </w:r>
            <w:r w:rsidRPr="00A316DF">
              <w:rPr>
                <w:color w:val="auto"/>
              </w:rPr>
              <w:t xml:space="preserve"> require additional support</w:t>
            </w:r>
            <w:r>
              <w:rPr>
                <w:color w:val="auto"/>
              </w:rPr>
              <w:t xml:space="preserve"> or </w:t>
            </w:r>
            <w:r w:rsidRPr="00103A37">
              <w:rPr>
                <w:color w:val="auto"/>
              </w:rPr>
              <w:t>reasonable adjustments.</w:t>
            </w:r>
          </w:p>
          <w:p w14:paraId="30581B56" w14:textId="7282E4AA" w:rsidR="00EA72B2" w:rsidRDefault="00EA72B2" w:rsidP="00EA72B2">
            <w:pPr>
              <w:rPr>
                <w:color w:val="auto"/>
              </w:rPr>
            </w:pPr>
            <w:r>
              <w:rPr>
                <w:color w:val="auto"/>
              </w:rPr>
              <w:t xml:space="preserve">Where necessary, alternative formats for information will be provided, </w:t>
            </w:r>
            <w:r w:rsidRPr="00103A37">
              <w:rPr>
                <w:color w:val="auto"/>
              </w:rPr>
              <w:t>appropriate arrangements will be made to ensure access to information.</w:t>
            </w:r>
          </w:p>
          <w:p w14:paraId="11975209" w14:textId="610D4804" w:rsidR="00EA72B2" w:rsidRPr="00CC073D" w:rsidRDefault="00EA72B2" w:rsidP="00EA72B2">
            <w:r>
              <w:rPr>
                <w:color w:val="auto"/>
              </w:rPr>
              <w:t>Applicants and panel members are expected to seek assistance from their Research Organizations if they experience difficulties related to technological access.</w:t>
            </w:r>
          </w:p>
        </w:tc>
      </w:tr>
    </w:tbl>
    <w:p w14:paraId="3C173B88" w14:textId="77777777" w:rsidR="00CC073D" w:rsidRPr="00CC073D" w:rsidRDefault="00CC073D" w:rsidP="00CC073D">
      <w:r w:rsidRPr="00CC073D">
        <w:t> </w:t>
      </w:r>
    </w:p>
    <w:p w14:paraId="6253A167" w14:textId="63EE88C9" w:rsidR="00CC073D" w:rsidRPr="00CC073D" w:rsidRDefault="00CC073D" w:rsidP="00CC073D">
      <w:r>
        <w:t> </w:t>
      </w:r>
    </w:p>
    <w:p w14:paraId="515E5F97" w14:textId="77777777" w:rsidR="00CC073D" w:rsidRPr="00CC073D" w:rsidRDefault="569C41BB" w:rsidP="00CC073D">
      <w:r>
        <w:t> </w:t>
      </w:r>
    </w:p>
    <w:p w14:paraId="737B2B64" w14:textId="5EAE8412" w:rsidR="2E2AF5F0" w:rsidRDefault="2E2AF5F0" w:rsidP="2E2AF5F0">
      <w:pPr>
        <w:pStyle w:val="Heading2"/>
      </w:pPr>
    </w:p>
    <w:p w14:paraId="11710841" w14:textId="0414677C" w:rsidR="2E2AF5F0" w:rsidRDefault="2E2AF5F0" w:rsidP="2E2AF5F0">
      <w:pPr>
        <w:pStyle w:val="Heading2"/>
      </w:pPr>
    </w:p>
    <w:p w14:paraId="2C85FE5F" w14:textId="37ACE7A0" w:rsidR="00CC073D" w:rsidRPr="00CC073D" w:rsidRDefault="13839CD1" w:rsidP="00CC073D">
      <w:pPr>
        <w:pStyle w:val="Heading2"/>
      </w:pPr>
      <w:r>
        <w:t>Final d</w:t>
      </w:r>
      <w:r w:rsidR="22B46660">
        <w:t>ecision</w:t>
      </w:r>
      <w:r w:rsidR="569C41BB">
        <w:t> </w:t>
      </w:r>
    </w:p>
    <w:p w14:paraId="2B7C462C" w14:textId="77777777" w:rsidR="00CC073D" w:rsidRPr="00CC073D" w:rsidRDefault="00CC073D" w:rsidP="00CC073D">
      <w:r w:rsidRPr="00CC073D">
        <w:t> </w:t>
      </w:r>
    </w:p>
    <w:p w14:paraId="599CE0A5" w14:textId="6E7DCEB4" w:rsidR="00CC073D" w:rsidRPr="00CC073D" w:rsidRDefault="569C41BB" w:rsidP="00CC073D">
      <w:pPr>
        <w:pStyle w:val="Heading3"/>
      </w:pPr>
      <w:r>
        <w:t>Mak</w:t>
      </w:r>
      <w:r w:rsidR="55992ADD">
        <w:t>e</w:t>
      </w:r>
      <w:r>
        <w:t xml:space="preserve"> a decision on whether to proceed with the activity </w:t>
      </w:r>
    </w:p>
    <w:p w14:paraId="5DB29D56" w14:textId="577D91FD" w:rsidR="00CC073D" w:rsidRPr="00CC073D" w:rsidRDefault="00CC073D" w:rsidP="00CC073D">
      <w:r w:rsidRPr="00CC073D">
        <w:t>State which one of the following outcomes applies and give a reason for your decision. </w:t>
      </w:r>
    </w:p>
    <w:p w14:paraId="284AE4F4" w14:textId="77777777" w:rsidR="00CC073D" w:rsidRPr="00CC073D" w:rsidRDefault="00CC073D" w:rsidP="00CC073D">
      <w:r w:rsidRPr="00CC073D">
        <w:t> </w:t>
      </w:r>
      <w:r w:rsidRPr="00CC073D">
        <w:br/>
        <w:t>1. No negative or positive impact identified therefore, activity will proceed </w:t>
      </w:r>
    </w:p>
    <w:p w14:paraId="5C3E3004" w14:textId="5F1B86A6" w:rsidR="00CC073D" w:rsidRPr="00EC661F" w:rsidRDefault="569C41BB" w:rsidP="00CC073D">
      <w:pPr>
        <w:rPr>
          <w:b/>
          <w:bCs/>
        </w:rPr>
      </w:pPr>
      <w:r w:rsidRPr="00EC661F">
        <w:rPr>
          <w:b/>
          <w:bCs/>
        </w:rPr>
        <w:t>2. Adapt or change the activity in a way which will eliminate negative impact or promote equality</w:t>
      </w:r>
    </w:p>
    <w:p w14:paraId="55DBB13B" w14:textId="682B1460" w:rsidR="00EC661F" w:rsidRPr="00EC661F" w:rsidRDefault="00EC661F" w:rsidP="00CC073D">
      <w:pPr>
        <w:rPr>
          <w:i/>
          <w:iCs/>
        </w:rPr>
      </w:pPr>
      <w:r w:rsidRPr="00EC661F">
        <w:rPr>
          <w:bCs/>
          <w:i/>
          <w:iCs/>
        </w:rPr>
        <w:t>The mitigations outlined will enable the opportunity to be adaptable to overcome barriers on accessibility and eliminate potential bias.</w:t>
      </w:r>
    </w:p>
    <w:p w14:paraId="58C4FF50" w14:textId="77777777" w:rsidR="00CC073D" w:rsidRPr="00CC073D" w:rsidRDefault="00CC073D" w:rsidP="00CC073D">
      <w:r w:rsidRPr="00CC073D">
        <w:t>3. Stop the activity because the evidence shows bias or negative impact towards one or more groups.  </w:t>
      </w:r>
    </w:p>
    <w:p w14:paraId="1883958E" w14:textId="77777777" w:rsidR="00CC073D" w:rsidRPr="00280FD4" w:rsidRDefault="00CC073D" w:rsidP="00CC073D">
      <w:r w:rsidRPr="00280FD4">
        <w:t>4. Barriers and impact identified, there appear to be no other proportionate ways to achieve the activity. Proceed with caution with this activity knowing the impact </w:t>
      </w:r>
    </w:p>
    <w:p w14:paraId="7E916793" w14:textId="77777777" w:rsidR="00CC073D" w:rsidRDefault="00CC073D" w:rsidP="00CC073D">
      <w:pPr>
        <w:pStyle w:val="Heading3"/>
      </w:pPr>
    </w:p>
    <w:p w14:paraId="0B0D14DF" w14:textId="23E40B47" w:rsidR="00CC073D" w:rsidRPr="00CC073D" w:rsidRDefault="00CC073D" w:rsidP="00CC073D">
      <w:pPr>
        <w:pStyle w:val="Heading2"/>
      </w:pPr>
      <w:r w:rsidRPr="00CC073D">
        <w:t>Review and sign off </w:t>
      </w:r>
    </w:p>
    <w:p w14:paraId="165FAFEF" w14:textId="3AA6C6DE" w:rsidR="00CC073D" w:rsidRPr="00CC073D" w:rsidRDefault="00CC073D" w:rsidP="00CC073D">
      <w:pPr>
        <w:pStyle w:val="Heading3"/>
      </w:pPr>
      <w:r w:rsidRPr="00CC073D">
        <w:t>How will you monitor and review the impact of your activity? </w:t>
      </w:r>
    </w:p>
    <w:p w14:paraId="33B5037C" w14:textId="77777777" w:rsidR="00502BE8" w:rsidRPr="00CD32EF" w:rsidRDefault="00502BE8" w:rsidP="00502BE8">
      <w:pPr>
        <w:spacing w:after="0" w:line="240" w:lineRule="auto"/>
      </w:pPr>
      <w:r w:rsidRPr="00CD32EF">
        <w:t>Plan regular reviews of the EIA and action plan</w:t>
      </w:r>
      <w:r>
        <w:t>, monitored though regular reporting and meetings</w:t>
      </w:r>
    </w:p>
    <w:p w14:paraId="7A01E455" w14:textId="77777777" w:rsidR="00CC073D" w:rsidRPr="00CC073D" w:rsidRDefault="00CC073D" w:rsidP="00CC073D">
      <w:pPr>
        <w:rPr>
          <w:b/>
          <w:bCs/>
        </w:rPr>
      </w:pPr>
      <w:r w:rsidRPr="00CC073D">
        <w:rPr>
          <w:b/>
          <w:bCs/>
        </w:rPr>
        <w:t> </w:t>
      </w:r>
    </w:p>
    <w:p w14:paraId="6DC22BAB" w14:textId="2D6E84D9" w:rsidR="00CC073D" w:rsidRPr="00CC073D" w:rsidRDefault="569C41BB" w:rsidP="00CC073D">
      <w:r w:rsidRPr="2E2AF5F0">
        <w:rPr>
          <w:rStyle w:val="Heading3Char"/>
        </w:rPr>
        <w:t>What is the EIA review date?</w:t>
      </w:r>
      <w:r>
        <w:t> </w:t>
      </w:r>
    </w:p>
    <w:p w14:paraId="35A198E0" w14:textId="7C546AEC" w:rsidR="00CC073D" w:rsidRPr="00CC073D" w:rsidRDefault="00D57DD7" w:rsidP="00CC073D">
      <w:r>
        <w:t>01/July/2027</w:t>
      </w:r>
      <w:r w:rsidR="00CC073D">
        <w:br/>
      </w:r>
      <w:r w:rsidR="569C41BB">
        <w:t> </w:t>
      </w:r>
      <w:r w:rsidR="00CC073D">
        <w:br/>
      </w:r>
      <w:r w:rsidR="569C41BB" w:rsidRPr="2E2AF5F0">
        <w:rPr>
          <w:rStyle w:val="Heading3Char"/>
        </w:rPr>
        <w:t>Contact </w:t>
      </w:r>
    </w:p>
    <w:p w14:paraId="44145A54" w14:textId="30523CFE" w:rsidR="7D112EC8" w:rsidRDefault="00FA7F1D" w:rsidP="2E2AF5F0">
      <w:pPr>
        <w:rPr>
          <w:rStyle w:val="Heading3Char"/>
          <w:b w:val="0"/>
          <w:bCs w:val="0"/>
        </w:rPr>
      </w:pPr>
      <w:r>
        <w:t xml:space="preserve">Ximena Uribe-Zacarias, </w:t>
      </w:r>
      <w:hyperlink r:id="rId13" w:history="1">
        <w:r w:rsidRPr="008A1939">
          <w:rPr>
            <w:rStyle w:val="Hyperlink"/>
          </w:rPr>
          <w:t>ximena.uribe-zacarias@esrc.ukri.org</w:t>
        </w:r>
      </w:hyperlink>
      <w:r>
        <w:t xml:space="preserve"> </w:t>
      </w:r>
    </w:p>
    <w:p w14:paraId="137296EE" w14:textId="77777777" w:rsidR="00CC073D" w:rsidRPr="00CC073D" w:rsidRDefault="00CC073D" w:rsidP="00CC073D">
      <w:r w:rsidRPr="00CC073D">
        <w:t> </w:t>
      </w:r>
    </w:p>
    <w:p w14:paraId="2E14DBDD" w14:textId="77777777" w:rsidR="00CC073D" w:rsidRPr="00CC073D" w:rsidRDefault="569C41BB" w:rsidP="00CC073D">
      <w:pPr>
        <w:pStyle w:val="Heading3"/>
      </w:pPr>
      <w:r>
        <w:lastRenderedPageBreak/>
        <w:t>Will the EIA be published? </w:t>
      </w:r>
    </w:p>
    <w:p w14:paraId="714377FC" w14:textId="43B79717" w:rsidR="00CC073D" w:rsidRPr="00CC073D" w:rsidRDefault="00D57DD7" w:rsidP="00CC073D">
      <w:r>
        <w:t>No</w:t>
      </w:r>
    </w:p>
    <w:p w14:paraId="445F026C" w14:textId="77777777" w:rsidR="00CC073D" w:rsidRPr="00CC073D" w:rsidRDefault="00CC073D" w:rsidP="00CC073D">
      <w:r w:rsidRPr="00CC073D">
        <w:t> </w:t>
      </w:r>
    </w:p>
    <w:p w14:paraId="0BECB717" w14:textId="77777777" w:rsidR="00CC073D" w:rsidRPr="00CC073D" w:rsidRDefault="569C41BB" w:rsidP="00CC073D">
      <w:pPr>
        <w:pStyle w:val="Heading3"/>
      </w:pPr>
      <w:r w:rsidRPr="00265181">
        <w:t>Who has this been signed off by?</w:t>
      </w:r>
      <w:r>
        <w:t> </w:t>
      </w:r>
    </w:p>
    <w:p w14:paraId="13389645" w14:textId="3CA9CDE8" w:rsidR="00CC073D" w:rsidRPr="00CC073D" w:rsidRDefault="00CC073D" w:rsidP="00CC073D">
      <w:r>
        <w:t> </w:t>
      </w:r>
      <w:r w:rsidR="7193DB9F">
        <w:t>David Bowkett, Head of Productivity and Growth</w:t>
      </w:r>
    </w:p>
    <w:p w14:paraId="7CE98F48" w14:textId="77777777" w:rsidR="00CC073D" w:rsidRPr="00CC073D" w:rsidRDefault="00CC073D" w:rsidP="00CC073D">
      <w:pPr>
        <w:pStyle w:val="Heading2"/>
      </w:pPr>
      <w:r w:rsidRPr="00CC073D">
        <w:t>Submitting the form </w:t>
      </w:r>
    </w:p>
    <w:p w14:paraId="2E759B2C" w14:textId="1E0DD5E8" w:rsidR="00CC073D" w:rsidRPr="00CC073D" w:rsidRDefault="00CC073D" w:rsidP="00CC073D">
      <w:r w:rsidRPr="00CC073D">
        <w:t xml:space="preserve"> You need to </w:t>
      </w:r>
      <w:hyperlink r:id="rId14" w:tgtFrame="_blank" w:history="1">
        <w:r w:rsidRPr="00CC073D">
          <w:rPr>
            <w:rStyle w:val="Hyperlink"/>
          </w:rPr>
          <w:t>submit the form to the central repository</w:t>
        </w:r>
      </w:hyperlink>
      <w:r w:rsidRPr="00CC073D">
        <w:t> </w:t>
      </w:r>
    </w:p>
    <w:p w14:paraId="44586C63" w14:textId="181FFBDC" w:rsidR="00CC073D" w:rsidRPr="00CC073D" w:rsidRDefault="00CC073D" w:rsidP="00CC073D">
      <w:r w:rsidRPr="00CC073D">
        <w:t xml:space="preserve"> EIAs for the International Science Partnership Funds should be emailed to: </w:t>
      </w:r>
      <w:hyperlink r:id="rId15" w:tgtFrame="_blank" w:history="1">
        <w:r w:rsidRPr="00CC073D">
          <w:rPr>
            <w:rStyle w:val="Hyperlink"/>
            <w:lang w:val="en-US"/>
          </w:rPr>
          <w:t>ISPF@ukri.org</w:t>
        </w:r>
      </w:hyperlink>
      <w:r w:rsidRPr="00CC073D">
        <w:rPr>
          <w:lang w:val="en-US"/>
        </w:rPr>
        <w:t xml:space="preserve"> </w:t>
      </w:r>
      <w:r w:rsidRPr="00CC073D">
        <w:t> </w:t>
      </w:r>
    </w:p>
    <w:p w14:paraId="0F42F759" w14:textId="77777777" w:rsidR="00CC073D" w:rsidRPr="00CC073D" w:rsidRDefault="00CC073D" w:rsidP="00CC073D">
      <w:r w:rsidRPr="00CC073D">
        <w:t>  </w:t>
      </w:r>
    </w:p>
    <w:p w14:paraId="04847AC8" w14:textId="2761AF86" w:rsidR="00CC073D" w:rsidRPr="00CC073D" w:rsidRDefault="00CC073D" w:rsidP="00CC073D">
      <w:pPr>
        <w:pStyle w:val="Heading2"/>
      </w:pPr>
      <w:r w:rsidRPr="00CC073D">
        <w:t>Change log </w:t>
      </w:r>
    </w:p>
    <w:p w14:paraId="696705D9" w14:textId="77777777" w:rsidR="00CC073D" w:rsidRPr="00CC073D" w:rsidRDefault="00CC073D" w:rsidP="00CC073D">
      <w:r w:rsidRPr="00CC073D">
        <w:t> </w:t>
      </w:r>
    </w:p>
    <w:p w14:paraId="305842B4" w14:textId="77777777" w:rsidR="00CC073D" w:rsidRPr="00CC073D" w:rsidRDefault="00CC073D" w:rsidP="00CC073D">
      <w:r w:rsidRPr="00CC073D">
        <w:t>Include changes as you’ve reviewed the EIA. For example, based on input received from x at the announcement of opportunity stage, x was added </w:t>
      </w:r>
    </w:p>
    <w:p w14:paraId="4503CA4F" w14:textId="77777777" w:rsidR="00CC073D" w:rsidRPr="00CC073D" w:rsidRDefault="00CC073D" w:rsidP="00CC073D">
      <w:r w:rsidRPr="00CC073D">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87"/>
        <w:gridCol w:w="940"/>
        <w:gridCol w:w="1019"/>
        <w:gridCol w:w="5913"/>
      </w:tblGrid>
      <w:tr w:rsidR="00CC073D" w:rsidRPr="00CC073D" w14:paraId="7E1E1745" w14:textId="77777777" w:rsidTr="00CC073D">
        <w:trPr>
          <w:trHeight w:val="570"/>
        </w:trPr>
        <w:tc>
          <w:tcPr>
            <w:tcW w:w="1950" w:type="dxa"/>
            <w:tcBorders>
              <w:top w:val="single" w:sz="6" w:space="0" w:color="auto"/>
              <w:left w:val="single" w:sz="6" w:space="0" w:color="auto"/>
              <w:bottom w:val="single" w:sz="6" w:space="0" w:color="auto"/>
              <w:right w:val="single" w:sz="6" w:space="0" w:color="auto"/>
            </w:tcBorders>
            <w:hideMark/>
          </w:tcPr>
          <w:p w14:paraId="3D750726" w14:textId="77777777" w:rsidR="00CC073D" w:rsidRPr="00CC073D" w:rsidRDefault="00CC073D" w:rsidP="00CC073D">
            <w:r w:rsidRPr="00CC073D">
              <w:rPr>
                <w:b/>
                <w:bCs/>
              </w:rPr>
              <w:t>Name</w:t>
            </w:r>
            <w:r w:rsidRPr="00CC073D">
              <w:t> </w:t>
            </w:r>
          </w:p>
        </w:tc>
        <w:tc>
          <w:tcPr>
            <w:tcW w:w="1170" w:type="dxa"/>
            <w:tcBorders>
              <w:top w:val="single" w:sz="6" w:space="0" w:color="auto"/>
              <w:left w:val="single" w:sz="6" w:space="0" w:color="auto"/>
              <w:bottom w:val="single" w:sz="6" w:space="0" w:color="auto"/>
              <w:right w:val="single" w:sz="6" w:space="0" w:color="auto"/>
            </w:tcBorders>
            <w:hideMark/>
          </w:tcPr>
          <w:p w14:paraId="4DA01D76" w14:textId="77777777" w:rsidR="00CC073D" w:rsidRPr="00CC073D" w:rsidRDefault="00CC073D" w:rsidP="00CC073D">
            <w:r w:rsidRPr="00CC073D">
              <w:rPr>
                <w:b/>
                <w:bCs/>
              </w:rPr>
              <w:t>Date</w:t>
            </w:r>
            <w:r w:rsidRPr="00CC073D">
              <w:t> </w:t>
            </w:r>
          </w:p>
        </w:tc>
        <w:tc>
          <w:tcPr>
            <w:tcW w:w="1125" w:type="dxa"/>
            <w:tcBorders>
              <w:top w:val="single" w:sz="6" w:space="0" w:color="auto"/>
              <w:left w:val="single" w:sz="6" w:space="0" w:color="auto"/>
              <w:bottom w:val="single" w:sz="6" w:space="0" w:color="auto"/>
              <w:right w:val="single" w:sz="6" w:space="0" w:color="auto"/>
            </w:tcBorders>
            <w:hideMark/>
          </w:tcPr>
          <w:p w14:paraId="12971DD9" w14:textId="77777777" w:rsidR="00CC073D" w:rsidRPr="00CC073D" w:rsidRDefault="00CC073D" w:rsidP="00CC073D">
            <w:r w:rsidRPr="00CC073D">
              <w:rPr>
                <w:b/>
                <w:bCs/>
              </w:rPr>
              <w:t>Version</w:t>
            </w:r>
            <w:r w:rsidRPr="00CC073D">
              <w:t> </w:t>
            </w:r>
          </w:p>
        </w:tc>
        <w:tc>
          <w:tcPr>
            <w:tcW w:w="8730" w:type="dxa"/>
            <w:tcBorders>
              <w:top w:val="single" w:sz="6" w:space="0" w:color="auto"/>
              <w:left w:val="single" w:sz="6" w:space="0" w:color="auto"/>
              <w:bottom w:val="single" w:sz="6" w:space="0" w:color="auto"/>
              <w:right w:val="single" w:sz="6" w:space="0" w:color="auto"/>
            </w:tcBorders>
            <w:hideMark/>
          </w:tcPr>
          <w:p w14:paraId="4A60C97A" w14:textId="77777777" w:rsidR="00CC073D" w:rsidRPr="00CC073D" w:rsidRDefault="00CC073D" w:rsidP="00CC073D">
            <w:r w:rsidRPr="00CC073D">
              <w:rPr>
                <w:b/>
                <w:bCs/>
              </w:rPr>
              <w:t>Change</w:t>
            </w:r>
            <w:r w:rsidRPr="00CC073D">
              <w:t> </w:t>
            </w:r>
          </w:p>
        </w:tc>
      </w:tr>
      <w:tr w:rsidR="00CC073D" w:rsidRPr="00CC073D" w14:paraId="5CCF8A33" w14:textId="77777777" w:rsidTr="00CC073D">
        <w:trPr>
          <w:trHeight w:val="300"/>
        </w:trPr>
        <w:tc>
          <w:tcPr>
            <w:tcW w:w="1950" w:type="dxa"/>
            <w:tcBorders>
              <w:top w:val="single" w:sz="6" w:space="0" w:color="auto"/>
              <w:left w:val="single" w:sz="6" w:space="0" w:color="auto"/>
              <w:bottom w:val="single" w:sz="6" w:space="0" w:color="auto"/>
              <w:right w:val="single" w:sz="6" w:space="0" w:color="auto"/>
            </w:tcBorders>
            <w:hideMark/>
          </w:tcPr>
          <w:p w14:paraId="636FBCFB" w14:textId="77777777" w:rsidR="00CC073D" w:rsidRPr="00CC073D" w:rsidRDefault="00CC073D" w:rsidP="00CC073D">
            <w:r w:rsidRPr="00CC073D">
              <w:t> </w:t>
            </w:r>
          </w:p>
        </w:tc>
        <w:tc>
          <w:tcPr>
            <w:tcW w:w="1170" w:type="dxa"/>
            <w:tcBorders>
              <w:top w:val="single" w:sz="6" w:space="0" w:color="auto"/>
              <w:left w:val="single" w:sz="6" w:space="0" w:color="auto"/>
              <w:bottom w:val="single" w:sz="6" w:space="0" w:color="auto"/>
              <w:right w:val="single" w:sz="6" w:space="0" w:color="auto"/>
            </w:tcBorders>
            <w:hideMark/>
          </w:tcPr>
          <w:p w14:paraId="50B1E065" w14:textId="77777777" w:rsidR="00CC073D" w:rsidRPr="00CC073D" w:rsidRDefault="00CC073D" w:rsidP="00CC073D">
            <w:r w:rsidRPr="00CC073D">
              <w:t> </w:t>
            </w:r>
          </w:p>
        </w:tc>
        <w:tc>
          <w:tcPr>
            <w:tcW w:w="1125" w:type="dxa"/>
            <w:tcBorders>
              <w:top w:val="single" w:sz="6" w:space="0" w:color="auto"/>
              <w:left w:val="single" w:sz="6" w:space="0" w:color="auto"/>
              <w:bottom w:val="single" w:sz="6" w:space="0" w:color="auto"/>
              <w:right w:val="single" w:sz="6" w:space="0" w:color="auto"/>
            </w:tcBorders>
            <w:hideMark/>
          </w:tcPr>
          <w:p w14:paraId="52FA5C28" w14:textId="77777777" w:rsidR="00CC073D" w:rsidRPr="00CC073D" w:rsidRDefault="00CC073D" w:rsidP="00CC073D">
            <w:r w:rsidRPr="00CC073D">
              <w:t>1 </w:t>
            </w:r>
          </w:p>
        </w:tc>
        <w:tc>
          <w:tcPr>
            <w:tcW w:w="8730" w:type="dxa"/>
            <w:tcBorders>
              <w:top w:val="single" w:sz="6" w:space="0" w:color="auto"/>
              <w:left w:val="single" w:sz="6" w:space="0" w:color="auto"/>
              <w:bottom w:val="single" w:sz="6" w:space="0" w:color="auto"/>
              <w:right w:val="single" w:sz="6" w:space="0" w:color="auto"/>
            </w:tcBorders>
            <w:hideMark/>
          </w:tcPr>
          <w:p w14:paraId="69AE3FB9" w14:textId="77777777" w:rsidR="00CC073D" w:rsidRPr="00CC073D" w:rsidRDefault="00CC073D" w:rsidP="00CC073D">
            <w:r w:rsidRPr="00CC073D">
              <w:t> </w:t>
            </w:r>
          </w:p>
        </w:tc>
      </w:tr>
      <w:tr w:rsidR="00CC073D" w:rsidRPr="00CC073D" w14:paraId="7FB95BF1" w14:textId="77777777" w:rsidTr="00CC073D">
        <w:trPr>
          <w:trHeight w:val="300"/>
        </w:trPr>
        <w:tc>
          <w:tcPr>
            <w:tcW w:w="1950" w:type="dxa"/>
            <w:tcBorders>
              <w:top w:val="single" w:sz="6" w:space="0" w:color="auto"/>
              <w:left w:val="single" w:sz="6" w:space="0" w:color="auto"/>
              <w:bottom w:val="single" w:sz="6" w:space="0" w:color="auto"/>
              <w:right w:val="single" w:sz="6" w:space="0" w:color="auto"/>
            </w:tcBorders>
            <w:hideMark/>
          </w:tcPr>
          <w:p w14:paraId="20F5B93F" w14:textId="77777777" w:rsidR="00CC073D" w:rsidRPr="00CC073D" w:rsidRDefault="00CC073D" w:rsidP="00CC073D">
            <w:r w:rsidRPr="00CC073D">
              <w:t> </w:t>
            </w:r>
          </w:p>
        </w:tc>
        <w:tc>
          <w:tcPr>
            <w:tcW w:w="1170" w:type="dxa"/>
            <w:tcBorders>
              <w:top w:val="single" w:sz="6" w:space="0" w:color="auto"/>
              <w:left w:val="single" w:sz="6" w:space="0" w:color="auto"/>
              <w:bottom w:val="single" w:sz="6" w:space="0" w:color="auto"/>
              <w:right w:val="single" w:sz="6" w:space="0" w:color="auto"/>
            </w:tcBorders>
            <w:hideMark/>
          </w:tcPr>
          <w:p w14:paraId="0DD05CE3" w14:textId="77777777" w:rsidR="00CC073D" w:rsidRPr="00CC073D" w:rsidRDefault="00CC073D" w:rsidP="00CC073D">
            <w:r w:rsidRPr="00CC073D">
              <w:t> </w:t>
            </w:r>
          </w:p>
        </w:tc>
        <w:tc>
          <w:tcPr>
            <w:tcW w:w="1125" w:type="dxa"/>
            <w:tcBorders>
              <w:top w:val="single" w:sz="6" w:space="0" w:color="auto"/>
              <w:left w:val="single" w:sz="6" w:space="0" w:color="auto"/>
              <w:bottom w:val="single" w:sz="6" w:space="0" w:color="auto"/>
              <w:right w:val="single" w:sz="6" w:space="0" w:color="auto"/>
            </w:tcBorders>
            <w:hideMark/>
          </w:tcPr>
          <w:p w14:paraId="0D883062" w14:textId="77777777" w:rsidR="00CC073D" w:rsidRPr="00CC073D" w:rsidRDefault="00CC073D" w:rsidP="00CC073D">
            <w:r w:rsidRPr="00CC073D">
              <w:t>2 </w:t>
            </w:r>
          </w:p>
        </w:tc>
        <w:tc>
          <w:tcPr>
            <w:tcW w:w="8730" w:type="dxa"/>
            <w:tcBorders>
              <w:top w:val="single" w:sz="6" w:space="0" w:color="auto"/>
              <w:left w:val="single" w:sz="6" w:space="0" w:color="auto"/>
              <w:bottom w:val="single" w:sz="6" w:space="0" w:color="auto"/>
              <w:right w:val="single" w:sz="6" w:space="0" w:color="auto"/>
            </w:tcBorders>
            <w:hideMark/>
          </w:tcPr>
          <w:p w14:paraId="3CB4D0C1" w14:textId="77777777" w:rsidR="00CC073D" w:rsidRPr="00CC073D" w:rsidRDefault="00CC073D" w:rsidP="00CC073D">
            <w:r w:rsidRPr="00CC073D">
              <w:t> </w:t>
            </w:r>
          </w:p>
        </w:tc>
      </w:tr>
      <w:tr w:rsidR="00CC073D" w:rsidRPr="00CC073D" w14:paraId="3D7540E4" w14:textId="77777777" w:rsidTr="00CC073D">
        <w:trPr>
          <w:trHeight w:val="300"/>
        </w:trPr>
        <w:tc>
          <w:tcPr>
            <w:tcW w:w="1950" w:type="dxa"/>
            <w:tcBorders>
              <w:top w:val="single" w:sz="6" w:space="0" w:color="auto"/>
              <w:left w:val="single" w:sz="6" w:space="0" w:color="auto"/>
              <w:bottom w:val="single" w:sz="6" w:space="0" w:color="auto"/>
              <w:right w:val="single" w:sz="6" w:space="0" w:color="auto"/>
            </w:tcBorders>
            <w:hideMark/>
          </w:tcPr>
          <w:p w14:paraId="050938F8" w14:textId="77777777" w:rsidR="00CC073D" w:rsidRPr="00CC073D" w:rsidRDefault="00CC073D" w:rsidP="00CC073D">
            <w:r w:rsidRPr="00CC073D">
              <w:t> </w:t>
            </w:r>
          </w:p>
        </w:tc>
        <w:tc>
          <w:tcPr>
            <w:tcW w:w="1170" w:type="dxa"/>
            <w:tcBorders>
              <w:top w:val="single" w:sz="6" w:space="0" w:color="auto"/>
              <w:left w:val="single" w:sz="6" w:space="0" w:color="auto"/>
              <w:bottom w:val="single" w:sz="6" w:space="0" w:color="auto"/>
              <w:right w:val="single" w:sz="6" w:space="0" w:color="auto"/>
            </w:tcBorders>
            <w:hideMark/>
          </w:tcPr>
          <w:p w14:paraId="4DDB44DB" w14:textId="77777777" w:rsidR="00CC073D" w:rsidRPr="00CC073D" w:rsidRDefault="00CC073D" w:rsidP="00CC073D">
            <w:r w:rsidRPr="00CC073D">
              <w:t> </w:t>
            </w:r>
          </w:p>
        </w:tc>
        <w:tc>
          <w:tcPr>
            <w:tcW w:w="1125" w:type="dxa"/>
            <w:tcBorders>
              <w:top w:val="single" w:sz="6" w:space="0" w:color="auto"/>
              <w:left w:val="single" w:sz="6" w:space="0" w:color="auto"/>
              <w:bottom w:val="single" w:sz="6" w:space="0" w:color="auto"/>
              <w:right w:val="single" w:sz="6" w:space="0" w:color="auto"/>
            </w:tcBorders>
            <w:hideMark/>
          </w:tcPr>
          <w:p w14:paraId="6FED5953" w14:textId="77777777" w:rsidR="00CC073D" w:rsidRPr="00CC073D" w:rsidRDefault="00CC073D" w:rsidP="00CC073D">
            <w:r w:rsidRPr="00CC073D">
              <w:t>3 </w:t>
            </w:r>
          </w:p>
        </w:tc>
        <w:tc>
          <w:tcPr>
            <w:tcW w:w="8730" w:type="dxa"/>
            <w:tcBorders>
              <w:top w:val="single" w:sz="6" w:space="0" w:color="auto"/>
              <w:left w:val="single" w:sz="6" w:space="0" w:color="auto"/>
              <w:bottom w:val="single" w:sz="6" w:space="0" w:color="auto"/>
              <w:right w:val="single" w:sz="6" w:space="0" w:color="auto"/>
            </w:tcBorders>
            <w:hideMark/>
          </w:tcPr>
          <w:p w14:paraId="7F88C833" w14:textId="77777777" w:rsidR="00CC073D" w:rsidRPr="00CC073D" w:rsidRDefault="00CC073D" w:rsidP="00CC073D">
            <w:r w:rsidRPr="00CC073D">
              <w:t> </w:t>
            </w:r>
          </w:p>
        </w:tc>
      </w:tr>
    </w:tbl>
    <w:p w14:paraId="5647481D" w14:textId="77777777" w:rsidR="00CC073D" w:rsidRPr="00CC073D" w:rsidRDefault="00CC073D" w:rsidP="00CC073D">
      <w:r w:rsidRPr="00CC073D">
        <w:t> </w:t>
      </w:r>
    </w:p>
    <w:p w14:paraId="07A65FD9" w14:textId="77777777" w:rsidR="00CC073D" w:rsidRPr="00CC073D" w:rsidRDefault="00CC073D" w:rsidP="00CC073D">
      <w:r w:rsidRPr="00CC073D">
        <w:t>  </w:t>
      </w:r>
    </w:p>
    <w:p w14:paraId="14B7BD1C" w14:textId="77777777" w:rsidR="00CC073D" w:rsidRPr="00CC073D" w:rsidRDefault="00CC073D" w:rsidP="00CC073D">
      <w:pPr>
        <w:pStyle w:val="Heading2"/>
      </w:pPr>
      <w:r w:rsidRPr="00CC073D">
        <w:t>Action plan </w:t>
      </w:r>
    </w:p>
    <w:p w14:paraId="67DE9444" w14:textId="77777777" w:rsidR="00CC073D" w:rsidRPr="00CC073D" w:rsidRDefault="00CC073D" w:rsidP="00CC073D">
      <w:r w:rsidRPr="00CC073D">
        <w:t>Add the actions you intend to take (or have taken) to address the negative impact you have identified. Actions should be SMART (Specific, Measurable, Achievable, Realistic, Time-bound). </w:t>
      </w:r>
    </w:p>
    <w:p w14:paraId="60EADE47" w14:textId="77777777" w:rsidR="00CC073D" w:rsidRPr="00CC073D" w:rsidRDefault="00CC073D" w:rsidP="00CC073D">
      <w:r w:rsidRPr="00CC073D">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7"/>
        <w:gridCol w:w="1151"/>
        <w:gridCol w:w="939"/>
        <w:gridCol w:w="2825"/>
        <w:gridCol w:w="2672"/>
      </w:tblGrid>
      <w:tr w:rsidR="000A1F85" w:rsidRPr="00CC073D" w14:paraId="73CEC441" w14:textId="77777777" w:rsidTr="00CC073D">
        <w:trPr>
          <w:trHeight w:val="585"/>
        </w:trPr>
        <w:tc>
          <w:tcPr>
            <w:tcW w:w="2925" w:type="dxa"/>
            <w:tcBorders>
              <w:top w:val="single" w:sz="6" w:space="0" w:color="auto"/>
              <w:left w:val="single" w:sz="6" w:space="0" w:color="auto"/>
              <w:bottom w:val="single" w:sz="6" w:space="0" w:color="auto"/>
              <w:right w:val="single" w:sz="6" w:space="0" w:color="auto"/>
            </w:tcBorders>
            <w:hideMark/>
          </w:tcPr>
          <w:p w14:paraId="2D5E2103" w14:textId="77777777" w:rsidR="00CC073D" w:rsidRPr="00CC073D" w:rsidRDefault="00CC073D" w:rsidP="00CC073D">
            <w:r w:rsidRPr="00CC073D">
              <w:rPr>
                <w:b/>
                <w:bCs/>
              </w:rPr>
              <w:t>Action</w:t>
            </w:r>
            <w:r w:rsidRPr="00CC073D">
              <w:t> </w:t>
            </w:r>
          </w:p>
        </w:tc>
        <w:tc>
          <w:tcPr>
            <w:tcW w:w="1395" w:type="dxa"/>
            <w:tcBorders>
              <w:top w:val="single" w:sz="6" w:space="0" w:color="auto"/>
              <w:left w:val="single" w:sz="6" w:space="0" w:color="auto"/>
              <w:bottom w:val="single" w:sz="6" w:space="0" w:color="auto"/>
              <w:right w:val="single" w:sz="6" w:space="0" w:color="auto"/>
            </w:tcBorders>
            <w:hideMark/>
          </w:tcPr>
          <w:p w14:paraId="0F25340E" w14:textId="77777777" w:rsidR="00CC073D" w:rsidRPr="00CC073D" w:rsidRDefault="00CC073D" w:rsidP="00CC073D">
            <w:r w:rsidRPr="00CC073D">
              <w:rPr>
                <w:b/>
                <w:bCs/>
              </w:rPr>
              <w:t>Deadline</w:t>
            </w:r>
            <w:r w:rsidRPr="00CC073D">
              <w:t> </w:t>
            </w:r>
          </w:p>
        </w:tc>
        <w:tc>
          <w:tcPr>
            <w:tcW w:w="1200" w:type="dxa"/>
            <w:tcBorders>
              <w:top w:val="single" w:sz="6" w:space="0" w:color="auto"/>
              <w:left w:val="single" w:sz="6" w:space="0" w:color="auto"/>
              <w:bottom w:val="single" w:sz="6" w:space="0" w:color="auto"/>
              <w:right w:val="single" w:sz="6" w:space="0" w:color="auto"/>
            </w:tcBorders>
            <w:hideMark/>
          </w:tcPr>
          <w:p w14:paraId="214AA6E6" w14:textId="77777777" w:rsidR="00CC073D" w:rsidRPr="00CC073D" w:rsidRDefault="00CC073D" w:rsidP="00CC073D">
            <w:r w:rsidRPr="00CC073D">
              <w:rPr>
                <w:b/>
                <w:bCs/>
              </w:rPr>
              <w:t>Owner</w:t>
            </w:r>
            <w:r w:rsidRPr="00CC073D">
              <w:t> </w:t>
            </w:r>
          </w:p>
        </w:tc>
        <w:tc>
          <w:tcPr>
            <w:tcW w:w="4650" w:type="dxa"/>
            <w:tcBorders>
              <w:top w:val="single" w:sz="6" w:space="0" w:color="auto"/>
              <w:left w:val="single" w:sz="6" w:space="0" w:color="auto"/>
              <w:bottom w:val="single" w:sz="6" w:space="0" w:color="auto"/>
              <w:right w:val="single" w:sz="6" w:space="0" w:color="auto"/>
            </w:tcBorders>
            <w:hideMark/>
          </w:tcPr>
          <w:p w14:paraId="47F186AB" w14:textId="77777777" w:rsidR="00CC073D" w:rsidRPr="00CC073D" w:rsidRDefault="00CC073D" w:rsidP="00CC073D">
            <w:r w:rsidRPr="00CC073D">
              <w:rPr>
                <w:b/>
                <w:bCs/>
              </w:rPr>
              <w:t>How will it be monitored?</w:t>
            </w:r>
            <w:r w:rsidRPr="00CC073D">
              <w:t> </w:t>
            </w:r>
          </w:p>
        </w:tc>
        <w:tc>
          <w:tcPr>
            <w:tcW w:w="4485" w:type="dxa"/>
            <w:tcBorders>
              <w:top w:val="single" w:sz="6" w:space="0" w:color="auto"/>
              <w:left w:val="single" w:sz="6" w:space="0" w:color="auto"/>
              <w:bottom w:val="single" w:sz="6" w:space="0" w:color="auto"/>
              <w:right w:val="single" w:sz="6" w:space="0" w:color="auto"/>
            </w:tcBorders>
            <w:hideMark/>
          </w:tcPr>
          <w:p w14:paraId="17C8220B" w14:textId="77777777" w:rsidR="00CC073D" w:rsidRPr="00CC073D" w:rsidRDefault="00CC073D" w:rsidP="00CC073D">
            <w:r w:rsidRPr="00CC073D">
              <w:rPr>
                <w:b/>
                <w:bCs/>
              </w:rPr>
              <w:t>What is the outcome?</w:t>
            </w:r>
            <w:r w:rsidRPr="00CC073D">
              <w:t> </w:t>
            </w:r>
          </w:p>
        </w:tc>
      </w:tr>
      <w:tr w:rsidR="000A1F85" w:rsidRPr="00CC073D" w14:paraId="561BB066" w14:textId="77777777" w:rsidTr="00CC073D">
        <w:trPr>
          <w:trHeight w:val="585"/>
        </w:trPr>
        <w:tc>
          <w:tcPr>
            <w:tcW w:w="6" w:type="dxa"/>
            <w:tcBorders>
              <w:top w:val="single" w:sz="6" w:space="0" w:color="auto"/>
              <w:left w:val="single" w:sz="6" w:space="0" w:color="auto"/>
              <w:bottom w:val="single" w:sz="6" w:space="0" w:color="auto"/>
              <w:right w:val="single" w:sz="6" w:space="0" w:color="auto"/>
            </w:tcBorders>
            <w:hideMark/>
          </w:tcPr>
          <w:p w14:paraId="5E4BDDA9" w14:textId="77777777" w:rsidR="00CC073D" w:rsidRPr="00CC073D" w:rsidRDefault="00CC073D" w:rsidP="00CC073D">
            <w:r w:rsidRPr="00CC073D">
              <w:t> </w:t>
            </w:r>
          </w:p>
        </w:tc>
        <w:tc>
          <w:tcPr>
            <w:tcW w:w="6" w:type="dxa"/>
            <w:tcBorders>
              <w:top w:val="single" w:sz="6" w:space="0" w:color="auto"/>
              <w:left w:val="single" w:sz="6" w:space="0" w:color="auto"/>
              <w:bottom w:val="single" w:sz="6" w:space="0" w:color="auto"/>
              <w:right w:val="single" w:sz="6" w:space="0" w:color="auto"/>
            </w:tcBorders>
            <w:hideMark/>
          </w:tcPr>
          <w:p w14:paraId="1F83738A" w14:textId="77777777" w:rsidR="00CC073D" w:rsidRPr="00CC073D" w:rsidRDefault="00CC073D" w:rsidP="00CC073D">
            <w:r w:rsidRPr="00CC073D">
              <w:t> </w:t>
            </w:r>
          </w:p>
        </w:tc>
        <w:tc>
          <w:tcPr>
            <w:tcW w:w="6" w:type="dxa"/>
            <w:tcBorders>
              <w:top w:val="single" w:sz="6" w:space="0" w:color="auto"/>
              <w:left w:val="single" w:sz="6" w:space="0" w:color="auto"/>
              <w:bottom w:val="single" w:sz="6" w:space="0" w:color="auto"/>
              <w:right w:val="single" w:sz="6" w:space="0" w:color="auto"/>
            </w:tcBorders>
            <w:hideMark/>
          </w:tcPr>
          <w:p w14:paraId="10F43221" w14:textId="77777777" w:rsidR="00CC073D" w:rsidRPr="00CC073D" w:rsidRDefault="00CC073D" w:rsidP="00CC073D">
            <w:r w:rsidRPr="00CC073D">
              <w:t> </w:t>
            </w:r>
          </w:p>
        </w:tc>
        <w:tc>
          <w:tcPr>
            <w:tcW w:w="6" w:type="dxa"/>
            <w:tcBorders>
              <w:top w:val="single" w:sz="6" w:space="0" w:color="auto"/>
              <w:left w:val="single" w:sz="6" w:space="0" w:color="auto"/>
              <w:bottom w:val="single" w:sz="6" w:space="0" w:color="auto"/>
              <w:right w:val="single" w:sz="6" w:space="0" w:color="auto"/>
            </w:tcBorders>
            <w:hideMark/>
          </w:tcPr>
          <w:p w14:paraId="0333C9EC" w14:textId="77777777" w:rsidR="00CC073D" w:rsidRPr="00CC073D" w:rsidRDefault="00CC073D" w:rsidP="00CC073D">
            <w:r w:rsidRPr="00CC073D">
              <w:t> </w:t>
            </w:r>
          </w:p>
        </w:tc>
        <w:tc>
          <w:tcPr>
            <w:tcW w:w="6" w:type="dxa"/>
            <w:tcBorders>
              <w:top w:val="single" w:sz="6" w:space="0" w:color="auto"/>
              <w:left w:val="single" w:sz="6" w:space="0" w:color="auto"/>
              <w:bottom w:val="single" w:sz="6" w:space="0" w:color="auto"/>
              <w:right w:val="single" w:sz="6" w:space="0" w:color="auto"/>
            </w:tcBorders>
            <w:hideMark/>
          </w:tcPr>
          <w:p w14:paraId="74D62378" w14:textId="47AFA34E" w:rsidR="00CC073D" w:rsidRPr="00CC073D" w:rsidRDefault="00CC073D" w:rsidP="00CC073D">
            <w:r w:rsidRPr="00CC073D">
              <w:t> </w:t>
            </w:r>
          </w:p>
        </w:tc>
      </w:tr>
      <w:tr w:rsidR="000A1F85" w:rsidRPr="00CC073D" w14:paraId="7B8E2195" w14:textId="77777777" w:rsidTr="00CC073D">
        <w:trPr>
          <w:trHeight w:val="585"/>
        </w:trPr>
        <w:tc>
          <w:tcPr>
            <w:tcW w:w="6" w:type="dxa"/>
            <w:tcBorders>
              <w:top w:val="single" w:sz="6" w:space="0" w:color="auto"/>
              <w:left w:val="single" w:sz="6" w:space="0" w:color="auto"/>
              <w:bottom w:val="single" w:sz="6" w:space="0" w:color="auto"/>
              <w:right w:val="single" w:sz="6" w:space="0" w:color="auto"/>
            </w:tcBorders>
            <w:hideMark/>
          </w:tcPr>
          <w:p w14:paraId="7F4B28EB" w14:textId="77777777" w:rsidR="00CC073D" w:rsidRPr="00CC073D" w:rsidRDefault="00CC073D" w:rsidP="00CC073D">
            <w:r w:rsidRPr="00CC073D">
              <w:lastRenderedPageBreak/>
              <w:t> </w:t>
            </w:r>
          </w:p>
        </w:tc>
        <w:tc>
          <w:tcPr>
            <w:tcW w:w="6" w:type="dxa"/>
            <w:tcBorders>
              <w:top w:val="single" w:sz="6" w:space="0" w:color="auto"/>
              <w:left w:val="single" w:sz="6" w:space="0" w:color="auto"/>
              <w:bottom w:val="single" w:sz="6" w:space="0" w:color="auto"/>
              <w:right w:val="single" w:sz="6" w:space="0" w:color="auto"/>
            </w:tcBorders>
            <w:hideMark/>
          </w:tcPr>
          <w:p w14:paraId="016DC6D8" w14:textId="77777777" w:rsidR="00CC073D" w:rsidRPr="00CC073D" w:rsidRDefault="00CC073D" w:rsidP="00CC073D">
            <w:r w:rsidRPr="00CC073D">
              <w:t> </w:t>
            </w:r>
          </w:p>
        </w:tc>
        <w:tc>
          <w:tcPr>
            <w:tcW w:w="6" w:type="dxa"/>
            <w:tcBorders>
              <w:top w:val="single" w:sz="6" w:space="0" w:color="auto"/>
              <w:left w:val="single" w:sz="6" w:space="0" w:color="auto"/>
              <w:bottom w:val="single" w:sz="6" w:space="0" w:color="auto"/>
              <w:right w:val="single" w:sz="6" w:space="0" w:color="auto"/>
            </w:tcBorders>
            <w:hideMark/>
          </w:tcPr>
          <w:p w14:paraId="6B720F87" w14:textId="77777777" w:rsidR="00CC073D" w:rsidRPr="00CC073D" w:rsidRDefault="00CC073D" w:rsidP="00CC073D">
            <w:r w:rsidRPr="00CC073D">
              <w:t> </w:t>
            </w:r>
          </w:p>
        </w:tc>
        <w:tc>
          <w:tcPr>
            <w:tcW w:w="6" w:type="dxa"/>
            <w:tcBorders>
              <w:top w:val="single" w:sz="6" w:space="0" w:color="auto"/>
              <w:left w:val="single" w:sz="6" w:space="0" w:color="auto"/>
              <w:bottom w:val="single" w:sz="6" w:space="0" w:color="auto"/>
              <w:right w:val="single" w:sz="6" w:space="0" w:color="auto"/>
            </w:tcBorders>
            <w:hideMark/>
          </w:tcPr>
          <w:p w14:paraId="11CA9DB1" w14:textId="77777777" w:rsidR="00CC073D" w:rsidRPr="00CC073D" w:rsidRDefault="00CC073D" w:rsidP="00CC073D">
            <w:r w:rsidRPr="00CC073D">
              <w:t> </w:t>
            </w:r>
          </w:p>
        </w:tc>
        <w:tc>
          <w:tcPr>
            <w:tcW w:w="6" w:type="dxa"/>
            <w:tcBorders>
              <w:top w:val="single" w:sz="6" w:space="0" w:color="auto"/>
              <w:left w:val="single" w:sz="6" w:space="0" w:color="auto"/>
              <w:bottom w:val="single" w:sz="6" w:space="0" w:color="auto"/>
              <w:right w:val="single" w:sz="6" w:space="0" w:color="auto"/>
            </w:tcBorders>
            <w:hideMark/>
          </w:tcPr>
          <w:p w14:paraId="251040AE" w14:textId="77777777" w:rsidR="00CC073D" w:rsidRPr="00CC073D" w:rsidRDefault="00CC073D" w:rsidP="00CC073D">
            <w:r w:rsidRPr="00CC073D">
              <w:t> </w:t>
            </w:r>
          </w:p>
        </w:tc>
      </w:tr>
      <w:tr w:rsidR="000A1F85" w:rsidRPr="00CC073D" w14:paraId="7C4AFE40" w14:textId="77777777" w:rsidTr="00CC073D">
        <w:trPr>
          <w:trHeight w:val="585"/>
        </w:trPr>
        <w:tc>
          <w:tcPr>
            <w:tcW w:w="6" w:type="dxa"/>
            <w:tcBorders>
              <w:top w:val="single" w:sz="6" w:space="0" w:color="auto"/>
              <w:left w:val="single" w:sz="6" w:space="0" w:color="auto"/>
              <w:bottom w:val="single" w:sz="6" w:space="0" w:color="auto"/>
              <w:right w:val="single" w:sz="6" w:space="0" w:color="auto"/>
            </w:tcBorders>
            <w:hideMark/>
          </w:tcPr>
          <w:p w14:paraId="16AB512F" w14:textId="77777777" w:rsidR="00CC073D" w:rsidRPr="00CC073D" w:rsidRDefault="00CC073D" w:rsidP="00CC073D">
            <w:r w:rsidRPr="00CC073D">
              <w:t> </w:t>
            </w:r>
          </w:p>
        </w:tc>
        <w:tc>
          <w:tcPr>
            <w:tcW w:w="6" w:type="dxa"/>
            <w:tcBorders>
              <w:top w:val="single" w:sz="6" w:space="0" w:color="auto"/>
              <w:left w:val="single" w:sz="6" w:space="0" w:color="auto"/>
              <w:bottom w:val="single" w:sz="6" w:space="0" w:color="auto"/>
              <w:right w:val="single" w:sz="6" w:space="0" w:color="auto"/>
            </w:tcBorders>
            <w:hideMark/>
          </w:tcPr>
          <w:p w14:paraId="45563BE2" w14:textId="77777777" w:rsidR="00CC073D" w:rsidRPr="00CC073D" w:rsidRDefault="00CC073D" w:rsidP="00CC073D">
            <w:r w:rsidRPr="00CC073D">
              <w:t> </w:t>
            </w:r>
          </w:p>
        </w:tc>
        <w:tc>
          <w:tcPr>
            <w:tcW w:w="6" w:type="dxa"/>
            <w:tcBorders>
              <w:top w:val="single" w:sz="6" w:space="0" w:color="auto"/>
              <w:left w:val="single" w:sz="6" w:space="0" w:color="auto"/>
              <w:bottom w:val="single" w:sz="6" w:space="0" w:color="auto"/>
              <w:right w:val="single" w:sz="6" w:space="0" w:color="auto"/>
            </w:tcBorders>
            <w:hideMark/>
          </w:tcPr>
          <w:p w14:paraId="184435B4" w14:textId="77777777" w:rsidR="00CC073D" w:rsidRPr="00CC073D" w:rsidRDefault="00CC073D" w:rsidP="00CC073D">
            <w:r w:rsidRPr="00CC073D">
              <w:t> </w:t>
            </w:r>
          </w:p>
        </w:tc>
        <w:tc>
          <w:tcPr>
            <w:tcW w:w="6" w:type="dxa"/>
            <w:tcBorders>
              <w:top w:val="single" w:sz="6" w:space="0" w:color="auto"/>
              <w:left w:val="single" w:sz="6" w:space="0" w:color="auto"/>
              <w:bottom w:val="single" w:sz="6" w:space="0" w:color="auto"/>
              <w:right w:val="single" w:sz="6" w:space="0" w:color="auto"/>
            </w:tcBorders>
            <w:hideMark/>
          </w:tcPr>
          <w:p w14:paraId="0BCD03C0" w14:textId="77777777" w:rsidR="00CC073D" w:rsidRPr="00CC073D" w:rsidRDefault="00CC073D" w:rsidP="00CC073D">
            <w:r w:rsidRPr="00CC073D">
              <w:t> </w:t>
            </w:r>
          </w:p>
        </w:tc>
        <w:tc>
          <w:tcPr>
            <w:tcW w:w="6" w:type="dxa"/>
            <w:tcBorders>
              <w:top w:val="single" w:sz="6" w:space="0" w:color="auto"/>
              <w:left w:val="single" w:sz="6" w:space="0" w:color="auto"/>
              <w:bottom w:val="single" w:sz="6" w:space="0" w:color="auto"/>
              <w:right w:val="single" w:sz="6" w:space="0" w:color="auto"/>
            </w:tcBorders>
            <w:hideMark/>
          </w:tcPr>
          <w:p w14:paraId="5315898E" w14:textId="77777777" w:rsidR="00CC073D" w:rsidRPr="00CC073D" w:rsidRDefault="00CC073D" w:rsidP="00CC073D">
            <w:r w:rsidRPr="00CC073D">
              <w:t> </w:t>
            </w:r>
          </w:p>
        </w:tc>
      </w:tr>
      <w:tr w:rsidR="000A1F85" w:rsidRPr="00CC073D" w14:paraId="20C3CA02" w14:textId="77777777" w:rsidTr="00CC073D">
        <w:trPr>
          <w:trHeight w:val="585"/>
        </w:trPr>
        <w:tc>
          <w:tcPr>
            <w:tcW w:w="6" w:type="dxa"/>
            <w:tcBorders>
              <w:top w:val="single" w:sz="6" w:space="0" w:color="auto"/>
              <w:left w:val="single" w:sz="6" w:space="0" w:color="auto"/>
              <w:bottom w:val="single" w:sz="6" w:space="0" w:color="auto"/>
              <w:right w:val="single" w:sz="6" w:space="0" w:color="auto"/>
            </w:tcBorders>
            <w:hideMark/>
          </w:tcPr>
          <w:p w14:paraId="6408CC24" w14:textId="77777777" w:rsidR="00CC073D" w:rsidRPr="00CC073D" w:rsidRDefault="00CC073D" w:rsidP="00CC073D">
            <w:r w:rsidRPr="00CC073D">
              <w:t> </w:t>
            </w:r>
          </w:p>
        </w:tc>
        <w:tc>
          <w:tcPr>
            <w:tcW w:w="6" w:type="dxa"/>
            <w:tcBorders>
              <w:top w:val="single" w:sz="6" w:space="0" w:color="auto"/>
              <w:left w:val="single" w:sz="6" w:space="0" w:color="auto"/>
              <w:bottom w:val="single" w:sz="6" w:space="0" w:color="auto"/>
              <w:right w:val="single" w:sz="6" w:space="0" w:color="auto"/>
            </w:tcBorders>
            <w:hideMark/>
          </w:tcPr>
          <w:p w14:paraId="408C7AB0" w14:textId="77777777" w:rsidR="00CC073D" w:rsidRPr="00CC073D" w:rsidRDefault="00CC073D" w:rsidP="00CC073D">
            <w:r w:rsidRPr="00CC073D">
              <w:t> </w:t>
            </w:r>
          </w:p>
        </w:tc>
        <w:tc>
          <w:tcPr>
            <w:tcW w:w="6" w:type="dxa"/>
            <w:tcBorders>
              <w:top w:val="single" w:sz="6" w:space="0" w:color="auto"/>
              <w:left w:val="single" w:sz="6" w:space="0" w:color="auto"/>
              <w:bottom w:val="single" w:sz="6" w:space="0" w:color="auto"/>
              <w:right w:val="single" w:sz="6" w:space="0" w:color="auto"/>
            </w:tcBorders>
            <w:hideMark/>
          </w:tcPr>
          <w:p w14:paraId="684B8435" w14:textId="77777777" w:rsidR="00CC073D" w:rsidRPr="00CC073D" w:rsidRDefault="00CC073D" w:rsidP="00CC073D">
            <w:r w:rsidRPr="00CC073D">
              <w:t> </w:t>
            </w:r>
          </w:p>
        </w:tc>
        <w:tc>
          <w:tcPr>
            <w:tcW w:w="6" w:type="dxa"/>
            <w:tcBorders>
              <w:top w:val="single" w:sz="6" w:space="0" w:color="auto"/>
              <w:left w:val="single" w:sz="6" w:space="0" w:color="auto"/>
              <w:bottom w:val="single" w:sz="6" w:space="0" w:color="auto"/>
              <w:right w:val="single" w:sz="6" w:space="0" w:color="auto"/>
            </w:tcBorders>
            <w:hideMark/>
          </w:tcPr>
          <w:p w14:paraId="341BD007" w14:textId="77777777" w:rsidR="00CC073D" w:rsidRPr="00CC073D" w:rsidRDefault="00CC073D" w:rsidP="00CC073D">
            <w:r w:rsidRPr="00CC073D">
              <w:t> </w:t>
            </w:r>
          </w:p>
        </w:tc>
        <w:tc>
          <w:tcPr>
            <w:tcW w:w="6" w:type="dxa"/>
            <w:tcBorders>
              <w:top w:val="single" w:sz="6" w:space="0" w:color="auto"/>
              <w:left w:val="single" w:sz="6" w:space="0" w:color="auto"/>
              <w:bottom w:val="single" w:sz="6" w:space="0" w:color="auto"/>
              <w:right w:val="single" w:sz="6" w:space="0" w:color="auto"/>
            </w:tcBorders>
            <w:hideMark/>
          </w:tcPr>
          <w:p w14:paraId="2A08702A" w14:textId="77777777" w:rsidR="00CC073D" w:rsidRPr="00CC073D" w:rsidRDefault="00CC073D" w:rsidP="00CC073D">
            <w:r w:rsidRPr="00CC073D">
              <w:t> </w:t>
            </w:r>
          </w:p>
        </w:tc>
      </w:tr>
    </w:tbl>
    <w:p w14:paraId="122984E6" w14:textId="77777777" w:rsidR="00CC073D" w:rsidRPr="00CC073D" w:rsidRDefault="00CC073D" w:rsidP="00CC073D">
      <w:r w:rsidRPr="00CC073D">
        <w:t> </w:t>
      </w:r>
    </w:p>
    <w:p w14:paraId="47496A11" w14:textId="77777777" w:rsidR="0067172C" w:rsidRPr="00840287" w:rsidRDefault="0067172C" w:rsidP="00840287"/>
    <w:sectPr w:rsidR="0067172C" w:rsidRPr="00840287" w:rsidSect="00C474D6">
      <w:headerReference w:type="default" r:id="rId16"/>
      <w:pgSz w:w="12240" w:h="15840"/>
      <w:pgMar w:top="1440" w:right="1440" w:bottom="1440" w:left="1440" w:header="283"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41259" w14:textId="77777777" w:rsidR="0040225B" w:rsidRDefault="0040225B" w:rsidP="00C474D6">
      <w:pPr>
        <w:spacing w:after="0" w:line="240" w:lineRule="auto"/>
      </w:pPr>
      <w:r>
        <w:separator/>
      </w:r>
    </w:p>
  </w:endnote>
  <w:endnote w:type="continuationSeparator" w:id="0">
    <w:p w14:paraId="01C0FDEB" w14:textId="77777777" w:rsidR="0040225B" w:rsidRDefault="0040225B" w:rsidP="00C47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Roboto">
    <w:altName w:val="Arial"/>
    <w:charset w:val="00"/>
    <w:family w:val="auto"/>
    <w:pitch w:val="variable"/>
    <w:sig w:usb0="E0000AFF" w:usb1="5000217F" w:usb2="00000021" w:usb3="00000000" w:csb0="0000019F" w:csb1="00000000"/>
  </w:font>
  <w:font w:name="Moderat Extended">
    <w:altName w:val="Calibri"/>
    <w:panose1 w:val="00000000000000000000"/>
    <w:charset w:val="00"/>
    <w:family w:val="modern"/>
    <w:notTrueType/>
    <w:pitch w:val="variable"/>
    <w:sig w:usb0="00000007" w:usb1="00000001" w:usb2="00000000" w:usb3="00000000" w:csb0="00000093" w:csb1="00000000"/>
  </w:font>
  <w:font w:name="Moderat">
    <w:altName w:val="Calibri"/>
    <w:panose1 w:val="00000000000000000000"/>
    <w:charset w:val="00"/>
    <w:family w:val="modern"/>
    <w:notTrueType/>
    <w:pitch w:val="variable"/>
    <w:sig w:usb0="00000007" w:usb1="00000001" w:usb2="00000000" w:usb3="00000000" w:csb0="00000093"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A36F3" w14:textId="77777777" w:rsidR="0040225B" w:rsidRDefault="0040225B" w:rsidP="00C474D6">
      <w:pPr>
        <w:spacing w:after="0" w:line="240" w:lineRule="auto"/>
      </w:pPr>
      <w:r>
        <w:separator/>
      </w:r>
    </w:p>
  </w:footnote>
  <w:footnote w:type="continuationSeparator" w:id="0">
    <w:p w14:paraId="27246B8D" w14:textId="77777777" w:rsidR="0040225B" w:rsidRDefault="0040225B" w:rsidP="00C474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DE896" w14:textId="4380DC1D" w:rsidR="00C474D6" w:rsidRDefault="00C474D6">
    <w:pPr>
      <w:pStyle w:val="Header"/>
    </w:pPr>
    <w:r>
      <w:ptab w:relativeTo="margin" w:alignment="left" w:leader="none"/>
    </w:r>
    <w:r>
      <w:rPr>
        <w:noProof/>
      </w:rPr>
      <w:drawing>
        <wp:inline distT="0" distB="0" distL="0" distR="0" wp14:anchorId="549EDC70" wp14:editId="2087E699">
          <wp:extent cx="2219325" cy="657225"/>
          <wp:effectExtent l="0" t="0" r="9525" b="9525"/>
          <wp:docPr id="4" name="Picture 2"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9325" cy="6572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70BC2"/>
    <w:multiLevelType w:val="hybridMultilevel"/>
    <w:tmpl w:val="419A4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F25EB3"/>
    <w:multiLevelType w:val="hybridMultilevel"/>
    <w:tmpl w:val="88861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3B375B"/>
    <w:multiLevelType w:val="hybridMultilevel"/>
    <w:tmpl w:val="BE904F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97B39B5"/>
    <w:multiLevelType w:val="hybridMultilevel"/>
    <w:tmpl w:val="43BE5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0474072"/>
    <w:multiLevelType w:val="hybridMultilevel"/>
    <w:tmpl w:val="1E561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A22243"/>
    <w:multiLevelType w:val="hybridMultilevel"/>
    <w:tmpl w:val="BFE2F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580448"/>
    <w:multiLevelType w:val="multilevel"/>
    <w:tmpl w:val="EDD6D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7007D82"/>
    <w:multiLevelType w:val="hybridMultilevel"/>
    <w:tmpl w:val="5FF0C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3357446">
    <w:abstractNumId w:val="6"/>
  </w:num>
  <w:num w:numId="2" w16cid:durableId="914826361">
    <w:abstractNumId w:val="5"/>
  </w:num>
  <w:num w:numId="3" w16cid:durableId="1394737370">
    <w:abstractNumId w:val="3"/>
  </w:num>
  <w:num w:numId="4" w16cid:durableId="483862926">
    <w:abstractNumId w:val="7"/>
  </w:num>
  <w:num w:numId="5" w16cid:durableId="363529203">
    <w:abstractNumId w:val="1"/>
  </w:num>
  <w:num w:numId="6" w16cid:durableId="2056149849">
    <w:abstractNumId w:val="0"/>
  </w:num>
  <w:num w:numId="7" w16cid:durableId="1201548029">
    <w:abstractNumId w:val="4"/>
  </w:num>
  <w:num w:numId="8" w16cid:durableId="840365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73D"/>
    <w:rsid w:val="00034F70"/>
    <w:rsid w:val="000357C0"/>
    <w:rsid w:val="000541B2"/>
    <w:rsid w:val="000844D5"/>
    <w:rsid w:val="000A1F85"/>
    <w:rsid w:val="001425B8"/>
    <w:rsid w:val="001778C2"/>
    <w:rsid w:val="00196FD2"/>
    <w:rsid w:val="001C674D"/>
    <w:rsid w:val="001C6DCF"/>
    <w:rsid w:val="001D15A6"/>
    <w:rsid w:val="00265181"/>
    <w:rsid w:val="00271250"/>
    <w:rsid w:val="00280FD4"/>
    <w:rsid w:val="00297B4B"/>
    <w:rsid w:val="002A0DD1"/>
    <w:rsid w:val="002C23B3"/>
    <w:rsid w:val="002D6A89"/>
    <w:rsid w:val="00331717"/>
    <w:rsid w:val="00375030"/>
    <w:rsid w:val="003C1C2C"/>
    <w:rsid w:val="003D51EF"/>
    <w:rsid w:val="003F4DFE"/>
    <w:rsid w:val="003F5FA3"/>
    <w:rsid w:val="0040225B"/>
    <w:rsid w:val="004E1DDA"/>
    <w:rsid w:val="004F24AE"/>
    <w:rsid w:val="00502BE8"/>
    <w:rsid w:val="00512A07"/>
    <w:rsid w:val="005224A0"/>
    <w:rsid w:val="00546783"/>
    <w:rsid w:val="0057461F"/>
    <w:rsid w:val="005D0101"/>
    <w:rsid w:val="005D140F"/>
    <w:rsid w:val="005F2798"/>
    <w:rsid w:val="00634870"/>
    <w:rsid w:val="0067172C"/>
    <w:rsid w:val="006879FB"/>
    <w:rsid w:val="00692479"/>
    <w:rsid w:val="00694697"/>
    <w:rsid w:val="006A1982"/>
    <w:rsid w:val="006C2D33"/>
    <w:rsid w:val="006C6CF1"/>
    <w:rsid w:val="006E001D"/>
    <w:rsid w:val="006E6B7C"/>
    <w:rsid w:val="006F5355"/>
    <w:rsid w:val="00763BB6"/>
    <w:rsid w:val="007B1D50"/>
    <w:rsid w:val="007D185D"/>
    <w:rsid w:val="007F171A"/>
    <w:rsid w:val="008007A6"/>
    <w:rsid w:val="00811097"/>
    <w:rsid w:val="00812AA7"/>
    <w:rsid w:val="00827860"/>
    <w:rsid w:val="00836B87"/>
    <w:rsid w:val="00840287"/>
    <w:rsid w:val="008C34EA"/>
    <w:rsid w:val="0093788F"/>
    <w:rsid w:val="0099581B"/>
    <w:rsid w:val="00A84AE5"/>
    <w:rsid w:val="00AF43F7"/>
    <w:rsid w:val="00B15049"/>
    <w:rsid w:val="00B73413"/>
    <w:rsid w:val="00B7415E"/>
    <w:rsid w:val="00B844A0"/>
    <w:rsid w:val="00B925A2"/>
    <w:rsid w:val="00C474D6"/>
    <w:rsid w:val="00C61591"/>
    <w:rsid w:val="00CA53E0"/>
    <w:rsid w:val="00CC073D"/>
    <w:rsid w:val="00CD5758"/>
    <w:rsid w:val="00D1602B"/>
    <w:rsid w:val="00D23751"/>
    <w:rsid w:val="00D34528"/>
    <w:rsid w:val="00D55EBC"/>
    <w:rsid w:val="00D57DD7"/>
    <w:rsid w:val="00D74EB7"/>
    <w:rsid w:val="00D753E4"/>
    <w:rsid w:val="00D76225"/>
    <w:rsid w:val="00DE6932"/>
    <w:rsid w:val="00DF58FF"/>
    <w:rsid w:val="00E21F2B"/>
    <w:rsid w:val="00E45D9B"/>
    <w:rsid w:val="00E579A7"/>
    <w:rsid w:val="00E85CDE"/>
    <w:rsid w:val="00EA72B2"/>
    <w:rsid w:val="00EC59EC"/>
    <w:rsid w:val="00EC661F"/>
    <w:rsid w:val="00F52EE7"/>
    <w:rsid w:val="00F62D67"/>
    <w:rsid w:val="00F641CF"/>
    <w:rsid w:val="00F77550"/>
    <w:rsid w:val="00FA7F1D"/>
    <w:rsid w:val="01652127"/>
    <w:rsid w:val="02568594"/>
    <w:rsid w:val="068A5EE8"/>
    <w:rsid w:val="07422D51"/>
    <w:rsid w:val="078B0D63"/>
    <w:rsid w:val="09B998EB"/>
    <w:rsid w:val="0EAE6EA1"/>
    <w:rsid w:val="0F206D96"/>
    <w:rsid w:val="0F78F3ED"/>
    <w:rsid w:val="11F1FDDF"/>
    <w:rsid w:val="13839CD1"/>
    <w:rsid w:val="184F854D"/>
    <w:rsid w:val="1AFE8715"/>
    <w:rsid w:val="1C499D04"/>
    <w:rsid w:val="22B46660"/>
    <w:rsid w:val="242FBC13"/>
    <w:rsid w:val="24AD1515"/>
    <w:rsid w:val="270DAC0C"/>
    <w:rsid w:val="2D8615FE"/>
    <w:rsid w:val="2DE9D6A6"/>
    <w:rsid w:val="2E2AF5F0"/>
    <w:rsid w:val="39952681"/>
    <w:rsid w:val="39C6B68B"/>
    <w:rsid w:val="3A697F1F"/>
    <w:rsid w:val="3B0B1AC6"/>
    <w:rsid w:val="3B99990C"/>
    <w:rsid w:val="4698794F"/>
    <w:rsid w:val="4882E75C"/>
    <w:rsid w:val="493201D2"/>
    <w:rsid w:val="55992ADD"/>
    <w:rsid w:val="569C41BB"/>
    <w:rsid w:val="5E25D998"/>
    <w:rsid w:val="63BFEA1F"/>
    <w:rsid w:val="6B7ECF5B"/>
    <w:rsid w:val="6BFCE94B"/>
    <w:rsid w:val="7193DB9F"/>
    <w:rsid w:val="7244A502"/>
    <w:rsid w:val="737ADE41"/>
    <w:rsid w:val="78181B70"/>
    <w:rsid w:val="78F20090"/>
    <w:rsid w:val="79331D64"/>
    <w:rsid w:val="7972ED9C"/>
    <w:rsid w:val="7BB9E110"/>
    <w:rsid w:val="7BBF558D"/>
    <w:rsid w:val="7D112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14B7D"/>
  <w15:chartTrackingRefBased/>
  <w15:docId w15:val="{7B9F47CC-D156-4BB7-A56D-E094226E8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1"/>
        <w:szCs w:val="21"/>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qFormat="1"/>
    <w:lsdException w:name="Intense Quote" w:locked="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932"/>
    <w:rPr>
      <w:rFonts w:ascii="Roboto" w:hAnsi="Roboto"/>
      <w:color w:val="262626" w:themeColor="text1" w:themeTint="D9"/>
      <w:sz w:val="22"/>
      <w:lang w:val="en-GB"/>
    </w:rPr>
  </w:style>
  <w:style w:type="paragraph" w:styleId="Heading1">
    <w:name w:val="heading 1"/>
    <w:basedOn w:val="Normal"/>
    <w:next w:val="Normal"/>
    <w:link w:val="Heading1Char"/>
    <w:uiPriority w:val="9"/>
    <w:qFormat/>
    <w:rsid w:val="00DE6932"/>
    <w:pPr>
      <w:keepNext/>
      <w:keepLines/>
      <w:spacing w:before="240" w:after="0"/>
      <w:outlineLvl w:val="0"/>
    </w:pPr>
    <w:rPr>
      <w:rFonts w:ascii="Moderat Extended" w:eastAsiaTheme="majorEastAsia" w:hAnsi="Moderat Extended" w:cstheme="majorBidi"/>
      <w:b/>
      <w:bCs/>
      <w:color w:val="002060"/>
      <w:sz w:val="56"/>
      <w:szCs w:val="56"/>
    </w:rPr>
  </w:style>
  <w:style w:type="paragraph" w:styleId="Heading2">
    <w:name w:val="heading 2"/>
    <w:basedOn w:val="Normal"/>
    <w:next w:val="Normal"/>
    <w:link w:val="Heading2Char"/>
    <w:uiPriority w:val="9"/>
    <w:unhideWhenUsed/>
    <w:qFormat/>
    <w:rsid w:val="00DE6932"/>
    <w:pPr>
      <w:keepNext/>
      <w:keepLines/>
      <w:spacing w:before="120" w:after="120"/>
      <w:outlineLvl w:val="1"/>
    </w:pPr>
    <w:rPr>
      <w:rFonts w:ascii="Moderat" w:eastAsiaTheme="majorEastAsia" w:hAnsi="Moderat" w:cstheme="majorBidi"/>
      <w:b/>
      <w:bCs/>
      <w:color w:val="002060"/>
      <w:sz w:val="44"/>
      <w:szCs w:val="44"/>
    </w:rPr>
  </w:style>
  <w:style w:type="paragraph" w:styleId="Heading3">
    <w:name w:val="heading 3"/>
    <w:basedOn w:val="Normal"/>
    <w:next w:val="Normal"/>
    <w:link w:val="Heading3Char"/>
    <w:uiPriority w:val="9"/>
    <w:unhideWhenUsed/>
    <w:qFormat/>
    <w:rsid w:val="00DE6932"/>
    <w:pPr>
      <w:keepNext/>
      <w:keepLines/>
      <w:spacing w:before="120" w:after="120"/>
      <w:outlineLvl w:val="2"/>
    </w:pPr>
    <w:rPr>
      <w:rFonts w:eastAsiaTheme="majorEastAsia" w:cstheme="majorBidi"/>
      <w:b/>
      <w:bCs/>
      <w:color w:val="1F3763"/>
      <w:sz w:val="32"/>
      <w:szCs w:val="32"/>
    </w:rPr>
  </w:style>
  <w:style w:type="paragraph" w:styleId="Heading4">
    <w:name w:val="heading 4"/>
    <w:basedOn w:val="Normal"/>
    <w:next w:val="Normal"/>
    <w:link w:val="Heading4Char"/>
    <w:uiPriority w:val="9"/>
    <w:unhideWhenUsed/>
    <w:qFormat/>
    <w:rsid w:val="00DE6932"/>
    <w:pPr>
      <w:keepNext/>
      <w:keepLines/>
      <w:spacing w:before="120" w:after="120"/>
      <w:outlineLvl w:val="3"/>
    </w:pPr>
    <w:rPr>
      <w:rFonts w:eastAsiaTheme="majorEastAsia" w:cstheme="majorBidi"/>
      <w:b/>
      <w:bCs/>
      <w:color w:val="002060"/>
      <w:sz w:val="24"/>
      <w:szCs w:val="24"/>
    </w:rPr>
  </w:style>
  <w:style w:type="paragraph" w:styleId="Heading5">
    <w:name w:val="heading 5"/>
    <w:basedOn w:val="Normal"/>
    <w:next w:val="Normal"/>
    <w:link w:val="Heading5Char"/>
    <w:uiPriority w:val="9"/>
    <w:unhideWhenUsed/>
    <w:qFormat/>
    <w:rsid w:val="00DE6932"/>
    <w:pPr>
      <w:keepNext/>
      <w:keepLines/>
      <w:spacing w:before="120" w:after="120"/>
      <w:outlineLvl w:val="4"/>
    </w:pPr>
    <w:rPr>
      <w:rFonts w:eastAsiaTheme="majorEastAsia" w:cstheme="majorBidi"/>
      <w:color w:val="002060"/>
      <w:sz w:val="24"/>
      <w:szCs w:val="24"/>
    </w:rPr>
  </w:style>
  <w:style w:type="paragraph" w:styleId="Heading6">
    <w:name w:val="heading 6"/>
    <w:basedOn w:val="Normal"/>
    <w:next w:val="Normal"/>
    <w:link w:val="Heading6Char"/>
    <w:uiPriority w:val="9"/>
    <w:semiHidden/>
    <w:unhideWhenUsed/>
    <w:qFormat/>
    <w:locked/>
    <w:rsid w:val="00CC073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locked/>
    <w:rsid w:val="00CC073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locked/>
    <w:rsid w:val="00CC073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locked/>
    <w:rsid w:val="00CC073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E6932"/>
    <w:rPr>
      <w:rFonts w:ascii="Moderat" w:eastAsiaTheme="majorEastAsia" w:hAnsi="Moderat" w:cstheme="majorBidi"/>
      <w:b/>
      <w:bCs/>
      <w:color w:val="002060"/>
      <w:sz w:val="44"/>
      <w:szCs w:val="44"/>
      <w:lang w:val="en-GB"/>
    </w:rPr>
  </w:style>
  <w:style w:type="character" w:customStyle="1" w:styleId="Heading3Char">
    <w:name w:val="Heading 3 Char"/>
    <w:basedOn w:val="DefaultParagraphFont"/>
    <w:link w:val="Heading3"/>
    <w:uiPriority w:val="9"/>
    <w:rsid w:val="00DE6932"/>
    <w:rPr>
      <w:rFonts w:ascii="Roboto" w:eastAsiaTheme="majorEastAsia" w:hAnsi="Roboto" w:cstheme="majorBidi"/>
      <w:b/>
      <w:bCs/>
      <w:color w:val="1F3763"/>
      <w:sz w:val="32"/>
      <w:szCs w:val="32"/>
      <w:lang w:val="en-GB"/>
    </w:rPr>
  </w:style>
  <w:style w:type="paragraph" w:customStyle="1" w:styleId="Tableheading">
    <w:name w:val="Table heading"/>
    <w:basedOn w:val="Normal"/>
    <w:link w:val="TableheadingChar"/>
    <w:uiPriority w:val="1"/>
    <w:qFormat/>
    <w:rsid w:val="00DE6932"/>
    <w:pPr>
      <w:keepNext/>
    </w:pPr>
    <w:rPr>
      <w:b/>
      <w:bCs/>
    </w:rPr>
  </w:style>
  <w:style w:type="character" w:customStyle="1" w:styleId="TableheadingChar">
    <w:name w:val="Table heading Char"/>
    <w:basedOn w:val="DefaultParagraphFont"/>
    <w:link w:val="Tableheading"/>
    <w:uiPriority w:val="1"/>
    <w:rsid w:val="00DE6932"/>
    <w:rPr>
      <w:rFonts w:ascii="Roboto" w:hAnsi="Roboto"/>
      <w:b/>
      <w:bCs/>
      <w:color w:val="262626" w:themeColor="text1" w:themeTint="D9"/>
      <w:sz w:val="22"/>
      <w:lang w:val="en-GB"/>
    </w:rPr>
  </w:style>
  <w:style w:type="paragraph" w:customStyle="1" w:styleId="Text">
    <w:name w:val="Text"/>
    <w:basedOn w:val="Normal"/>
    <w:link w:val="TextChar"/>
    <w:uiPriority w:val="1"/>
    <w:qFormat/>
    <w:locked/>
    <w:rsid w:val="00DE6932"/>
    <w:rPr>
      <w:rFonts w:eastAsia="Times New Roman" w:cs="Arial"/>
      <w:color w:val="1D1C1D"/>
      <w:sz w:val="23"/>
      <w:szCs w:val="23"/>
      <w:lang w:eastAsia="en-GB"/>
    </w:rPr>
  </w:style>
  <w:style w:type="character" w:customStyle="1" w:styleId="TextChar">
    <w:name w:val="Text Char"/>
    <w:basedOn w:val="DefaultParagraphFont"/>
    <w:link w:val="Text"/>
    <w:uiPriority w:val="1"/>
    <w:rsid w:val="00DE6932"/>
    <w:rPr>
      <w:rFonts w:ascii="Roboto" w:eastAsia="Times New Roman" w:hAnsi="Roboto" w:cs="Arial"/>
      <w:color w:val="1D1C1D"/>
      <w:sz w:val="23"/>
      <w:szCs w:val="23"/>
      <w:lang w:val="en-GB" w:eastAsia="en-GB"/>
    </w:rPr>
  </w:style>
  <w:style w:type="character" w:customStyle="1" w:styleId="Heading1Char">
    <w:name w:val="Heading 1 Char"/>
    <w:basedOn w:val="DefaultParagraphFont"/>
    <w:link w:val="Heading1"/>
    <w:uiPriority w:val="9"/>
    <w:rsid w:val="00DE6932"/>
    <w:rPr>
      <w:rFonts w:ascii="Moderat Extended" w:eastAsiaTheme="majorEastAsia" w:hAnsi="Moderat Extended" w:cstheme="majorBidi"/>
      <w:b/>
      <w:bCs/>
      <w:color w:val="002060"/>
      <w:sz w:val="56"/>
      <w:szCs w:val="56"/>
      <w:lang w:val="en-GB"/>
    </w:rPr>
  </w:style>
  <w:style w:type="character" w:customStyle="1" w:styleId="Heading4Char">
    <w:name w:val="Heading 4 Char"/>
    <w:basedOn w:val="DefaultParagraphFont"/>
    <w:link w:val="Heading4"/>
    <w:uiPriority w:val="9"/>
    <w:rsid w:val="00DE6932"/>
    <w:rPr>
      <w:rFonts w:ascii="Roboto" w:eastAsiaTheme="majorEastAsia" w:hAnsi="Roboto" w:cstheme="majorBidi"/>
      <w:b/>
      <w:bCs/>
      <w:color w:val="002060"/>
      <w:sz w:val="24"/>
      <w:szCs w:val="24"/>
      <w:lang w:val="en-GB"/>
    </w:rPr>
  </w:style>
  <w:style w:type="character" w:customStyle="1" w:styleId="Heading5Char">
    <w:name w:val="Heading 5 Char"/>
    <w:basedOn w:val="DefaultParagraphFont"/>
    <w:link w:val="Heading5"/>
    <w:uiPriority w:val="9"/>
    <w:rsid w:val="00DE6932"/>
    <w:rPr>
      <w:rFonts w:ascii="Roboto" w:eastAsiaTheme="majorEastAsia" w:hAnsi="Roboto" w:cstheme="majorBidi"/>
      <w:color w:val="002060"/>
      <w:sz w:val="24"/>
      <w:szCs w:val="24"/>
      <w:lang w:val="en-GB"/>
    </w:rPr>
  </w:style>
  <w:style w:type="paragraph" w:styleId="TOC1">
    <w:name w:val="toc 1"/>
    <w:basedOn w:val="Normal"/>
    <w:next w:val="Normal"/>
    <w:autoRedefine/>
    <w:uiPriority w:val="39"/>
    <w:semiHidden/>
    <w:unhideWhenUsed/>
    <w:qFormat/>
    <w:rsid w:val="00DE6932"/>
    <w:pPr>
      <w:spacing w:after="100"/>
    </w:pPr>
    <w:rPr>
      <w:b/>
      <w:sz w:val="24"/>
    </w:rPr>
  </w:style>
  <w:style w:type="paragraph" w:styleId="Subtitle">
    <w:name w:val="Subtitle"/>
    <w:basedOn w:val="Normal"/>
    <w:next w:val="Normal"/>
    <w:link w:val="SubtitleChar"/>
    <w:uiPriority w:val="11"/>
    <w:qFormat/>
    <w:rsid w:val="00DE6932"/>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DE6932"/>
    <w:rPr>
      <w:rFonts w:asciiTheme="minorHAnsi" w:eastAsiaTheme="minorEastAsia" w:hAnsiTheme="minorHAnsi"/>
      <w:color w:val="5A5A5A" w:themeColor="text1" w:themeTint="A5"/>
      <w:spacing w:val="15"/>
      <w:sz w:val="22"/>
      <w:lang w:val="en-GB"/>
    </w:rPr>
  </w:style>
  <w:style w:type="paragraph" w:styleId="ListParagraph">
    <w:name w:val="List Paragraph"/>
    <w:basedOn w:val="Normal"/>
    <w:uiPriority w:val="34"/>
    <w:qFormat/>
    <w:rsid w:val="00DE6932"/>
    <w:pPr>
      <w:ind w:left="720"/>
      <w:contextualSpacing/>
    </w:pPr>
  </w:style>
  <w:style w:type="character" w:customStyle="1" w:styleId="Heading6Char">
    <w:name w:val="Heading 6 Char"/>
    <w:basedOn w:val="DefaultParagraphFont"/>
    <w:link w:val="Heading6"/>
    <w:uiPriority w:val="9"/>
    <w:semiHidden/>
    <w:rsid w:val="00CC073D"/>
    <w:rPr>
      <w:rFonts w:asciiTheme="minorHAnsi" w:eastAsiaTheme="majorEastAsia" w:hAnsiTheme="minorHAnsi" w:cstheme="majorBidi"/>
      <w:i/>
      <w:iCs/>
      <w:color w:val="595959" w:themeColor="text1" w:themeTint="A6"/>
      <w:sz w:val="22"/>
      <w:lang w:val="en-GB"/>
    </w:rPr>
  </w:style>
  <w:style w:type="character" w:customStyle="1" w:styleId="Heading7Char">
    <w:name w:val="Heading 7 Char"/>
    <w:basedOn w:val="DefaultParagraphFont"/>
    <w:link w:val="Heading7"/>
    <w:uiPriority w:val="9"/>
    <w:semiHidden/>
    <w:rsid w:val="00CC073D"/>
    <w:rPr>
      <w:rFonts w:asciiTheme="minorHAnsi" w:eastAsiaTheme="majorEastAsia" w:hAnsiTheme="minorHAnsi" w:cstheme="majorBidi"/>
      <w:color w:val="595959" w:themeColor="text1" w:themeTint="A6"/>
      <w:sz w:val="22"/>
      <w:lang w:val="en-GB"/>
    </w:rPr>
  </w:style>
  <w:style w:type="character" w:customStyle="1" w:styleId="Heading8Char">
    <w:name w:val="Heading 8 Char"/>
    <w:basedOn w:val="DefaultParagraphFont"/>
    <w:link w:val="Heading8"/>
    <w:uiPriority w:val="9"/>
    <w:semiHidden/>
    <w:rsid w:val="00CC073D"/>
    <w:rPr>
      <w:rFonts w:asciiTheme="minorHAnsi" w:eastAsiaTheme="majorEastAsia" w:hAnsiTheme="minorHAnsi" w:cstheme="majorBidi"/>
      <w:i/>
      <w:iCs/>
      <w:color w:val="272727" w:themeColor="text1" w:themeTint="D8"/>
      <w:sz w:val="22"/>
      <w:lang w:val="en-GB"/>
    </w:rPr>
  </w:style>
  <w:style w:type="character" w:customStyle="1" w:styleId="Heading9Char">
    <w:name w:val="Heading 9 Char"/>
    <w:basedOn w:val="DefaultParagraphFont"/>
    <w:link w:val="Heading9"/>
    <w:uiPriority w:val="9"/>
    <w:semiHidden/>
    <w:rsid w:val="00CC073D"/>
    <w:rPr>
      <w:rFonts w:asciiTheme="minorHAnsi" w:eastAsiaTheme="majorEastAsia" w:hAnsiTheme="minorHAnsi" w:cstheme="majorBidi"/>
      <w:color w:val="272727" w:themeColor="text1" w:themeTint="D8"/>
      <w:sz w:val="22"/>
      <w:lang w:val="en-GB"/>
    </w:rPr>
  </w:style>
  <w:style w:type="paragraph" w:styleId="Title">
    <w:name w:val="Title"/>
    <w:basedOn w:val="Normal"/>
    <w:next w:val="Normal"/>
    <w:link w:val="TitleChar"/>
    <w:uiPriority w:val="10"/>
    <w:qFormat/>
    <w:rsid w:val="00CC073D"/>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CC073D"/>
    <w:rPr>
      <w:rFonts w:asciiTheme="majorHAnsi" w:eastAsiaTheme="majorEastAsia" w:hAnsiTheme="majorHAnsi" w:cstheme="majorBidi"/>
      <w:spacing w:val="-10"/>
      <w:kern w:val="28"/>
      <w:sz w:val="56"/>
      <w:szCs w:val="56"/>
      <w:lang w:val="en-GB"/>
    </w:rPr>
  </w:style>
  <w:style w:type="paragraph" w:styleId="Quote">
    <w:name w:val="Quote"/>
    <w:basedOn w:val="Normal"/>
    <w:next w:val="Normal"/>
    <w:link w:val="QuoteChar"/>
    <w:uiPriority w:val="29"/>
    <w:qFormat/>
    <w:locked/>
    <w:rsid w:val="00CC073D"/>
    <w:pPr>
      <w:spacing w:before="160"/>
      <w:jc w:val="center"/>
    </w:pPr>
    <w:rPr>
      <w:i/>
      <w:iCs/>
      <w:color w:val="404040" w:themeColor="text1" w:themeTint="BF"/>
    </w:rPr>
  </w:style>
  <w:style w:type="character" w:customStyle="1" w:styleId="QuoteChar">
    <w:name w:val="Quote Char"/>
    <w:basedOn w:val="DefaultParagraphFont"/>
    <w:link w:val="Quote"/>
    <w:uiPriority w:val="29"/>
    <w:rsid w:val="00CC073D"/>
    <w:rPr>
      <w:rFonts w:ascii="Roboto" w:hAnsi="Roboto"/>
      <w:i/>
      <w:iCs/>
      <w:color w:val="404040" w:themeColor="text1" w:themeTint="BF"/>
      <w:sz w:val="22"/>
      <w:lang w:val="en-GB"/>
    </w:rPr>
  </w:style>
  <w:style w:type="character" w:styleId="IntenseEmphasis">
    <w:name w:val="Intense Emphasis"/>
    <w:basedOn w:val="DefaultParagraphFont"/>
    <w:uiPriority w:val="21"/>
    <w:qFormat/>
    <w:locked/>
    <w:rsid w:val="00CC073D"/>
    <w:rPr>
      <w:i/>
      <w:iCs/>
      <w:color w:val="0F4761" w:themeColor="accent1" w:themeShade="BF"/>
    </w:rPr>
  </w:style>
  <w:style w:type="paragraph" w:styleId="IntenseQuote">
    <w:name w:val="Intense Quote"/>
    <w:basedOn w:val="Normal"/>
    <w:next w:val="Normal"/>
    <w:link w:val="IntenseQuoteChar"/>
    <w:uiPriority w:val="30"/>
    <w:qFormat/>
    <w:locked/>
    <w:rsid w:val="00CC07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073D"/>
    <w:rPr>
      <w:rFonts w:ascii="Roboto" w:hAnsi="Roboto"/>
      <w:i/>
      <w:iCs/>
      <w:color w:val="0F4761" w:themeColor="accent1" w:themeShade="BF"/>
      <w:sz w:val="22"/>
      <w:lang w:val="en-GB"/>
    </w:rPr>
  </w:style>
  <w:style w:type="character" w:styleId="IntenseReference">
    <w:name w:val="Intense Reference"/>
    <w:basedOn w:val="DefaultParagraphFont"/>
    <w:uiPriority w:val="32"/>
    <w:qFormat/>
    <w:locked/>
    <w:rsid w:val="00CC073D"/>
    <w:rPr>
      <w:b/>
      <w:bCs/>
      <w:smallCaps/>
      <w:color w:val="0F4761" w:themeColor="accent1" w:themeShade="BF"/>
      <w:spacing w:val="5"/>
    </w:rPr>
  </w:style>
  <w:style w:type="character" w:styleId="Hyperlink">
    <w:name w:val="Hyperlink"/>
    <w:basedOn w:val="DefaultParagraphFont"/>
    <w:uiPriority w:val="99"/>
    <w:unhideWhenUsed/>
    <w:rsid w:val="00CC073D"/>
    <w:rPr>
      <w:color w:val="467886" w:themeColor="hyperlink"/>
      <w:u w:val="single"/>
    </w:rPr>
  </w:style>
  <w:style w:type="character" w:styleId="UnresolvedMention">
    <w:name w:val="Unresolved Mention"/>
    <w:basedOn w:val="DefaultParagraphFont"/>
    <w:uiPriority w:val="99"/>
    <w:semiHidden/>
    <w:unhideWhenUsed/>
    <w:rsid w:val="00CC073D"/>
    <w:rPr>
      <w:color w:val="605E5C"/>
      <w:shd w:val="clear" w:color="auto" w:fill="E1DFDD"/>
    </w:rPr>
  </w:style>
  <w:style w:type="paragraph" w:styleId="Header">
    <w:name w:val="header"/>
    <w:basedOn w:val="Normal"/>
    <w:link w:val="HeaderChar"/>
    <w:uiPriority w:val="99"/>
    <w:unhideWhenUsed/>
    <w:rsid w:val="00C474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74D6"/>
    <w:rPr>
      <w:rFonts w:ascii="Roboto" w:hAnsi="Roboto"/>
      <w:color w:val="262626" w:themeColor="text1" w:themeTint="D9"/>
      <w:sz w:val="22"/>
      <w:lang w:val="en-GB"/>
    </w:rPr>
  </w:style>
  <w:style w:type="paragraph" w:styleId="Footer">
    <w:name w:val="footer"/>
    <w:basedOn w:val="Normal"/>
    <w:link w:val="FooterChar"/>
    <w:uiPriority w:val="99"/>
    <w:unhideWhenUsed/>
    <w:rsid w:val="00C474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74D6"/>
    <w:rPr>
      <w:rFonts w:ascii="Roboto" w:hAnsi="Roboto"/>
      <w:color w:val="262626" w:themeColor="text1" w:themeTint="D9"/>
      <w:sz w:val="22"/>
      <w:lang w:val="en-GB"/>
    </w:rPr>
  </w:style>
  <w:style w:type="paragraph" w:styleId="Revision">
    <w:name w:val="Revision"/>
    <w:hidden/>
    <w:uiPriority w:val="99"/>
    <w:semiHidden/>
    <w:rsid w:val="004E1DDA"/>
    <w:pPr>
      <w:spacing w:after="0" w:line="240" w:lineRule="auto"/>
    </w:pPr>
    <w:rPr>
      <w:rFonts w:ascii="Roboto" w:hAnsi="Roboto"/>
      <w:color w:val="262626" w:themeColor="text1" w:themeTint="D9"/>
      <w:sz w:val="22"/>
      <w:lang w:val="en-GB"/>
    </w:rPr>
  </w:style>
  <w:style w:type="character" w:styleId="FollowedHyperlink">
    <w:name w:val="FollowedHyperlink"/>
    <w:basedOn w:val="DefaultParagraphFont"/>
    <w:uiPriority w:val="99"/>
    <w:semiHidden/>
    <w:unhideWhenUsed/>
    <w:rsid w:val="00D55EB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362351">
      <w:bodyDiv w:val="1"/>
      <w:marLeft w:val="0"/>
      <w:marRight w:val="0"/>
      <w:marTop w:val="0"/>
      <w:marBottom w:val="0"/>
      <w:divBdr>
        <w:top w:val="none" w:sz="0" w:space="0" w:color="auto"/>
        <w:left w:val="none" w:sz="0" w:space="0" w:color="auto"/>
        <w:bottom w:val="none" w:sz="0" w:space="0" w:color="auto"/>
        <w:right w:val="none" w:sz="0" w:space="0" w:color="auto"/>
      </w:divBdr>
      <w:divsChild>
        <w:div w:id="1529953684">
          <w:marLeft w:val="0"/>
          <w:marRight w:val="0"/>
          <w:marTop w:val="0"/>
          <w:marBottom w:val="0"/>
          <w:divBdr>
            <w:top w:val="none" w:sz="0" w:space="0" w:color="auto"/>
            <w:left w:val="none" w:sz="0" w:space="0" w:color="auto"/>
            <w:bottom w:val="none" w:sz="0" w:space="0" w:color="auto"/>
            <w:right w:val="none" w:sz="0" w:space="0" w:color="auto"/>
          </w:divBdr>
        </w:div>
        <w:div w:id="1667246941">
          <w:marLeft w:val="0"/>
          <w:marRight w:val="0"/>
          <w:marTop w:val="0"/>
          <w:marBottom w:val="0"/>
          <w:divBdr>
            <w:top w:val="none" w:sz="0" w:space="0" w:color="auto"/>
            <w:left w:val="none" w:sz="0" w:space="0" w:color="auto"/>
            <w:bottom w:val="none" w:sz="0" w:space="0" w:color="auto"/>
            <w:right w:val="none" w:sz="0" w:space="0" w:color="auto"/>
          </w:divBdr>
        </w:div>
      </w:divsChild>
    </w:div>
    <w:div w:id="733044761">
      <w:bodyDiv w:val="1"/>
      <w:marLeft w:val="0"/>
      <w:marRight w:val="0"/>
      <w:marTop w:val="0"/>
      <w:marBottom w:val="0"/>
      <w:divBdr>
        <w:top w:val="none" w:sz="0" w:space="0" w:color="auto"/>
        <w:left w:val="none" w:sz="0" w:space="0" w:color="auto"/>
        <w:bottom w:val="none" w:sz="0" w:space="0" w:color="auto"/>
        <w:right w:val="none" w:sz="0" w:space="0" w:color="auto"/>
      </w:divBdr>
      <w:divsChild>
        <w:div w:id="398939353">
          <w:marLeft w:val="0"/>
          <w:marRight w:val="0"/>
          <w:marTop w:val="0"/>
          <w:marBottom w:val="0"/>
          <w:divBdr>
            <w:top w:val="none" w:sz="0" w:space="0" w:color="auto"/>
            <w:left w:val="none" w:sz="0" w:space="0" w:color="auto"/>
            <w:bottom w:val="none" w:sz="0" w:space="0" w:color="auto"/>
            <w:right w:val="none" w:sz="0" w:space="0" w:color="auto"/>
          </w:divBdr>
        </w:div>
        <w:div w:id="1017731726">
          <w:marLeft w:val="0"/>
          <w:marRight w:val="0"/>
          <w:marTop w:val="0"/>
          <w:marBottom w:val="0"/>
          <w:divBdr>
            <w:top w:val="none" w:sz="0" w:space="0" w:color="auto"/>
            <w:left w:val="none" w:sz="0" w:space="0" w:color="auto"/>
            <w:bottom w:val="none" w:sz="0" w:space="0" w:color="auto"/>
            <w:right w:val="none" w:sz="0" w:space="0" w:color="auto"/>
          </w:divBdr>
        </w:div>
        <w:div w:id="381563435">
          <w:marLeft w:val="0"/>
          <w:marRight w:val="0"/>
          <w:marTop w:val="0"/>
          <w:marBottom w:val="0"/>
          <w:divBdr>
            <w:top w:val="none" w:sz="0" w:space="0" w:color="auto"/>
            <w:left w:val="none" w:sz="0" w:space="0" w:color="auto"/>
            <w:bottom w:val="none" w:sz="0" w:space="0" w:color="auto"/>
            <w:right w:val="none" w:sz="0" w:space="0" w:color="auto"/>
          </w:divBdr>
        </w:div>
        <w:div w:id="584220593">
          <w:marLeft w:val="0"/>
          <w:marRight w:val="0"/>
          <w:marTop w:val="0"/>
          <w:marBottom w:val="0"/>
          <w:divBdr>
            <w:top w:val="none" w:sz="0" w:space="0" w:color="auto"/>
            <w:left w:val="none" w:sz="0" w:space="0" w:color="auto"/>
            <w:bottom w:val="none" w:sz="0" w:space="0" w:color="auto"/>
            <w:right w:val="none" w:sz="0" w:space="0" w:color="auto"/>
          </w:divBdr>
        </w:div>
        <w:div w:id="1578128908">
          <w:marLeft w:val="0"/>
          <w:marRight w:val="0"/>
          <w:marTop w:val="0"/>
          <w:marBottom w:val="0"/>
          <w:divBdr>
            <w:top w:val="none" w:sz="0" w:space="0" w:color="auto"/>
            <w:left w:val="none" w:sz="0" w:space="0" w:color="auto"/>
            <w:bottom w:val="none" w:sz="0" w:space="0" w:color="auto"/>
            <w:right w:val="none" w:sz="0" w:space="0" w:color="auto"/>
          </w:divBdr>
        </w:div>
        <w:div w:id="701250828">
          <w:marLeft w:val="0"/>
          <w:marRight w:val="0"/>
          <w:marTop w:val="0"/>
          <w:marBottom w:val="0"/>
          <w:divBdr>
            <w:top w:val="none" w:sz="0" w:space="0" w:color="auto"/>
            <w:left w:val="none" w:sz="0" w:space="0" w:color="auto"/>
            <w:bottom w:val="none" w:sz="0" w:space="0" w:color="auto"/>
            <w:right w:val="none" w:sz="0" w:space="0" w:color="auto"/>
          </w:divBdr>
        </w:div>
        <w:div w:id="285355283">
          <w:marLeft w:val="0"/>
          <w:marRight w:val="0"/>
          <w:marTop w:val="0"/>
          <w:marBottom w:val="0"/>
          <w:divBdr>
            <w:top w:val="none" w:sz="0" w:space="0" w:color="auto"/>
            <w:left w:val="none" w:sz="0" w:space="0" w:color="auto"/>
            <w:bottom w:val="none" w:sz="0" w:space="0" w:color="auto"/>
            <w:right w:val="none" w:sz="0" w:space="0" w:color="auto"/>
          </w:divBdr>
        </w:div>
        <w:div w:id="1173566106">
          <w:marLeft w:val="0"/>
          <w:marRight w:val="0"/>
          <w:marTop w:val="0"/>
          <w:marBottom w:val="0"/>
          <w:divBdr>
            <w:top w:val="none" w:sz="0" w:space="0" w:color="auto"/>
            <w:left w:val="none" w:sz="0" w:space="0" w:color="auto"/>
            <w:bottom w:val="none" w:sz="0" w:space="0" w:color="auto"/>
            <w:right w:val="none" w:sz="0" w:space="0" w:color="auto"/>
          </w:divBdr>
        </w:div>
        <w:div w:id="1605989934">
          <w:marLeft w:val="0"/>
          <w:marRight w:val="0"/>
          <w:marTop w:val="0"/>
          <w:marBottom w:val="0"/>
          <w:divBdr>
            <w:top w:val="none" w:sz="0" w:space="0" w:color="auto"/>
            <w:left w:val="none" w:sz="0" w:space="0" w:color="auto"/>
            <w:bottom w:val="none" w:sz="0" w:space="0" w:color="auto"/>
            <w:right w:val="none" w:sz="0" w:space="0" w:color="auto"/>
          </w:divBdr>
        </w:div>
        <w:div w:id="1529752457">
          <w:marLeft w:val="0"/>
          <w:marRight w:val="0"/>
          <w:marTop w:val="0"/>
          <w:marBottom w:val="0"/>
          <w:divBdr>
            <w:top w:val="none" w:sz="0" w:space="0" w:color="auto"/>
            <w:left w:val="none" w:sz="0" w:space="0" w:color="auto"/>
            <w:bottom w:val="none" w:sz="0" w:space="0" w:color="auto"/>
            <w:right w:val="none" w:sz="0" w:space="0" w:color="auto"/>
          </w:divBdr>
        </w:div>
        <w:div w:id="992830569">
          <w:marLeft w:val="0"/>
          <w:marRight w:val="0"/>
          <w:marTop w:val="0"/>
          <w:marBottom w:val="0"/>
          <w:divBdr>
            <w:top w:val="none" w:sz="0" w:space="0" w:color="auto"/>
            <w:left w:val="none" w:sz="0" w:space="0" w:color="auto"/>
            <w:bottom w:val="none" w:sz="0" w:space="0" w:color="auto"/>
            <w:right w:val="none" w:sz="0" w:space="0" w:color="auto"/>
          </w:divBdr>
        </w:div>
        <w:div w:id="979266601">
          <w:marLeft w:val="0"/>
          <w:marRight w:val="0"/>
          <w:marTop w:val="0"/>
          <w:marBottom w:val="0"/>
          <w:divBdr>
            <w:top w:val="none" w:sz="0" w:space="0" w:color="auto"/>
            <w:left w:val="none" w:sz="0" w:space="0" w:color="auto"/>
            <w:bottom w:val="none" w:sz="0" w:space="0" w:color="auto"/>
            <w:right w:val="none" w:sz="0" w:space="0" w:color="auto"/>
          </w:divBdr>
        </w:div>
        <w:div w:id="2001687663">
          <w:marLeft w:val="0"/>
          <w:marRight w:val="0"/>
          <w:marTop w:val="0"/>
          <w:marBottom w:val="0"/>
          <w:divBdr>
            <w:top w:val="none" w:sz="0" w:space="0" w:color="auto"/>
            <w:left w:val="none" w:sz="0" w:space="0" w:color="auto"/>
            <w:bottom w:val="none" w:sz="0" w:space="0" w:color="auto"/>
            <w:right w:val="none" w:sz="0" w:space="0" w:color="auto"/>
          </w:divBdr>
        </w:div>
        <w:div w:id="1231579700">
          <w:marLeft w:val="0"/>
          <w:marRight w:val="0"/>
          <w:marTop w:val="0"/>
          <w:marBottom w:val="0"/>
          <w:divBdr>
            <w:top w:val="none" w:sz="0" w:space="0" w:color="auto"/>
            <w:left w:val="none" w:sz="0" w:space="0" w:color="auto"/>
            <w:bottom w:val="none" w:sz="0" w:space="0" w:color="auto"/>
            <w:right w:val="none" w:sz="0" w:space="0" w:color="auto"/>
          </w:divBdr>
        </w:div>
        <w:div w:id="2136486336">
          <w:marLeft w:val="0"/>
          <w:marRight w:val="0"/>
          <w:marTop w:val="0"/>
          <w:marBottom w:val="0"/>
          <w:divBdr>
            <w:top w:val="none" w:sz="0" w:space="0" w:color="auto"/>
            <w:left w:val="none" w:sz="0" w:space="0" w:color="auto"/>
            <w:bottom w:val="none" w:sz="0" w:space="0" w:color="auto"/>
            <w:right w:val="none" w:sz="0" w:space="0" w:color="auto"/>
          </w:divBdr>
        </w:div>
        <w:div w:id="689649817">
          <w:marLeft w:val="0"/>
          <w:marRight w:val="0"/>
          <w:marTop w:val="0"/>
          <w:marBottom w:val="0"/>
          <w:divBdr>
            <w:top w:val="none" w:sz="0" w:space="0" w:color="auto"/>
            <w:left w:val="none" w:sz="0" w:space="0" w:color="auto"/>
            <w:bottom w:val="none" w:sz="0" w:space="0" w:color="auto"/>
            <w:right w:val="none" w:sz="0" w:space="0" w:color="auto"/>
          </w:divBdr>
        </w:div>
        <w:div w:id="1457990349">
          <w:marLeft w:val="0"/>
          <w:marRight w:val="0"/>
          <w:marTop w:val="0"/>
          <w:marBottom w:val="0"/>
          <w:divBdr>
            <w:top w:val="none" w:sz="0" w:space="0" w:color="auto"/>
            <w:left w:val="none" w:sz="0" w:space="0" w:color="auto"/>
            <w:bottom w:val="none" w:sz="0" w:space="0" w:color="auto"/>
            <w:right w:val="none" w:sz="0" w:space="0" w:color="auto"/>
          </w:divBdr>
        </w:div>
        <w:div w:id="351609051">
          <w:marLeft w:val="0"/>
          <w:marRight w:val="0"/>
          <w:marTop w:val="0"/>
          <w:marBottom w:val="0"/>
          <w:divBdr>
            <w:top w:val="none" w:sz="0" w:space="0" w:color="auto"/>
            <w:left w:val="none" w:sz="0" w:space="0" w:color="auto"/>
            <w:bottom w:val="none" w:sz="0" w:space="0" w:color="auto"/>
            <w:right w:val="none" w:sz="0" w:space="0" w:color="auto"/>
          </w:divBdr>
        </w:div>
        <w:div w:id="1075013115">
          <w:marLeft w:val="0"/>
          <w:marRight w:val="0"/>
          <w:marTop w:val="0"/>
          <w:marBottom w:val="0"/>
          <w:divBdr>
            <w:top w:val="none" w:sz="0" w:space="0" w:color="auto"/>
            <w:left w:val="none" w:sz="0" w:space="0" w:color="auto"/>
            <w:bottom w:val="none" w:sz="0" w:space="0" w:color="auto"/>
            <w:right w:val="none" w:sz="0" w:space="0" w:color="auto"/>
          </w:divBdr>
          <w:divsChild>
            <w:div w:id="582495267">
              <w:marLeft w:val="-75"/>
              <w:marRight w:val="0"/>
              <w:marTop w:val="30"/>
              <w:marBottom w:val="30"/>
              <w:divBdr>
                <w:top w:val="none" w:sz="0" w:space="0" w:color="auto"/>
                <w:left w:val="none" w:sz="0" w:space="0" w:color="auto"/>
                <w:bottom w:val="none" w:sz="0" w:space="0" w:color="auto"/>
                <w:right w:val="none" w:sz="0" w:space="0" w:color="auto"/>
              </w:divBdr>
              <w:divsChild>
                <w:div w:id="2120876671">
                  <w:marLeft w:val="0"/>
                  <w:marRight w:val="0"/>
                  <w:marTop w:val="0"/>
                  <w:marBottom w:val="0"/>
                  <w:divBdr>
                    <w:top w:val="none" w:sz="0" w:space="0" w:color="auto"/>
                    <w:left w:val="none" w:sz="0" w:space="0" w:color="auto"/>
                    <w:bottom w:val="none" w:sz="0" w:space="0" w:color="auto"/>
                    <w:right w:val="none" w:sz="0" w:space="0" w:color="auto"/>
                  </w:divBdr>
                  <w:divsChild>
                    <w:div w:id="1970436725">
                      <w:marLeft w:val="0"/>
                      <w:marRight w:val="0"/>
                      <w:marTop w:val="0"/>
                      <w:marBottom w:val="0"/>
                      <w:divBdr>
                        <w:top w:val="none" w:sz="0" w:space="0" w:color="auto"/>
                        <w:left w:val="none" w:sz="0" w:space="0" w:color="auto"/>
                        <w:bottom w:val="none" w:sz="0" w:space="0" w:color="auto"/>
                        <w:right w:val="none" w:sz="0" w:space="0" w:color="auto"/>
                      </w:divBdr>
                    </w:div>
                  </w:divsChild>
                </w:div>
                <w:div w:id="1965190083">
                  <w:marLeft w:val="0"/>
                  <w:marRight w:val="0"/>
                  <w:marTop w:val="0"/>
                  <w:marBottom w:val="0"/>
                  <w:divBdr>
                    <w:top w:val="none" w:sz="0" w:space="0" w:color="auto"/>
                    <w:left w:val="none" w:sz="0" w:space="0" w:color="auto"/>
                    <w:bottom w:val="none" w:sz="0" w:space="0" w:color="auto"/>
                    <w:right w:val="none" w:sz="0" w:space="0" w:color="auto"/>
                  </w:divBdr>
                  <w:divsChild>
                    <w:div w:id="1385906193">
                      <w:marLeft w:val="0"/>
                      <w:marRight w:val="0"/>
                      <w:marTop w:val="0"/>
                      <w:marBottom w:val="0"/>
                      <w:divBdr>
                        <w:top w:val="none" w:sz="0" w:space="0" w:color="auto"/>
                        <w:left w:val="none" w:sz="0" w:space="0" w:color="auto"/>
                        <w:bottom w:val="none" w:sz="0" w:space="0" w:color="auto"/>
                        <w:right w:val="none" w:sz="0" w:space="0" w:color="auto"/>
                      </w:divBdr>
                    </w:div>
                  </w:divsChild>
                </w:div>
                <w:div w:id="211231503">
                  <w:marLeft w:val="0"/>
                  <w:marRight w:val="0"/>
                  <w:marTop w:val="0"/>
                  <w:marBottom w:val="0"/>
                  <w:divBdr>
                    <w:top w:val="none" w:sz="0" w:space="0" w:color="auto"/>
                    <w:left w:val="none" w:sz="0" w:space="0" w:color="auto"/>
                    <w:bottom w:val="none" w:sz="0" w:space="0" w:color="auto"/>
                    <w:right w:val="none" w:sz="0" w:space="0" w:color="auto"/>
                  </w:divBdr>
                  <w:divsChild>
                    <w:div w:id="1145854452">
                      <w:marLeft w:val="0"/>
                      <w:marRight w:val="0"/>
                      <w:marTop w:val="0"/>
                      <w:marBottom w:val="0"/>
                      <w:divBdr>
                        <w:top w:val="none" w:sz="0" w:space="0" w:color="auto"/>
                        <w:left w:val="none" w:sz="0" w:space="0" w:color="auto"/>
                        <w:bottom w:val="none" w:sz="0" w:space="0" w:color="auto"/>
                        <w:right w:val="none" w:sz="0" w:space="0" w:color="auto"/>
                      </w:divBdr>
                    </w:div>
                  </w:divsChild>
                </w:div>
                <w:div w:id="27530726">
                  <w:marLeft w:val="0"/>
                  <w:marRight w:val="0"/>
                  <w:marTop w:val="0"/>
                  <w:marBottom w:val="0"/>
                  <w:divBdr>
                    <w:top w:val="none" w:sz="0" w:space="0" w:color="auto"/>
                    <w:left w:val="none" w:sz="0" w:space="0" w:color="auto"/>
                    <w:bottom w:val="none" w:sz="0" w:space="0" w:color="auto"/>
                    <w:right w:val="none" w:sz="0" w:space="0" w:color="auto"/>
                  </w:divBdr>
                  <w:divsChild>
                    <w:div w:id="2025553028">
                      <w:marLeft w:val="0"/>
                      <w:marRight w:val="0"/>
                      <w:marTop w:val="0"/>
                      <w:marBottom w:val="0"/>
                      <w:divBdr>
                        <w:top w:val="none" w:sz="0" w:space="0" w:color="auto"/>
                        <w:left w:val="none" w:sz="0" w:space="0" w:color="auto"/>
                        <w:bottom w:val="none" w:sz="0" w:space="0" w:color="auto"/>
                        <w:right w:val="none" w:sz="0" w:space="0" w:color="auto"/>
                      </w:divBdr>
                    </w:div>
                  </w:divsChild>
                </w:div>
                <w:div w:id="1022048950">
                  <w:marLeft w:val="0"/>
                  <w:marRight w:val="0"/>
                  <w:marTop w:val="0"/>
                  <w:marBottom w:val="0"/>
                  <w:divBdr>
                    <w:top w:val="none" w:sz="0" w:space="0" w:color="auto"/>
                    <w:left w:val="none" w:sz="0" w:space="0" w:color="auto"/>
                    <w:bottom w:val="none" w:sz="0" w:space="0" w:color="auto"/>
                    <w:right w:val="none" w:sz="0" w:space="0" w:color="auto"/>
                  </w:divBdr>
                  <w:divsChild>
                    <w:div w:id="497381275">
                      <w:marLeft w:val="0"/>
                      <w:marRight w:val="0"/>
                      <w:marTop w:val="0"/>
                      <w:marBottom w:val="0"/>
                      <w:divBdr>
                        <w:top w:val="none" w:sz="0" w:space="0" w:color="auto"/>
                        <w:left w:val="none" w:sz="0" w:space="0" w:color="auto"/>
                        <w:bottom w:val="none" w:sz="0" w:space="0" w:color="auto"/>
                        <w:right w:val="none" w:sz="0" w:space="0" w:color="auto"/>
                      </w:divBdr>
                    </w:div>
                  </w:divsChild>
                </w:div>
                <w:div w:id="638222121">
                  <w:marLeft w:val="0"/>
                  <w:marRight w:val="0"/>
                  <w:marTop w:val="0"/>
                  <w:marBottom w:val="0"/>
                  <w:divBdr>
                    <w:top w:val="none" w:sz="0" w:space="0" w:color="auto"/>
                    <w:left w:val="none" w:sz="0" w:space="0" w:color="auto"/>
                    <w:bottom w:val="none" w:sz="0" w:space="0" w:color="auto"/>
                    <w:right w:val="none" w:sz="0" w:space="0" w:color="auto"/>
                  </w:divBdr>
                  <w:divsChild>
                    <w:div w:id="19208598">
                      <w:marLeft w:val="0"/>
                      <w:marRight w:val="0"/>
                      <w:marTop w:val="0"/>
                      <w:marBottom w:val="0"/>
                      <w:divBdr>
                        <w:top w:val="none" w:sz="0" w:space="0" w:color="auto"/>
                        <w:left w:val="none" w:sz="0" w:space="0" w:color="auto"/>
                        <w:bottom w:val="none" w:sz="0" w:space="0" w:color="auto"/>
                        <w:right w:val="none" w:sz="0" w:space="0" w:color="auto"/>
                      </w:divBdr>
                    </w:div>
                  </w:divsChild>
                </w:div>
                <w:div w:id="1683779621">
                  <w:marLeft w:val="0"/>
                  <w:marRight w:val="0"/>
                  <w:marTop w:val="0"/>
                  <w:marBottom w:val="0"/>
                  <w:divBdr>
                    <w:top w:val="none" w:sz="0" w:space="0" w:color="auto"/>
                    <w:left w:val="none" w:sz="0" w:space="0" w:color="auto"/>
                    <w:bottom w:val="none" w:sz="0" w:space="0" w:color="auto"/>
                    <w:right w:val="none" w:sz="0" w:space="0" w:color="auto"/>
                  </w:divBdr>
                  <w:divsChild>
                    <w:div w:id="1881436547">
                      <w:marLeft w:val="0"/>
                      <w:marRight w:val="0"/>
                      <w:marTop w:val="0"/>
                      <w:marBottom w:val="0"/>
                      <w:divBdr>
                        <w:top w:val="none" w:sz="0" w:space="0" w:color="auto"/>
                        <w:left w:val="none" w:sz="0" w:space="0" w:color="auto"/>
                        <w:bottom w:val="none" w:sz="0" w:space="0" w:color="auto"/>
                        <w:right w:val="none" w:sz="0" w:space="0" w:color="auto"/>
                      </w:divBdr>
                    </w:div>
                  </w:divsChild>
                </w:div>
                <w:div w:id="1506164161">
                  <w:marLeft w:val="0"/>
                  <w:marRight w:val="0"/>
                  <w:marTop w:val="0"/>
                  <w:marBottom w:val="0"/>
                  <w:divBdr>
                    <w:top w:val="none" w:sz="0" w:space="0" w:color="auto"/>
                    <w:left w:val="none" w:sz="0" w:space="0" w:color="auto"/>
                    <w:bottom w:val="none" w:sz="0" w:space="0" w:color="auto"/>
                    <w:right w:val="none" w:sz="0" w:space="0" w:color="auto"/>
                  </w:divBdr>
                  <w:divsChild>
                    <w:div w:id="1805273242">
                      <w:marLeft w:val="0"/>
                      <w:marRight w:val="0"/>
                      <w:marTop w:val="0"/>
                      <w:marBottom w:val="0"/>
                      <w:divBdr>
                        <w:top w:val="none" w:sz="0" w:space="0" w:color="auto"/>
                        <w:left w:val="none" w:sz="0" w:space="0" w:color="auto"/>
                        <w:bottom w:val="none" w:sz="0" w:space="0" w:color="auto"/>
                        <w:right w:val="none" w:sz="0" w:space="0" w:color="auto"/>
                      </w:divBdr>
                    </w:div>
                  </w:divsChild>
                </w:div>
                <w:div w:id="1526477023">
                  <w:marLeft w:val="0"/>
                  <w:marRight w:val="0"/>
                  <w:marTop w:val="0"/>
                  <w:marBottom w:val="0"/>
                  <w:divBdr>
                    <w:top w:val="none" w:sz="0" w:space="0" w:color="auto"/>
                    <w:left w:val="none" w:sz="0" w:space="0" w:color="auto"/>
                    <w:bottom w:val="none" w:sz="0" w:space="0" w:color="auto"/>
                    <w:right w:val="none" w:sz="0" w:space="0" w:color="auto"/>
                  </w:divBdr>
                  <w:divsChild>
                    <w:div w:id="750615156">
                      <w:marLeft w:val="0"/>
                      <w:marRight w:val="0"/>
                      <w:marTop w:val="0"/>
                      <w:marBottom w:val="0"/>
                      <w:divBdr>
                        <w:top w:val="none" w:sz="0" w:space="0" w:color="auto"/>
                        <w:left w:val="none" w:sz="0" w:space="0" w:color="auto"/>
                        <w:bottom w:val="none" w:sz="0" w:space="0" w:color="auto"/>
                        <w:right w:val="none" w:sz="0" w:space="0" w:color="auto"/>
                      </w:divBdr>
                    </w:div>
                  </w:divsChild>
                </w:div>
                <w:div w:id="1494683435">
                  <w:marLeft w:val="0"/>
                  <w:marRight w:val="0"/>
                  <w:marTop w:val="0"/>
                  <w:marBottom w:val="0"/>
                  <w:divBdr>
                    <w:top w:val="none" w:sz="0" w:space="0" w:color="auto"/>
                    <w:left w:val="none" w:sz="0" w:space="0" w:color="auto"/>
                    <w:bottom w:val="none" w:sz="0" w:space="0" w:color="auto"/>
                    <w:right w:val="none" w:sz="0" w:space="0" w:color="auto"/>
                  </w:divBdr>
                  <w:divsChild>
                    <w:div w:id="1904294912">
                      <w:marLeft w:val="0"/>
                      <w:marRight w:val="0"/>
                      <w:marTop w:val="0"/>
                      <w:marBottom w:val="0"/>
                      <w:divBdr>
                        <w:top w:val="none" w:sz="0" w:space="0" w:color="auto"/>
                        <w:left w:val="none" w:sz="0" w:space="0" w:color="auto"/>
                        <w:bottom w:val="none" w:sz="0" w:space="0" w:color="auto"/>
                        <w:right w:val="none" w:sz="0" w:space="0" w:color="auto"/>
                      </w:divBdr>
                    </w:div>
                  </w:divsChild>
                </w:div>
                <w:div w:id="1626542248">
                  <w:marLeft w:val="0"/>
                  <w:marRight w:val="0"/>
                  <w:marTop w:val="0"/>
                  <w:marBottom w:val="0"/>
                  <w:divBdr>
                    <w:top w:val="none" w:sz="0" w:space="0" w:color="auto"/>
                    <w:left w:val="none" w:sz="0" w:space="0" w:color="auto"/>
                    <w:bottom w:val="none" w:sz="0" w:space="0" w:color="auto"/>
                    <w:right w:val="none" w:sz="0" w:space="0" w:color="auto"/>
                  </w:divBdr>
                  <w:divsChild>
                    <w:div w:id="1856379528">
                      <w:marLeft w:val="0"/>
                      <w:marRight w:val="0"/>
                      <w:marTop w:val="0"/>
                      <w:marBottom w:val="0"/>
                      <w:divBdr>
                        <w:top w:val="none" w:sz="0" w:space="0" w:color="auto"/>
                        <w:left w:val="none" w:sz="0" w:space="0" w:color="auto"/>
                        <w:bottom w:val="none" w:sz="0" w:space="0" w:color="auto"/>
                        <w:right w:val="none" w:sz="0" w:space="0" w:color="auto"/>
                      </w:divBdr>
                    </w:div>
                  </w:divsChild>
                </w:div>
                <w:div w:id="111096970">
                  <w:marLeft w:val="0"/>
                  <w:marRight w:val="0"/>
                  <w:marTop w:val="0"/>
                  <w:marBottom w:val="0"/>
                  <w:divBdr>
                    <w:top w:val="none" w:sz="0" w:space="0" w:color="auto"/>
                    <w:left w:val="none" w:sz="0" w:space="0" w:color="auto"/>
                    <w:bottom w:val="none" w:sz="0" w:space="0" w:color="auto"/>
                    <w:right w:val="none" w:sz="0" w:space="0" w:color="auto"/>
                  </w:divBdr>
                  <w:divsChild>
                    <w:div w:id="182209461">
                      <w:marLeft w:val="0"/>
                      <w:marRight w:val="0"/>
                      <w:marTop w:val="0"/>
                      <w:marBottom w:val="0"/>
                      <w:divBdr>
                        <w:top w:val="none" w:sz="0" w:space="0" w:color="auto"/>
                        <w:left w:val="none" w:sz="0" w:space="0" w:color="auto"/>
                        <w:bottom w:val="none" w:sz="0" w:space="0" w:color="auto"/>
                        <w:right w:val="none" w:sz="0" w:space="0" w:color="auto"/>
                      </w:divBdr>
                    </w:div>
                  </w:divsChild>
                </w:div>
                <w:div w:id="246185647">
                  <w:marLeft w:val="0"/>
                  <w:marRight w:val="0"/>
                  <w:marTop w:val="0"/>
                  <w:marBottom w:val="0"/>
                  <w:divBdr>
                    <w:top w:val="none" w:sz="0" w:space="0" w:color="auto"/>
                    <w:left w:val="none" w:sz="0" w:space="0" w:color="auto"/>
                    <w:bottom w:val="none" w:sz="0" w:space="0" w:color="auto"/>
                    <w:right w:val="none" w:sz="0" w:space="0" w:color="auto"/>
                  </w:divBdr>
                  <w:divsChild>
                    <w:div w:id="471555783">
                      <w:marLeft w:val="0"/>
                      <w:marRight w:val="0"/>
                      <w:marTop w:val="0"/>
                      <w:marBottom w:val="0"/>
                      <w:divBdr>
                        <w:top w:val="none" w:sz="0" w:space="0" w:color="auto"/>
                        <w:left w:val="none" w:sz="0" w:space="0" w:color="auto"/>
                        <w:bottom w:val="none" w:sz="0" w:space="0" w:color="auto"/>
                        <w:right w:val="none" w:sz="0" w:space="0" w:color="auto"/>
                      </w:divBdr>
                    </w:div>
                  </w:divsChild>
                </w:div>
                <w:div w:id="13658194">
                  <w:marLeft w:val="0"/>
                  <w:marRight w:val="0"/>
                  <w:marTop w:val="0"/>
                  <w:marBottom w:val="0"/>
                  <w:divBdr>
                    <w:top w:val="none" w:sz="0" w:space="0" w:color="auto"/>
                    <w:left w:val="none" w:sz="0" w:space="0" w:color="auto"/>
                    <w:bottom w:val="none" w:sz="0" w:space="0" w:color="auto"/>
                    <w:right w:val="none" w:sz="0" w:space="0" w:color="auto"/>
                  </w:divBdr>
                  <w:divsChild>
                    <w:div w:id="499201922">
                      <w:marLeft w:val="0"/>
                      <w:marRight w:val="0"/>
                      <w:marTop w:val="0"/>
                      <w:marBottom w:val="0"/>
                      <w:divBdr>
                        <w:top w:val="none" w:sz="0" w:space="0" w:color="auto"/>
                        <w:left w:val="none" w:sz="0" w:space="0" w:color="auto"/>
                        <w:bottom w:val="none" w:sz="0" w:space="0" w:color="auto"/>
                        <w:right w:val="none" w:sz="0" w:space="0" w:color="auto"/>
                      </w:divBdr>
                    </w:div>
                  </w:divsChild>
                </w:div>
                <w:div w:id="1024985356">
                  <w:marLeft w:val="0"/>
                  <w:marRight w:val="0"/>
                  <w:marTop w:val="0"/>
                  <w:marBottom w:val="0"/>
                  <w:divBdr>
                    <w:top w:val="none" w:sz="0" w:space="0" w:color="auto"/>
                    <w:left w:val="none" w:sz="0" w:space="0" w:color="auto"/>
                    <w:bottom w:val="none" w:sz="0" w:space="0" w:color="auto"/>
                    <w:right w:val="none" w:sz="0" w:space="0" w:color="auto"/>
                  </w:divBdr>
                  <w:divsChild>
                    <w:div w:id="1100829887">
                      <w:marLeft w:val="0"/>
                      <w:marRight w:val="0"/>
                      <w:marTop w:val="0"/>
                      <w:marBottom w:val="0"/>
                      <w:divBdr>
                        <w:top w:val="none" w:sz="0" w:space="0" w:color="auto"/>
                        <w:left w:val="none" w:sz="0" w:space="0" w:color="auto"/>
                        <w:bottom w:val="none" w:sz="0" w:space="0" w:color="auto"/>
                        <w:right w:val="none" w:sz="0" w:space="0" w:color="auto"/>
                      </w:divBdr>
                    </w:div>
                  </w:divsChild>
                </w:div>
                <w:div w:id="1520969969">
                  <w:marLeft w:val="0"/>
                  <w:marRight w:val="0"/>
                  <w:marTop w:val="0"/>
                  <w:marBottom w:val="0"/>
                  <w:divBdr>
                    <w:top w:val="none" w:sz="0" w:space="0" w:color="auto"/>
                    <w:left w:val="none" w:sz="0" w:space="0" w:color="auto"/>
                    <w:bottom w:val="none" w:sz="0" w:space="0" w:color="auto"/>
                    <w:right w:val="none" w:sz="0" w:space="0" w:color="auto"/>
                  </w:divBdr>
                  <w:divsChild>
                    <w:div w:id="496118629">
                      <w:marLeft w:val="0"/>
                      <w:marRight w:val="0"/>
                      <w:marTop w:val="0"/>
                      <w:marBottom w:val="0"/>
                      <w:divBdr>
                        <w:top w:val="none" w:sz="0" w:space="0" w:color="auto"/>
                        <w:left w:val="none" w:sz="0" w:space="0" w:color="auto"/>
                        <w:bottom w:val="none" w:sz="0" w:space="0" w:color="auto"/>
                        <w:right w:val="none" w:sz="0" w:space="0" w:color="auto"/>
                      </w:divBdr>
                    </w:div>
                  </w:divsChild>
                </w:div>
                <w:div w:id="877399297">
                  <w:marLeft w:val="0"/>
                  <w:marRight w:val="0"/>
                  <w:marTop w:val="0"/>
                  <w:marBottom w:val="0"/>
                  <w:divBdr>
                    <w:top w:val="none" w:sz="0" w:space="0" w:color="auto"/>
                    <w:left w:val="none" w:sz="0" w:space="0" w:color="auto"/>
                    <w:bottom w:val="none" w:sz="0" w:space="0" w:color="auto"/>
                    <w:right w:val="none" w:sz="0" w:space="0" w:color="auto"/>
                  </w:divBdr>
                  <w:divsChild>
                    <w:div w:id="1042709364">
                      <w:marLeft w:val="0"/>
                      <w:marRight w:val="0"/>
                      <w:marTop w:val="0"/>
                      <w:marBottom w:val="0"/>
                      <w:divBdr>
                        <w:top w:val="none" w:sz="0" w:space="0" w:color="auto"/>
                        <w:left w:val="none" w:sz="0" w:space="0" w:color="auto"/>
                        <w:bottom w:val="none" w:sz="0" w:space="0" w:color="auto"/>
                        <w:right w:val="none" w:sz="0" w:space="0" w:color="auto"/>
                      </w:divBdr>
                    </w:div>
                  </w:divsChild>
                </w:div>
                <w:div w:id="472790231">
                  <w:marLeft w:val="0"/>
                  <w:marRight w:val="0"/>
                  <w:marTop w:val="0"/>
                  <w:marBottom w:val="0"/>
                  <w:divBdr>
                    <w:top w:val="none" w:sz="0" w:space="0" w:color="auto"/>
                    <w:left w:val="none" w:sz="0" w:space="0" w:color="auto"/>
                    <w:bottom w:val="none" w:sz="0" w:space="0" w:color="auto"/>
                    <w:right w:val="none" w:sz="0" w:space="0" w:color="auto"/>
                  </w:divBdr>
                  <w:divsChild>
                    <w:div w:id="1743408381">
                      <w:marLeft w:val="0"/>
                      <w:marRight w:val="0"/>
                      <w:marTop w:val="0"/>
                      <w:marBottom w:val="0"/>
                      <w:divBdr>
                        <w:top w:val="none" w:sz="0" w:space="0" w:color="auto"/>
                        <w:left w:val="none" w:sz="0" w:space="0" w:color="auto"/>
                        <w:bottom w:val="none" w:sz="0" w:space="0" w:color="auto"/>
                        <w:right w:val="none" w:sz="0" w:space="0" w:color="auto"/>
                      </w:divBdr>
                    </w:div>
                  </w:divsChild>
                </w:div>
                <w:div w:id="903492567">
                  <w:marLeft w:val="0"/>
                  <w:marRight w:val="0"/>
                  <w:marTop w:val="0"/>
                  <w:marBottom w:val="0"/>
                  <w:divBdr>
                    <w:top w:val="none" w:sz="0" w:space="0" w:color="auto"/>
                    <w:left w:val="none" w:sz="0" w:space="0" w:color="auto"/>
                    <w:bottom w:val="none" w:sz="0" w:space="0" w:color="auto"/>
                    <w:right w:val="none" w:sz="0" w:space="0" w:color="auto"/>
                  </w:divBdr>
                  <w:divsChild>
                    <w:div w:id="891693631">
                      <w:marLeft w:val="0"/>
                      <w:marRight w:val="0"/>
                      <w:marTop w:val="0"/>
                      <w:marBottom w:val="0"/>
                      <w:divBdr>
                        <w:top w:val="none" w:sz="0" w:space="0" w:color="auto"/>
                        <w:left w:val="none" w:sz="0" w:space="0" w:color="auto"/>
                        <w:bottom w:val="none" w:sz="0" w:space="0" w:color="auto"/>
                        <w:right w:val="none" w:sz="0" w:space="0" w:color="auto"/>
                      </w:divBdr>
                    </w:div>
                  </w:divsChild>
                </w:div>
                <w:div w:id="2125801423">
                  <w:marLeft w:val="0"/>
                  <w:marRight w:val="0"/>
                  <w:marTop w:val="0"/>
                  <w:marBottom w:val="0"/>
                  <w:divBdr>
                    <w:top w:val="none" w:sz="0" w:space="0" w:color="auto"/>
                    <w:left w:val="none" w:sz="0" w:space="0" w:color="auto"/>
                    <w:bottom w:val="none" w:sz="0" w:space="0" w:color="auto"/>
                    <w:right w:val="none" w:sz="0" w:space="0" w:color="auto"/>
                  </w:divBdr>
                  <w:divsChild>
                    <w:div w:id="1331519441">
                      <w:marLeft w:val="0"/>
                      <w:marRight w:val="0"/>
                      <w:marTop w:val="0"/>
                      <w:marBottom w:val="0"/>
                      <w:divBdr>
                        <w:top w:val="none" w:sz="0" w:space="0" w:color="auto"/>
                        <w:left w:val="none" w:sz="0" w:space="0" w:color="auto"/>
                        <w:bottom w:val="none" w:sz="0" w:space="0" w:color="auto"/>
                        <w:right w:val="none" w:sz="0" w:space="0" w:color="auto"/>
                      </w:divBdr>
                    </w:div>
                  </w:divsChild>
                </w:div>
                <w:div w:id="660544330">
                  <w:marLeft w:val="0"/>
                  <w:marRight w:val="0"/>
                  <w:marTop w:val="0"/>
                  <w:marBottom w:val="0"/>
                  <w:divBdr>
                    <w:top w:val="none" w:sz="0" w:space="0" w:color="auto"/>
                    <w:left w:val="none" w:sz="0" w:space="0" w:color="auto"/>
                    <w:bottom w:val="none" w:sz="0" w:space="0" w:color="auto"/>
                    <w:right w:val="none" w:sz="0" w:space="0" w:color="auto"/>
                  </w:divBdr>
                  <w:divsChild>
                    <w:div w:id="1426344369">
                      <w:marLeft w:val="0"/>
                      <w:marRight w:val="0"/>
                      <w:marTop w:val="0"/>
                      <w:marBottom w:val="0"/>
                      <w:divBdr>
                        <w:top w:val="none" w:sz="0" w:space="0" w:color="auto"/>
                        <w:left w:val="none" w:sz="0" w:space="0" w:color="auto"/>
                        <w:bottom w:val="none" w:sz="0" w:space="0" w:color="auto"/>
                        <w:right w:val="none" w:sz="0" w:space="0" w:color="auto"/>
                      </w:divBdr>
                    </w:div>
                  </w:divsChild>
                </w:div>
                <w:div w:id="462819029">
                  <w:marLeft w:val="0"/>
                  <w:marRight w:val="0"/>
                  <w:marTop w:val="0"/>
                  <w:marBottom w:val="0"/>
                  <w:divBdr>
                    <w:top w:val="none" w:sz="0" w:space="0" w:color="auto"/>
                    <w:left w:val="none" w:sz="0" w:space="0" w:color="auto"/>
                    <w:bottom w:val="none" w:sz="0" w:space="0" w:color="auto"/>
                    <w:right w:val="none" w:sz="0" w:space="0" w:color="auto"/>
                  </w:divBdr>
                  <w:divsChild>
                    <w:div w:id="1851405570">
                      <w:marLeft w:val="0"/>
                      <w:marRight w:val="0"/>
                      <w:marTop w:val="0"/>
                      <w:marBottom w:val="0"/>
                      <w:divBdr>
                        <w:top w:val="none" w:sz="0" w:space="0" w:color="auto"/>
                        <w:left w:val="none" w:sz="0" w:space="0" w:color="auto"/>
                        <w:bottom w:val="none" w:sz="0" w:space="0" w:color="auto"/>
                        <w:right w:val="none" w:sz="0" w:space="0" w:color="auto"/>
                      </w:divBdr>
                    </w:div>
                  </w:divsChild>
                </w:div>
                <w:div w:id="574126443">
                  <w:marLeft w:val="0"/>
                  <w:marRight w:val="0"/>
                  <w:marTop w:val="0"/>
                  <w:marBottom w:val="0"/>
                  <w:divBdr>
                    <w:top w:val="none" w:sz="0" w:space="0" w:color="auto"/>
                    <w:left w:val="none" w:sz="0" w:space="0" w:color="auto"/>
                    <w:bottom w:val="none" w:sz="0" w:space="0" w:color="auto"/>
                    <w:right w:val="none" w:sz="0" w:space="0" w:color="auto"/>
                  </w:divBdr>
                  <w:divsChild>
                    <w:div w:id="88549616">
                      <w:marLeft w:val="0"/>
                      <w:marRight w:val="0"/>
                      <w:marTop w:val="0"/>
                      <w:marBottom w:val="0"/>
                      <w:divBdr>
                        <w:top w:val="none" w:sz="0" w:space="0" w:color="auto"/>
                        <w:left w:val="none" w:sz="0" w:space="0" w:color="auto"/>
                        <w:bottom w:val="none" w:sz="0" w:space="0" w:color="auto"/>
                        <w:right w:val="none" w:sz="0" w:space="0" w:color="auto"/>
                      </w:divBdr>
                    </w:div>
                  </w:divsChild>
                </w:div>
                <w:div w:id="874542414">
                  <w:marLeft w:val="0"/>
                  <w:marRight w:val="0"/>
                  <w:marTop w:val="0"/>
                  <w:marBottom w:val="0"/>
                  <w:divBdr>
                    <w:top w:val="none" w:sz="0" w:space="0" w:color="auto"/>
                    <w:left w:val="none" w:sz="0" w:space="0" w:color="auto"/>
                    <w:bottom w:val="none" w:sz="0" w:space="0" w:color="auto"/>
                    <w:right w:val="none" w:sz="0" w:space="0" w:color="auto"/>
                  </w:divBdr>
                  <w:divsChild>
                    <w:div w:id="716440974">
                      <w:marLeft w:val="0"/>
                      <w:marRight w:val="0"/>
                      <w:marTop w:val="0"/>
                      <w:marBottom w:val="0"/>
                      <w:divBdr>
                        <w:top w:val="none" w:sz="0" w:space="0" w:color="auto"/>
                        <w:left w:val="none" w:sz="0" w:space="0" w:color="auto"/>
                        <w:bottom w:val="none" w:sz="0" w:space="0" w:color="auto"/>
                        <w:right w:val="none" w:sz="0" w:space="0" w:color="auto"/>
                      </w:divBdr>
                    </w:div>
                  </w:divsChild>
                </w:div>
                <w:div w:id="1360350605">
                  <w:marLeft w:val="0"/>
                  <w:marRight w:val="0"/>
                  <w:marTop w:val="0"/>
                  <w:marBottom w:val="0"/>
                  <w:divBdr>
                    <w:top w:val="none" w:sz="0" w:space="0" w:color="auto"/>
                    <w:left w:val="none" w:sz="0" w:space="0" w:color="auto"/>
                    <w:bottom w:val="none" w:sz="0" w:space="0" w:color="auto"/>
                    <w:right w:val="none" w:sz="0" w:space="0" w:color="auto"/>
                  </w:divBdr>
                  <w:divsChild>
                    <w:div w:id="1487815657">
                      <w:marLeft w:val="0"/>
                      <w:marRight w:val="0"/>
                      <w:marTop w:val="0"/>
                      <w:marBottom w:val="0"/>
                      <w:divBdr>
                        <w:top w:val="none" w:sz="0" w:space="0" w:color="auto"/>
                        <w:left w:val="none" w:sz="0" w:space="0" w:color="auto"/>
                        <w:bottom w:val="none" w:sz="0" w:space="0" w:color="auto"/>
                        <w:right w:val="none" w:sz="0" w:space="0" w:color="auto"/>
                      </w:divBdr>
                    </w:div>
                  </w:divsChild>
                </w:div>
                <w:div w:id="418796166">
                  <w:marLeft w:val="0"/>
                  <w:marRight w:val="0"/>
                  <w:marTop w:val="0"/>
                  <w:marBottom w:val="0"/>
                  <w:divBdr>
                    <w:top w:val="none" w:sz="0" w:space="0" w:color="auto"/>
                    <w:left w:val="none" w:sz="0" w:space="0" w:color="auto"/>
                    <w:bottom w:val="none" w:sz="0" w:space="0" w:color="auto"/>
                    <w:right w:val="none" w:sz="0" w:space="0" w:color="auto"/>
                  </w:divBdr>
                  <w:divsChild>
                    <w:div w:id="1014764736">
                      <w:marLeft w:val="0"/>
                      <w:marRight w:val="0"/>
                      <w:marTop w:val="0"/>
                      <w:marBottom w:val="0"/>
                      <w:divBdr>
                        <w:top w:val="none" w:sz="0" w:space="0" w:color="auto"/>
                        <w:left w:val="none" w:sz="0" w:space="0" w:color="auto"/>
                        <w:bottom w:val="none" w:sz="0" w:space="0" w:color="auto"/>
                        <w:right w:val="none" w:sz="0" w:space="0" w:color="auto"/>
                      </w:divBdr>
                    </w:div>
                  </w:divsChild>
                </w:div>
                <w:div w:id="837886245">
                  <w:marLeft w:val="0"/>
                  <w:marRight w:val="0"/>
                  <w:marTop w:val="0"/>
                  <w:marBottom w:val="0"/>
                  <w:divBdr>
                    <w:top w:val="none" w:sz="0" w:space="0" w:color="auto"/>
                    <w:left w:val="none" w:sz="0" w:space="0" w:color="auto"/>
                    <w:bottom w:val="none" w:sz="0" w:space="0" w:color="auto"/>
                    <w:right w:val="none" w:sz="0" w:space="0" w:color="auto"/>
                  </w:divBdr>
                  <w:divsChild>
                    <w:div w:id="1846094962">
                      <w:marLeft w:val="0"/>
                      <w:marRight w:val="0"/>
                      <w:marTop w:val="0"/>
                      <w:marBottom w:val="0"/>
                      <w:divBdr>
                        <w:top w:val="none" w:sz="0" w:space="0" w:color="auto"/>
                        <w:left w:val="none" w:sz="0" w:space="0" w:color="auto"/>
                        <w:bottom w:val="none" w:sz="0" w:space="0" w:color="auto"/>
                        <w:right w:val="none" w:sz="0" w:space="0" w:color="auto"/>
                      </w:divBdr>
                    </w:div>
                  </w:divsChild>
                </w:div>
                <w:div w:id="471290123">
                  <w:marLeft w:val="0"/>
                  <w:marRight w:val="0"/>
                  <w:marTop w:val="0"/>
                  <w:marBottom w:val="0"/>
                  <w:divBdr>
                    <w:top w:val="none" w:sz="0" w:space="0" w:color="auto"/>
                    <w:left w:val="none" w:sz="0" w:space="0" w:color="auto"/>
                    <w:bottom w:val="none" w:sz="0" w:space="0" w:color="auto"/>
                    <w:right w:val="none" w:sz="0" w:space="0" w:color="auto"/>
                  </w:divBdr>
                  <w:divsChild>
                    <w:div w:id="613634344">
                      <w:marLeft w:val="0"/>
                      <w:marRight w:val="0"/>
                      <w:marTop w:val="0"/>
                      <w:marBottom w:val="0"/>
                      <w:divBdr>
                        <w:top w:val="none" w:sz="0" w:space="0" w:color="auto"/>
                        <w:left w:val="none" w:sz="0" w:space="0" w:color="auto"/>
                        <w:bottom w:val="none" w:sz="0" w:space="0" w:color="auto"/>
                        <w:right w:val="none" w:sz="0" w:space="0" w:color="auto"/>
                      </w:divBdr>
                    </w:div>
                  </w:divsChild>
                </w:div>
                <w:div w:id="958342399">
                  <w:marLeft w:val="0"/>
                  <w:marRight w:val="0"/>
                  <w:marTop w:val="0"/>
                  <w:marBottom w:val="0"/>
                  <w:divBdr>
                    <w:top w:val="none" w:sz="0" w:space="0" w:color="auto"/>
                    <w:left w:val="none" w:sz="0" w:space="0" w:color="auto"/>
                    <w:bottom w:val="none" w:sz="0" w:space="0" w:color="auto"/>
                    <w:right w:val="none" w:sz="0" w:space="0" w:color="auto"/>
                  </w:divBdr>
                  <w:divsChild>
                    <w:div w:id="913587266">
                      <w:marLeft w:val="0"/>
                      <w:marRight w:val="0"/>
                      <w:marTop w:val="0"/>
                      <w:marBottom w:val="0"/>
                      <w:divBdr>
                        <w:top w:val="none" w:sz="0" w:space="0" w:color="auto"/>
                        <w:left w:val="none" w:sz="0" w:space="0" w:color="auto"/>
                        <w:bottom w:val="none" w:sz="0" w:space="0" w:color="auto"/>
                        <w:right w:val="none" w:sz="0" w:space="0" w:color="auto"/>
                      </w:divBdr>
                    </w:div>
                  </w:divsChild>
                </w:div>
                <w:div w:id="2021738863">
                  <w:marLeft w:val="0"/>
                  <w:marRight w:val="0"/>
                  <w:marTop w:val="0"/>
                  <w:marBottom w:val="0"/>
                  <w:divBdr>
                    <w:top w:val="none" w:sz="0" w:space="0" w:color="auto"/>
                    <w:left w:val="none" w:sz="0" w:space="0" w:color="auto"/>
                    <w:bottom w:val="none" w:sz="0" w:space="0" w:color="auto"/>
                    <w:right w:val="none" w:sz="0" w:space="0" w:color="auto"/>
                  </w:divBdr>
                  <w:divsChild>
                    <w:div w:id="1660965049">
                      <w:marLeft w:val="0"/>
                      <w:marRight w:val="0"/>
                      <w:marTop w:val="0"/>
                      <w:marBottom w:val="0"/>
                      <w:divBdr>
                        <w:top w:val="none" w:sz="0" w:space="0" w:color="auto"/>
                        <w:left w:val="none" w:sz="0" w:space="0" w:color="auto"/>
                        <w:bottom w:val="none" w:sz="0" w:space="0" w:color="auto"/>
                        <w:right w:val="none" w:sz="0" w:space="0" w:color="auto"/>
                      </w:divBdr>
                    </w:div>
                  </w:divsChild>
                </w:div>
                <w:div w:id="428935068">
                  <w:marLeft w:val="0"/>
                  <w:marRight w:val="0"/>
                  <w:marTop w:val="0"/>
                  <w:marBottom w:val="0"/>
                  <w:divBdr>
                    <w:top w:val="none" w:sz="0" w:space="0" w:color="auto"/>
                    <w:left w:val="none" w:sz="0" w:space="0" w:color="auto"/>
                    <w:bottom w:val="none" w:sz="0" w:space="0" w:color="auto"/>
                    <w:right w:val="none" w:sz="0" w:space="0" w:color="auto"/>
                  </w:divBdr>
                  <w:divsChild>
                    <w:div w:id="1005018639">
                      <w:marLeft w:val="0"/>
                      <w:marRight w:val="0"/>
                      <w:marTop w:val="0"/>
                      <w:marBottom w:val="0"/>
                      <w:divBdr>
                        <w:top w:val="none" w:sz="0" w:space="0" w:color="auto"/>
                        <w:left w:val="none" w:sz="0" w:space="0" w:color="auto"/>
                        <w:bottom w:val="none" w:sz="0" w:space="0" w:color="auto"/>
                        <w:right w:val="none" w:sz="0" w:space="0" w:color="auto"/>
                      </w:divBdr>
                    </w:div>
                  </w:divsChild>
                </w:div>
                <w:div w:id="198933912">
                  <w:marLeft w:val="0"/>
                  <w:marRight w:val="0"/>
                  <w:marTop w:val="0"/>
                  <w:marBottom w:val="0"/>
                  <w:divBdr>
                    <w:top w:val="none" w:sz="0" w:space="0" w:color="auto"/>
                    <w:left w:val="none" w:sz="0" w:space="0" w:color="auto"/>
                    <w:bottom w:val="none" w:sz="0" w:space="0" w:color="auto"/>
                    <w:right w:val="none" w:sz="0" w:space="0" w:color="auto"/>
                  </w:divBdr>
                  <w:divsChild>
                    <w:div w:id="17201771">
                      <w:marLeft w:val="0"/>
                      <w:marRight w:val="0"/>
                      <w:marTop w:val="0"/>
                      <w:marBottom w:val="0"/>
                      <w:divBdr>
                        <w:top w:val="none" w:sz="0" w:space="0" w:color="auto"/>
                        <w:left w:val="none" w:sz="0" w:space="0" w:color="auto"/>
                        <w:bottom w:val="none" w:sz="0" w:space="0" w:color="auto"/>
                        <w:right w:val="none" w:sz="0" w:space="0" w:color="auto"/>
                      </w:divBdr>
                    </w:div>
                  </w:divsChild>
                </w:div>
                <w:div w:id="1791974772">
                  <w:marLeft w:val="0"/>
                  <w:marRight w:val="0"/>
                  <w:marTop w:val="0"/>
                  <w:marBottom w:val="0"/>
                  <w:divBdr>
                    <w:top w:val="none" w:sz="0" w:space="0" w:color="auto"/>
                    <w:left w:val="none" w:sz="0" w:space="0" w:color="auto"/>
                    <w:bottom w:val="none" w:sz="0" w:space="0" w:color="auto"/>
                    <w:right w:val="none" w:sz="0" w:space="0" w:color="auto"/>
                  </w:divBdr>
                  <w:divsChild>
                    <w:div w:id="1349942353">
                      <w:marLeft w:val="0"/>
                      <w:marRight w:val="0"/>
                      <w:marTop w:val="0"/>
                      <w:marBottom w:val="0"/>
                      <w:divBdr>
                        <w:top w:val="none" w:sz="0" w:space="0" w:color="auto"/>
                        <w:left w:val="none" w:sz="0" w:space="0" w:color="auto"/>
                        <w:bottom w:val="none" w:sz="0" w:space="0" w:color="auto"/>
                        <w:right w:val="none" w:sz="0" w:space="0" w:color="auto"/>
                      </w:divBdr>
                    </w:div>
                  </w:divsChild>
                </w:div>
                <w:div w:id="1009479219">
                  <w:marLeft w:val="0"/>
                  <w:marRight w:val="0"/>
                  <w:marTop w:val="0"/>
                  <w:marBottom w:val="0"/>
                  <w:divBdr>
                    <w:top w:val="none" w:sz="0" w:space="0" w:color="auto"/>
                    <w:left w:val="none" w:sz="0" w:space="0" w:color="auto"/>
                    <w:bottom w:val="none" w:sz="0" w:space="0" w:color="auto"/>
                    <w:right w:val="none" w:sz="0" w:space="0" w:color="auto"/>
                  </w:divBdr>
                  <w:divsChild>
                    <w:div w:id="1185023468">
                      <w:marLeft w:val="0"/>
                      <w:marRight w:val="0"/>
                      <w:marTop w:val="0"/>
                      <w:marBottom w:val="0"/>
                      <w:divBdr>
                        <w:top w:val="none" w:sz="0" w:space="0" w:color="auto"/>
                        <w:left w:val="none" w:sz="0" w:space="0" w:color="auto"/>
                        <w:bottom w:val="none" w:sz="0" w:space="0" w:color="auto"/>
                        <w:right w:val="none" w:sz="0" w:space="0" w:color="auto"/>
                      </w:divBdr>
                    </w:div>
                  </w:divsChild>
                </w:div>
                <w:div w:id="833839626">
                  <w:marLeft w:val="0"/>
                  <w:marRight w:val="0"/>
                  <w:marTop w:val="0"/>
                  <w:marBottom w:val="0"/>
                  <w:divBdr>
                    <w:top w:val="none" w:sz="0" w:space="0" w:color="auto"/>
                    <w:left w:val="none" w:sz="0" w:space="0" w:color="auto"/>
                    <w:bottom w:val="none" w:sz="0" w:space="0" w:color="auto"/>
                    <w:right w:val="none" w:sz="0" w:space="0" w:color="auto"/>
                  </w:divBdr>
                  <w:divsChild>
                    <w:div w:id="1358314014">
                      <w:marLeft w:val="0"/>
                      <w:marRight w:val="0"/>
                      <w:marTop w:val="0"/>
                      <w:marBottom w:val="0"/>
                      <w:divBdr>
                        <w:top w:val="none" w:sz="0" w:space="0" w:color="auto"/>
                        <w:left w:val="none" w:sz="0" w:space="0" w:color="auto"/>
                        <w:bottom w:val="none" w:sz="0" w:space="0" w:color="auto"/>
                        <w:right w:val="none" w:sz="0" w:space="0" w:color="auto"/>
                      </w:divBdr>
                    </w:div>
                  </w:divsChild>
                </w:div>
                <w:div w:id="998114397">
                  <w:marLeft w:val="0"/>
                  <w:marRight w:val="0"/>
                  <w:marTop w:val="0"/>
                  <w:marBottom w:val="0"/>
                  <w:divBdr>
                    <w:top w:val="none" w:sz="0" w:space="0" w:color="auto"/>
                    <w:left w:val="none" w:sz="0" w:space="0" w:color="auto"/>
                    <w:bottom w:val="none" w:sz="0" w:space="0" w:color="auto"/>
                    <w:right w:val="none" w:sz="0" w:space="0" w:color="auto"/>
                  </w:divBdr>
                  <w:divsChild>
                    <w:div w:id="1089696934">
                      <w:marLeft w:val="0"/>
                      <w:marRight w:val="0"/>
                      <w:marTop w:val="0"/>
                      <w:marBottom w:val="0"/>
                      <w:divBdr>
                        <w:top w:val="none" w:sz="0" w:space="0" w:color="auto"/>
                        <w:left w:val="none" w:sz="0" w:space="0" w:color="auto"/>
                        <w:bottom w:val="none" w:sz="0" w:space="0" w:color="auto"/>
                        <w:right w:val="none" w:sz="0" w:space="0" w:color="auto"/>
                      </w:divBdr>
                    </w:div>
                  </w:divsChild>
                </w:div>
                <w:div w:id="1228149200">
                  <w:marLeft w:val="0"/>
                  <w:marRight w:val="0"/>
                  <w:marTop w:val="0"/>
                  <w:marBottom w:val="0"/>
                  <w:divBdr>
                    <w:top w:val="none" w:sz="0" w:space="0" w:color="auto"/>
                    <w:left w:val="none" w:sz="0" w:space="0" w:color="auto"/>
                    <w:bottom w:val="none" w:sz="0" w:space="0" w:color="auto"/>
                    <w:right w:val="none" w:sz="0" w:space="0" w:color="auto"/>
                  </w:divBdr>
                  <w:divsChild>
                    <w:div w:id="1992832436">
                      <w:marLeft w:val="0"/>
                      <w:marRight w:val="0"/>
                      <w:marTop w:val="0"/>
                      <w:marBottom w:val="0"/>
                      <w:divBdr>
                        <w:top w:val="none" w:sz="0" w:space="0" w:color="auto"/>
                        <w:left w:val="none" w:sz="0" w:space="0" w:color="auto"/>
                        <w:bottom w:val="none" w:sz="0" w:space="0" w:color="auto"/>
                        <w:right w:val="none" w:sz="0" w:space="0" w:color="auto"/>
                      </w:divBdr>
                    </w:div>
                  </w:divsChild>
                </w:div>
                <w:div w:id="1188762080">
                  <w:marLeft w:val="0"/>
                  <w:marRight w:val="0"/>
                  <w:marTop w:val="0"/>
                  <w:marBottom w:val="0"/>
                  <w:divBdr>
                    <w:top w:val="none" w:sz="0" w:space="0" w:color="auto"/>
                    <w:left w:val="none" w:sz="0" w:space="0" w:color="auto"/>
                    <w:bottom w:val="none" w:sz="0" w:space="0" w:color="auto"/>
                    <w:right w:val="none" w:sz="0" w:space="0" w:color="auto"/>
                  </w:divBdr>
                  <w:divsChild>
                    <w:div w:id="1397359027">
                      <w:marLeft w:val="0"/>
                      <w:marRight w:val="0"/>
                      <w:marTop w:val="0"/>
                      <w:marBottom w:val="0"/>
                      <w:divBdr>
                        <w:top w:val="none" w:sz="0" w:space="0" w:color="auto"/>
                        <w:left w:val="none" w:sz="0" w:space="0" w:color="auto"/>
                        <w:bottom w:val="none" w:sz="0" w:space="0" w:color="auto"/>
                        <w:right w:val="none" w:sz="0" w:space="0" w:color="auto"/>
                      </w:divBdr>
                    </w:div>
                  </w:divsChild>
                </w:div>
                <w:div w:id="1866673688">
                  <w:marLeft w:val="0"/>
                  <w:marRight w:val="0"/>
                  <w:marTop w:val="0"/>
                  <w:marBottom w:val="0"/>
                  <w:divBdr>
                    <w:top w:val="none" w:sz="0" w:space="0" w:color="auto"/>
                    <w:left w:val="none" w:sz="0" w:space="0" w:color="auto"/>
                    <w:bottom w:val="none" w:sz="0" w:space="0" w:color="auto"/>
                    <w:right w:val="none" w:sz="0" w:space="0" w:color="auto"/>
                  </w:divBdr>
                  <w:divsChild>
                    <w:div w:id="970937006">
                      <w:marLeft w:val="0"/>
                      <w:marRight w:val="0"/>
                      <w:marTop w:val="0"/>
                      <w:marBottom w:val="0"/>
                      <w:divBdr>
                        <w:top w:val="none" w:sz="0" w:space="0" w:color="auto"/>
                        <w:left w:val="none" w:sz="0" w:space="0" w:color="auto"/>
                        <w:bottom w:val="none" w:sz="0" w:space="0" w:color="auto"/>
                        <w:right w:val="none" w:sz="0" w:space="0" w:color="auto"/>
                      </w:divBdr>
                    </w:div>
                  </w:divsChild>
                </w:div>
                <w:div w:id="515114014">
                  <w:marLeft w:val="0"/>
                  <w:marRight w:val="0"/>
                  <w:marTop w:val="0"/>
                  <w:marBottom w:val="0"/>
                  <w:divBdr>
                    <w:top w:val="none" w:sz="0" w:space="0" w:color="auto"/>
                    <w:left w:val="none" w:sz="0" w:space="0" w:color="auto"/>
                    <w:bottom w:val="none" w:sz="0" w:space="0" w:color="auto"/>
                    <w:right w:val="none" w:sz="0" w:space="0" w:color="auto"/>
                  </w:divBdr>
                  <w:divsChild>
                    <w:div w:id="194492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293557">
          <w:marLeft w:val="0"/>
          <w:marRight w:val="0"/>
          <w:marTop w:val="0"/>
          <w:marBottom w:val="0"/>
          <w:divBdr>
            <w:top w:val="none" w:sz="0" w:space="0" w:color="auto"/>
            <w:left w:val="none" w:sz="0" w:space="0" w:color="auto"/>
            <w:bottom w:val="none" w:sz="0" w:space="0" w:color="auto"/>
            <w:right w:val="none" w:sz="0" w:space="0" w:color="auto"/>
          </w:divBdr>
        </w:div>
        <w:div w:id="1116749958">
          <w:marLeft w:val="0"/>
          <w:marRight w:val="0"/>
          <w:marTop w:val="0"/>
          <w:marBottom w:val="0"/>
          <w:divBdr>
            <w:top w:val="none" w:sz="0" w:space="0" w:color="auto"/>
            <w:left w:val="none" w:sz="0" w:space="0" w:color="auto"/>
            <w:bottom w:val="none" w:sz="0" w:space="0" w:color="auto"/>
            <w:right w:val="none" w:sz="0" w:space="0" w:color="auto"/>
          </w:divBdr>
        </w:div>
        <w:div w:id="1742827332">
          <w:marLeft w:val="0"/>
          <w:marRight w:val="0"/>
          <w:marTop w:val="0"/>
          <w:marBottom w:val="0"/>
          <w:divBdr>
            <w:top w:val="none" w:sz="0" w:space="0" w:color="auto"/>
            <w:left w:val="none" w:sz="0" w:space="0" w:color="auto"/>
            <w:bottom w:val="none" w:sz="0" w:space="0" w:color="auto"/>
            <w:right w:val="none" w:sz="0" w:space="0" w:color="auto"/>
          </w:divBdr>
        </w:div>
        <w:div w:id="55055389">
          <w:marLeft w:val="0"/>
          <w:marRight w:val="0"/>
          <w:marTop w:val="0"/>
          <w:marBottom w:val="0"/>
          <w:divBdr>
            <w:top w:val="none" w:sz="0" w:space="0" w:color="auto"/>
            <w:left w:val="none" w:sz="0" w:space="0" w:color="auto"/>
            <w:bottom w:val="none" w:sz="0" w:space="0" w:color="auto"/>
            <w:right w:val="none" w:sz="0" w:space="0" w:color="auto"/>
          </w:divBdr>
          <w:divsChild>
            <w:div w:id="812329547">
              <w:marLeft w:val="-75"/>
              <w:marRight w:val="0"/>
              <w:marTop w:val="30"/>
              <w:marBottom w:val="30"/>
              <w:divBdr>
                <w:top w:val="none" w:sz="0" w:space="0" w:color="auto"/>
                <w:left w:val="none" w:sz="0" w:space="0" w:color="auto"/>
                <w:bottom w:val="none" w:sz="0" w:space="0" w:color="auto"/>
                <w:right w:val="none" w:sz="0" w:space="0" w:color="auto"/>
              </w:divBdr>
              <w:divsChild>
                <w:div w:id="36512058">
                  <w:marLeft w:val="0"/>
                  <w:marRight w:val="0"/>
                  <w:marTop w:val="0"/>
                  <w:marBottom w:val="0"/>
                  <w:divBdr>
                    <w:top w:val="none" w:sz="0" w:space="0" w:color="auto"/>
                    <w:left w:val="none" w:sz="0" w:space="0" w:color="auto"/>
                    <w:bottom w:val="none" w:sz="0" w:space="0" w:color="auto"/>
                    <w:right w:val="none" w:sz="0" w:space="0" w:color="auto"/>
                  </w:divBdr>
                  <w:divsChild>
                    <w:div w:id="523980245">
                      <w:marLeft w:val="0"/>
                      <w:marRight w:val="0"/>
                      <w:marTop w:val="0"/>
                      <w:marBottom w:val="0"/>
                      <w:divBdr>
                        <w:top w:val="none" w:sz="0" w:space="0" w:color="auto"/>
                        <w:left w:val="none" w:sz="0" w:space="0" w:color="auto"/>
                        <w:bottom w:val="none" w:sz="0" w:space="0" w:color="auto"/>
                        <w:right w:val="none" w:sz="0" w:space="0" w:color="auto"/>
                      </w:divBdr>
                    </w:div>
                  </w:divsChild>
                </w:div>
                <w:div w:id="1531186750">
                  <w:marLeft w:val="0"/>
                  <w:marRight w:val="0"/>
                  <w:marTop w:val="0"/>
                  <w:marBottom w:val="0"/>
                  <w:divBdr>
                    <w:top w:val="none" w:sz="0" w:space="0" w:color="auto"/>
                    <w:left w:val="none" w:sz="0" w:space="0" w:color="auto"/>
                    <w:bottom w:val="none" w:sz="0" w:space="0" w:color="auto"/>
                    <w:right w:val="none" w:sz="0" w:space="0" w:color="auto"/>
                  </w:divBdr>
                  <w:divsChild>
                    <w:div w:id="1381857347">
                      <w:marLeft w:val="0"/>
                      <w:marRight w:val="0"/>
                      <w:marTop w:val="0"/>
                      <w:marBottom w:val="0"/>
                      <w:divBdr>
                        <w:top w:val="none" w:sz="0" w:space="0" w:color="auto"/>
                        <w:left w:val="none" w:sz="0" w:space="0" w:color="auto"/>
                        <w:bottom w:val="none" w:sz="0" w:space="0" w:color="auto"/>
                        <w:right w:val="none" w:sz="0" w:space="0" w:color="auto"/>
                      </w:divBdr>
                    </w:div>
                  </w:divsChild>
                </w:div>
                <w:div w:id="107704211">
                  <w:marLeft w:val="0"/>
                  <w:marRight w:val="0"/>
                  <w:marTop w:val="0"/>
                  <w:marBottom w:val="0"/>
                  <w:divBdr>
                    <w:top w:val="none" w:sz="0" w:space="0" w:color="auto"/>
                    <w:left w:val="none" w:sz="0" w:space="0" w:color="auto"/>
                    <w:bottom w:val="none" w:sz="0" w:space="0" w:color="auto"/>
                    <w:right w:val="none" w:sz="0" w:space="0" w:color="auto"/>
                  </w:divBdr>
                  <w:divsChild>
                    <w:div w:id="1516192659">
                      <w:marLeft w:val="0"/>
                      <w:marRight w:val="0"/>
                      <w:marTop w:val="0"/>
                      <w:marBottom w:val="0"/>
                      <w:divBdr>
                        <w:top w:val="none" w:sz="0" w:space="0" w:color="auto"/>
                        <w:left w:val="none" w:sz="0" w:space="0" w:color="auto"/>
                        <w:bottom w:val="none" w:sz="0" w:space="0" w:color="auto"/>
                        <w:right w:val="none" w:sz="0" w:space="0" w:color="auto"/>
                      </w:divBdr>
                    </w:div>
                  </w:divsChild>
                </w:div>
                <w:div w:id="1207333980">
                  <w:marLeft w:val="0"/>
                  <w:marRight w:val="0"/>
                  <w:marTop w:val="0"/>
                  <w:marBottom w:val="0"/>
                  <w:divBdr>
                    <w:top w:val="none" w:sz="0" w:space="0" w:color="auto"/>
                    <w:left w:val="none" w:sz="0" w:space="0" w:color="auto"/>
                    <w:bottom w:val="none" w:sz="0" w:space="0" w:color="auto"/>
                    <w:right w:val="none" w:sz="0" w:space="0" w:color="auto"/>
                  </w:divBdr>
                  <w:divsChild>
                    <w:div w:id="354188769">
                      <w:marLeft w:val="0"/>
                      <w:marRight w:val="0"/>
                      <w:marTop w:val="0"/>
                      <w:marBottom w:val="0"/>
                      <w:divBdr>
                        <w:top w:val="none" w:sz="0" w:space="0" w:color="auto"/>
                        <w:left w:val="none" w:sz="0" w:space="0" w:color="auto"/>
                        <w:bottom w:val="none" w:sz="0" w:space="0" w:color="auto"/>
                        <w:right w:val="none" w:sz="0" w:space="0" w:color="auto"/>
                      </w:divBdr>
                    </w:div>
                  </w:divsChild>
                </w:div>
                <w:div w:id="1336803760">
                  <w:marLeft w:val="0"/>
                  <w:marRight w:val="0"/>
                  <w:marTop w:val="0"/>
                  <w:marBottom w:val="0"/>
                  <w:divBdr>
                    <w:top w:val="none" w:sz="0" w:space="0" w:color="auto"/>
                    <w:left w:val="none" w:sz="0" w:space="0" w:color="auto"/>
                    <w:bottom w:val="none" w:sz="0" w:space="0" w:color="auto"/>
                    <w:right w:val="none" w:sz="0" w:space="0" w:color="auto"/>
                  </w:divBdr>
                  <w:divsChild>
                    <w:div w:id="679547357">
                      <w:marLeft w:val="0"/>
                      <w:marRight w:val="0"/>
                      <w:marTop w:val="0"/>
                      <w:marBottom w:val="0"/>
                      <w:divBdr>
                        <w:top w:val="none" w:sz="0" w:space="0" w:color="auto"/>
                        <w:left w:val="none" w:sz="0" w:space="0" w:color="auto"/>
                        <w:bottom w:val="none" w:sz="0" w:space="0" w:color="auto"/>
                        <w:right w:val="none" w:sz="0" w:space="0" w:color="auto"/>
                      </w:divBdr>
                    </w:div>
                  </w:divsChild>
                </w:div>
                <w:div w:id="1674719701">
                  <w:marLeft w:val="0"/>
                  <w:marRight w:val="0"/>
                  <w:marTop w:val="0"/>
                  <w:marBottom w:val="0"/>
                  <w:divBdr>
                    <w:top w:val="none" w:sz="0" w:space="0" w:color="auto"/>
                    <w:left w:val="none" w:sz="0" w:space="0" w:color="auto"/>
                    <w:bottom w:val="none" w:sz="0" w:space="0" w:color="auto"/>
                    <w:right w:val="none" w:sz="0" w:space="0" w:color="auto"/>
                  </w:divBdr>
                  <w:divsChild>
                    <w:div w:id="1187787792">
                      <w:marLeft w:val="0"/>
                      <w:marRight w:val="0"/>
                      <w:marTop w:val="0"/>
                      <w:marBottom w:val="0"/>
                      <w:divBdr>
                        <w:top w:val="none" w:sz="0" w:space="0" w:color="auto"/>
                        <w:left w:val="none" w:sz="0" w:space="0" w:color="auto"/>
                        <w:bottom w:val="none" w:sz="0" w:space="0" w:color="auto"/>
                        <w:right w:val="none" w:sz="0" w:space="0" w:color="auto"/>
                      </w:divBdr>
                    </w:div>
                  </w:divsChild>
                </w:div>
                <w:div w:id="424377958">
                  <w:marLeft w:val="0"/>
                  <w:marRight w:val="0"/>
                  <w:marTop w:val="0"/>
                  <w:marBottom w:val="0"/>
                  <w:divBdr>
                    <w:top w:val="none" w:sz="0" w:space="0" w:color="auto"/>
                    <w:left w:val="none" w:sz="0" w:space="0" w:color="auto"/>
                    <w:bottom w:val="none" w:sz="0" w:space="0" w:color="auto"/>
                    <w:right w:val="none" w:sz="0" w:space="0" w:color="auto"/>
                  </w:divBdr>
                  <w:divsChild>
                    <w:div w:id="1030840260">
                      <w:marLeft w:val="0"/>
                      <w:marRight w:val="0"/>
                      <w:marTop w:val="0"/>
                      <w:marBottom w:val="0"/>
                      <w:divBdr>
                        <w:top w:val="none" w:sz="0" w:space="0" w:color="auto"/>
                        <w:left w:val="none" w:sz="0" w:space="0" w:color="auto"/>
                        <w:bottom w:val="none" w:sz="0" w:space="0" w:color="auto"/>
                        <w:right w:val="none" w:sz="0" w:space="0" w:color="auto"/>
                      </w:divBdr>
                    </w:div>
                  </w:divsChild>
                </w:div>
                <w:div w:id="1181044880">
                  <w:marLeft w:val="0"/>
                  <w:marRight w:val="0"/>
                  <w:marTop w:val="0"/>
                  <w:marBottom w:val="0"/>
                  <w:divBdr>
                    <w:top w:val="none" w:sz="0" w:space="0" w:color="auto"/>
                    <w:left w:val="none" w:sz="0" w:space="0" w:color="auto"/>
                    <w:bottom w:val="none" w:sz="0" w:space="0" w:color="auto"/>
                    <w:right w:val="none" w:sz="0" w:space="0" w:color="auto"/>
                  </w:divBdr>
                  <w:divsChild>
                    <w:div w:id="1284926513">
                      <w:marLeft w:val="0"/>
                      <w:marRight w:val="0"/>
                      <w:marTop w:val="0"/>
                      <w:marBottom w:val="0"/>
                      <w:divBdr>
                        <w:top w:val="none" w:sz="0" w:space="0" w:color="auto"/>
                        <w:left w:val="none" w:sz="0" w:space="0" w:color="auto"/>
                        <w:bottom w:val="none" w:sz="0" w:space="0" w:color="auto"/>
                        <w:right w:val="none" w:sz="0" w:space="0" w:color="auto"/>
                      </w:divBdr>
                    </w:div>
                  </w:divsChild>
                </w:div>
                <w:div w:id="1526792869">
                  <w:marLeft w:val="0"/>
                  <w:marRight w:val="0"/>
                  <w:marTop w:val="0"/>
                  <w:marBottom w:val="0"/>
                  <w:divBdr>
                    <w:top w:val="none" w:sz="0" w:space="0" w:color="auto"/>
                    <w:left w:val="none" w:sz="0" w:space="0" w:color="auto"/>
                    <w:bottom w:val="none" w:sz="0" w:space="0" w:color="auto"/>
                    <w:right w:val="none" w:sz="0" w:space="0" w:color="auto"/>
                  </w:divBdr>
                  <w:divsChild>
                    <w:div w:id="1389962135">
                      <w:marLeft w:val="0"/>
                      <w:marRight w:val="0"/>
                      <w:marTop w:val="0"/>
                      <w:marBottom w:val="0"/>
                      <w:divBdr>
                        <w:top w:val="none" w:sz="0" w:space="0" w:color="auto"/>
                        <w:left w:val="none" w:sz="0" w:space="0" w:color="auto"/>
                        <w:bottom w:val="none" w:sz="0" w:space="0" w:color="auto"/>
                        <w:right w:val="none" w:sz="0" w:space="0" w:color="auto"/>
                      </w:divBdr>
                    </w:div>
                  </w:divsChild>
                </w:div>
                <w:div w:id="650718825">
                  <w:marLeft w:val="0"/>
                  <w:marRight w:val="0"/>
                  <w:marTop w:val="0"/>
                  <w:marBottom w:val="0"/>
                  <w:divBdr>
                    <w:top w:val="none" w:sz="0" w:space="0" w:color="auto"/>
                    <w:left w:val="none" w:sz="0" w:space="0" w:color="auto"/>
                    <w:bottom w:val="none" w:sz="0" w:space="0" w:color="auto"/>
                    <w:right w:val="none" w:sz="0" w:space="0" w:color="auto"/>
                  </w:divBdr>
                  <w:divsChild>
                    <w:div w:id="1815484675">
                      <w:marLeft w:val="0"/>
                      <w:marRight w:val="0"/>
                      <w:marTop w:val="0"/>
                      <w:marBottom w:val="0"/>
                      <w:divBdr>
                        <w:top w:val="none" w:sz="0" w:space="0" w:color="auto"/>
                        <w:left w:val="none" w:sz="0" w:space="0" w:color="auto"/>
                        <w:bottom w:val="none" w:sz="0" w:space="0" w:color="auto"/>
                        <w:right w:val="none" w:sz="0" w:space="0" w:color="auto"/>
                      </w:divBdr>
                    </w:div>
                  </w:divsChild>
                </w:div>
                <w:div w:id="1906140395">
                  <w:marLeft w:val="0"/>
                  <w:marRight w:val="0"/>
                  <w:marTop w:val="0"/>
                  <w:marBottom w:val="0"/>
                  <w:divBdr>
                    <w:top w:val="none" w:sz="0" w:space="0" w:color="auto"/>
                    <w:left w:val="none" w:sz="0" w:space="0" w:color="auto"/>
                    <w:bottom w:val="none" w:sz="0" w:space="0" w:color="auto"/>
                    <w:right w:val="none" w:sz="0" w:space="0" w:color="auto"/>
                  </w:divBdr>
                  <w:divsChild>
                    <w:div w:id="243422200">
                      <w:marLeft w:val="0"/>
                      <w:marRight w:val="0"/>
                      <w:marTop w:val="0"/>
                      <w:marBottom w:val="0"/>
                      <w:divBdr>
                        <w:top w:val="none" w:sz="0" w:space="0" w:color="auto"/>
                        <w:left w:val="none" w:sz="0" w:space="0" w:color="auto"/>
                        <w:bottom w:val="none" w:sz="0" w:space="0" w:color="auto"/>
                        <w:right w:val="none" w:sz="0" w:space="0" w:color="auto"/>
                      </w:divBdr>
                    </w:div>
                  </w:divsChild>
                </w:div>
                <w:div w:id="695152988">
                  <w:marLeft w:val="0"/>
                  <w:marRight w:val="0"/>
                  <w:marTop w:val="0"/>
                  <w:marBottom w:val="0"/>
                  <w:divBdr>
                    <w:top w:val="none" w:sz="0" w:space="0" w:color="auto"/>
                    <w:left w:val="none" w:sz="0" w:space="0" w:color="auto"/>
                    <w:bottom w:val="none" w:sz="0" w:space="0" w:color="auto"/>
                    <w:right w:val="none" w:sz="0" w:space="0" w:color="auto"/>
                  </w:divBdr>
                  <w:divsChild>
                    <w:div w:id="514269317">
                      <w:marLeft w:val="0"/>
                      <w:marRight w:val="0"/>
                      <w:marTop w:val="0"/>
                      <w:marBottom w:val="0"/>
                      <w:divBdr>
                        <w:top w:val="none" w:sz="0" w:space="0" w:color="auto"/>
                        <w:left w:val="none" w:sz="0" w:space="0" w:color="auto"/>
                        <w:bottom w:val="none" w:sz="0" w:space="0" w:color="auto"/>
                        <w:right w:val="none" w:sz="0" w:space="0" w:color="auto"/>
                      </w:divBdr>
                    </w:div>
                  </w:divsChild>
                </w:div>
                <w:div w:id="229076556">
                  <w:marLeft w:val="0"/>
                  <w:marRight w:val="0"/>
                  <w:marTop w:val="0"/>
                  <w:marBottom w:val="0"/>
                  <w:divBdr>
                    <w:top w:val="none" w:sz="0" w:space="0" w:color="auto"/>
                    <w:left w:val="none" w:sz="0" w:space="0" w:color="auto"/>
                    <w:bottom w:val="none" w:sz="0" w:space="0" w:color="auto"/>
                    <w:right w:val="none" w:sz="0" w:space="0" w:color="auto"/>
                  </w:divBdr>
                  <w:divsChild>
                    <w:div w:id="731390278">
                      <w:marLeft w:val="0"/>
                      <w:marRight w:val="0"/>
                      <w:marTop w:val="0"/>
                      <w:marBottom w:val="0"/>
                      <w:divBdr>
                        <w:top w:val="none" w:sz="0" w:space="0" w:color="auto"/>
                        <w:left w:val="none" w:sz="0" w:space="0" w:color="auto"/>
                        <w:bottom w:val="none" w:sz="0" w:space="0" w:color="auto"/>
                        <w:right w:val="none" w:sz="0" w:space="0" w:color="auto"/>
                      </w:divBdr>
                    </w:div>
                  </w:divsChild>
                </w:div>
                <w:div w:id="1755783896">
                  <w:marLeft w:val="0"/>
                  <w:marRight w:val="0"/>
                  <w:marTop w:val="0"/>
                  <w:marBottom w:val="0"/>
                  <w:divBdr>
                    <w:top w:val="none" w:sz="0" w:space="0" w:color="auto"/>
                    <w:left w:val="none" w:sz="0" w:space="0" w:color="auto"/>
                    <w:bottom w:val="none" w:sz="0" w:space="0" w:color="auto"/>
                    <w:right w:val="none" w:sz="0" w:space="0" w:color="auto"/>
                  </w:divBdr>
                  <w:divsChild>
                    <w:div w:id="52123333">
                      <w:marLeft w:val="0"/>
                      <w:marRight w:val="0"/>
                      <w:marTop w:val="0"/>
                      <w:marBottom w:val="0"/>
                      <w:divBdr>
                        <w:top w:val="none" w:sz="0" w:space="0" w:color="auto"/>
                        <w:left w:val="none" w:sz="0" w:space="0" w:color="auto"/>
                        <w:bottom w:val="none" w:sz="0" w:space="0" w:color="auto"/>
                        <w:right w:val="none" w:sz="0" w:space="0" w:color="auto"/>
                      </w:divBdr>
                    </w:div>
                  </w:divsChild>
                </w:div>
                <w:div w:id="1114058752">
                  <w:marLeft w:val="0"/>
                  <w:marRight w:val="0"/>
                  <w:marTop w:val="0"/>
                  <w:marBottom w:val="0"/>
                  <w:divBdr>
                    <w:top w:val="none" w:sz="0" w:space="0" w:color="auto"/>
                    <w:left w:val="none" w:sz="0" w:space="0" w:color="auto"/>
                    <w:bottom w:val="none" w:sz="0" w:space="0" w:color="auto"/>
                    <w:right w:val="none" w:sz="0" w:space="0" w:color="auto"/>
                  </w:divBdr>
                  <w:divsChild>
                    <w:div w:id="1192524807">
                      <w:marLeft w:val="0"/>
                      <w:marRight w:val="0"/>
                      <w:marTop w:val="0"/>
                      <w:marBottom w:val="0"/>
                      <w:divBdr>
                        <w:top w:val="none" w:sz="0" w:space="0" w:color="auto"/>
                        <w:left w:val="none" w:sz="0" w:space="0" w:color="auto"/>
                        <w:bottom w:val="none" w:sz="0" w:space="0" w:color="auto"/>
                        <w:right w:val="none" w:sz="0" w:space="0" w:color="auto"/>
                      </w:divBdr>
                    </w:div>
                  </w:divsChild>
                </w:div>
                <w:div w:id="765737133">
                  <w:marLeft w:val="0"/>
                  <w:marRight w:val="0"/>
                  <w:marTop w:val="0"/>
                  <w:marBottom w:val="0"/>
                  <w:divBdr>
                    <w:top w:val="none" w:sz="0" w:space="0" w:color="auto"/>
                    <w:left w:val="none" w:sz="0" w:space="0" w:color="auto"/>
                    <w:bottom w:val="none" w:sz="0" w:space="0" w:color="auto"/>
                    <w:right w:val="none" w:sz="0" w:space="0" w:color="auto"/>
                  </w:divBdr>
                  <w:divsChild>
                    <w:div w:id="2111701213">
                      <w:marLeft w:val="0"/>
                      <w:marRight w:val="0"/>
                      <w:marTop w:val="0"/>
                      <w:marBottom w:val="0"/>
                      <w:divBdr>
                        <w:top w:val="none" w:sz="0" w:space="0" w:color="auto"/>
                        <w:left w:val="none" w:sz="0" w:space="0" w:color="auto"/>
                        <w:bottom w:val="none" w:sz="0" w:space="0" w:color="auto"/>
                        <w:right w:val="none" w:sz="0" w:space="0" w:color="auto"/>
                      </w:divBdr>
                    </w:div>
                  </w:divsChild>
                </w:div>
                <w:div w:id="1047678509">
                  <w:marLeft w:val="0"/>
                  <w:marRight w:val="0"/>
                  <w:marTop w:val="0"/>
                  <w:marBottom w:val="0"/>
                  <w:divBdr>
                    <w:top w:val="none" w:sz="0" w:space="0" w:color="auto"/>
                    <w:left w:val="none" w:sz="0" w:space="0" w:color="auto"/>
                    <w:bottom w:val="none" w:sz="0" w:space="0" w:color="auto"/>
                    <w:right w:val="none" w:sz="0" w:space="0" w:color="auto"/>
                  </w:divBdr>
                  <w:divsChild>
                    <w:div w:id="1632133242">
                      <w:marLeft w:val="0"/>
                      <w:marRight w:val="0"/>
                      <w:marTop w:val="0"/>
                      <w:marBottom w:val="0"/>
                      <w:divBdr>
                        <w:top w:val="none" w:sz="0" w:space="0" w:color="auto"/>
                        <w:left w:val="none" w:sz="0" w:space="0" w:color="auto"/>
                        <w:bottom w:val="none" w:sz="0" w:space="0" w:color="auto"/>
                        <w:right w:val="none" w:sz="0" w:space="0" w:color="auto"/>
                      </w:divBdr>
                    </w:div>
                  </w:divsChild>
                </w:div>
                <w:div w:id="890075751">
                  <w:marLeft w:val="0"/>
                  <w:marRight w:val="0"/>
                  <w:marTop w:val="0"/>
                  <w:marBottom w:val="0"/>
                  <w:divBdr>
                    <w:top w:val="none" w:sz="0" w:space="0" w:color="auto"/>
                    <w:left w:val="none" w:sz="0" w:space="0" w:color="auto"/>
                    <w:bottom w:val="none" w:sz="0" w:space="0" w:color="auto"/>
                    <w:right w:val="none" w:sz="0" w:space="0" w:color="auto"/>
                  </w:divBdr>
                  <w:divsChild>
                    <w:div w:id="812059100">
                      <w:marLeft w:val="0"/>
                      <w:marRight w:val="0"/>
                      <w:marTop w:val="0"/>
                      <w:marBottom w:val="0"/>
                      <w:divBdr>
                        <w:top w:val="none" w:sz="0" w:space="0" w:color="auto"/>
                        <w:left w:val="none" w:sz="0" w:space="0" w:color="auto"/>
                        <w:bottom w:val="none" w:sz="0" w:space="0" w:color="auto"/>
                        <w:right w:val="none" w:sz="0" w:space="0" w:color="auto"/>
                      </w:divBdr>
                    </w:div>
                  </w:divsChild>
                </w:div>
                <w:div w:id="978000759">
                  <w:marLeft w:val="0"/>
                  <w:marRight w:val="0"/>
                  <w:marTop w:val="0"/>
                  <w:marBottom w:val="0"/>
                  <w:divBdr>
                    <w:top w:val="none" w:sz="0" w:space="0" w:color="auto"/>
                    <w:left w:val="none" w:sz="0" w:space="0" w:color="auto"/>
                    <w:bottom w:val="none" w:sz="0" w:space="0" w:color="auto"/>
                    <w:right w:val="none" w:sz="0" w:space="0" w:color="auto"/>
                  </w:divBdr>
                  <w:divsChild>
                    <w:div w:id="1904021400">
                      <w:marLeft w:val="0"/>
                      <w:marRight w:val="0"/>
                      <w:marTop w:val="0"/>
                      <w:marBottom w:val="0"/>
                      <w:divBdr>
                        <w:top w:val="none" w:sz="0" w:space="0" w:color="auto"/>
                        <w:left w:val="none" w:sz="0" w:space="0" w:color="auto"/>
                        <w:bottom w:val="none" w:sz="0" w:space="0" w:color="auto"/>
                        <w:right w:val="none" w:sz="0" w:space="0" w:color="auto"/>
                      </w:divBdr>
                    </w:div>
                  </w:divsChild>
                </w:div>
                <w:div w:id="162627525">
                  <w:marLeft w:val="0"/>
                  <w:marRight w:val="0"/>
                  <w:marTop w:val="0"/>
                  <w:marBottom w:val="0"/>
                  <w:divBdr>
                    <w:top w:val="none" w:sz="0" w:space="0" w:color="auto"/>
                    <w:left w:val="none" w:sz="0" w:space="0" w:color="auto"/>
                    <w:bottom w:val="none" w:sz="0" w:space="0" w:color="auto"/>
                    <w:right w:val="none" w:sz="0" w:space="0" w:color="auto"/>
                  </w:divBdr>
                  <w:divsChild>
                    <w:div w:id="659114083">
                      <w:marLeft w:val="0"/>
                      <w:marRight w:val="0"/>
                      <w:marTop w:val="0"/>
                      <w:marBottom w:val="0"/>
                      <w:divBdr>
                        <w:top w:val="none" w:sz="0" w:space="0" w:color="auto"/>
                        <w:left w:val="none" w:sz="0" w:space="0" w:color="auto"/>
                        <w:bottom w:val="none" w:sz="0" w:space="0" w:color="auto"/>
                        <w:right w:val="none" w:sz="0" w:space="0" w:color="auto"/>
                      </w:divBdr>
                    </w:div>
                  </w:divsChild>
                </w:div>
                <w:div w:id="1307393253">
                  <w:marLeft w:val="0"/>
                  <w:marRight w:val="0"/>
                  <w:marTop w:val="0"/>
                  <w:marBottom w:val="0"/>
                  <w:divBdr>
                    <w:top w:val="none" w:sz="0" w:space="0" w:color="auto"/>
                    <w:left w:val="none" w:sz="0" w:space="0" w:color="auto"/>
                    <w:bottom w:val="none" w:sz="0" w:space="0" w:color="auto"/>
                    <w:right w:val="none" w:sz="0" w:space="0" w:color="auto"/>
                  </w:divBdr>
                  <w:divsChild>
                    <w:div w:id="1326711760">
                      <w:marLeft w:val="0"/>
                      <w:marRight w:val="0"/>
                      <w:marTop w:val="0"/>
                      <w:marBottom w:val="0"/>
                      <w:divBdr>
                        <w:top w:val="none" w:sz="0" w:space="0" w:color="auto"/>
                        <w:left w:val="none" w:sz="0" w:space="0" w:color="auto"/>
                        <w:bottom w:val="none" w:sz="0" w:space="0" w:color="auto"/>
                        <w:right w:val="none" w:sz="0" w:space="0" w:color="auto"/>
                      </w:divBdr>
                    </w:div>
                  </w:divsChild>
                </w:div>
                <w:div w:id="194197966">
                  <w:marLeft w:val="0"/>
                  <w:marRight w:val="0"/>
                  <w:marTop w:val="0"/>
                  <w:marBottom w:val="0"/>
                  <w:divBdr>
                    <w:top w:val="none" w:sz="0" w:space="0" w:color="auto"/>
                    <w:left w:val="none" w:sz="0" w:space="0" w:color="auto"/>
                    <w:bottom w:val="none" w:sz="0" w:space="0" w:color="auto"/>
                    <w:right w:val="none" w:sz="0" w:space="0" w:color="auto"/>
                  </w:divBdr>
                  <w:divsChild>
                    <w:div w:id="1060590458">
                      <w:marLeft w:val="0"/>
                      <w:marRight w:val="0"/>
                      <w:marTop w:val="0"/>
                      <w:marBottom w:val="0"/>
                      <w:divBdr>
                        <w:top w:val="none" w:sz="0" w:space="0" w:color="auto"/>
                        <w:left w:val="none" w:sz="0" w:space="0" w:color="auto"/>
                        <w:bottom w:val="none" w:sz="0" w:space="0" w:color="auto"/>
                        <w:right w:val="none" w:sz="0" w:space="0" w:color="auto"/>
                      </w:divBdr>
                    </w:div>
                  </w:divsChild>
                </w:div>
                <w:div w:id="505753423">
                  <w:marLeft w:val="0"/>
                  <w:marRight w:val="0"/>
                  <w:marTop w:val="0"/>
                  <w:marBottom w:val="0"/>
                  <w:divBdr>
                    <w:top w:val="none" w:sz="0" w:space="0" w:color="auto"/>
                    <w:left w:val="none" w:sz="0" w:space="0" w:color="auto"/>
                    <w:bottom w:val="none" w:sz="0" w:space="0" w:color="auto"/>
                    <w:right w:val="none" w:sz="0" w:space="0" w:color="auto"/>
                  </w:divBdr>
                  <w:divsChild>
                    <w:div w:id="809594104">
                      <w:marLeft w:val="0"/>
                      <w:marRight w:val="0"/>
                      <w:marTop w:val="0"/>
                      <w:marBottom w:val="0"/>
                      <w:divBdr>
                        <w:top w:val="none" w:sz="0" w:space="0" w:color="auto"/>
                        <w:left w:val="none" w:sz="0" w:space="0" w:color="auto"/>
                        <w:bottom w:val="none" w:sz="0" w:space="0" w:color="auto"/>
                        <w:right w:val="none" w:sz="0" w:space="0" w:color="auto"/>
                      </w:divBdr>
                    </w:div>
                  </w:divsChild>
                </w:div>
                <w:div w:id="595333626">
                  <w:marLeft w:val="0"/>
                  <w:marRight w:val="0"/>
                  <w:marTop w:val="0"/>
                  <w:marBottom w:val="0"/>
                  <w:divBdr>
                    <w:top w:val="none" w:sz="0" w:space="0" w:color="auto"/>
                    <w:left w:val="none" w:sz="0" w:space="0" w:color="auto"/>
                    <w:bottom w:val="none" w:sz="0" w:space="0" w:color="auto"/>
                    <w:right w:val="none" w:sz="0" w:space="0" w:color="auto"/>
                  </w:divBdr>
                  <w:divsChild>
                    <w:div w:id="4287633">
                      <w:marLeft w:val="0"/>
                      <w:marRight w:val="0"/>
                      <w:marTop w:val="0"/>
                      <w:marBottom w:val="0"/>
                      <w:divBdr>
                        <w:top w:val="none" w:sz="0" w:space="0" w:color="auto"/>
                        <w:left w:val="none" w:sz="0" w:space="0" w:color="auto"/>
                        <w:bottom w:val="none" w:sz="0" w:space="0" w:color="auto"/>
                        <w:right w:val="none" w:sz="0" w:space="0" w:color="auto"/>
                      </w:divBdr>
                    </w:div>
                  </w:divsChild>
                </w:div>
                <w:div w:id="1175460129">
                  <w:marLeft w:val="0"/>
                  <w:marRight w:val="0"/>
                  <w:marTop w:val="0"/>
                  <w:marBottom w:val="0"/>
                  <w:divBdr>
                    <w:top w:val="none" w:sz="0" w:space="0" w:color="auto"/>
                    <w:left w:val="none" w:sz="0" w:space="0" w:color="auto"/>
                    <w:bottom w:val="none" w:sz="0" w:space="0" w:color="auto"/>
                    <w:right w:val="none" w:sz="0" w:space="0" w:color="auto"/>
                  </w:divBdr>
                  <w:divsChild>
                    <w:div w:id="565842293">
                      <w:marLeft w:val="0"/>
                      <w:marRight w:val="0"/>
                      <w:marTop w:val="0"/>
                      <w:marBottom w:val="0"/>
                      <w:divBdr>
                        <w:top w:val="none" w:sz="0" w:space="0" w:color="auto"/>
                        <w:left w:val="none" w:sz="0" w:space="0" w:color="auto"/>
                        <w:bottom w:val="none" w:sz="0" w:space="0" w:color="auto"/>
                        <w:right w:val="none" w:sz="0" w:space="0" w:color="auto"/>
                      </w:divBdr>
                    </w:div>
                  </w:divsChild>
                </w:div>
                <w:div w:id="809711009">
                  <w:marLeft w:val="0"/>
                  <w:marRight w:val="0"/>
                  <w:marTop w:val="0"/>
                  <w:marBottom w:val="0"/>
                  <w:divBdr>
                    <w:top w:val="none" w:sz="0" w:space="0" w:color="auto"/>
                    <w:left w:val="none" w:sz="0" w:space="0" w:color="auto"/>
                    <w:bottom w:val="none" w:sz="0" w:space="0" w:color="auto"/>
                    <w:right w:val="none" w:sz="0" w:space="0" w:color="auto"/>
                  </w:divBdr>
                  <w:divsChild>
                    <w:div w:id="641692424">
                      <w:marLeft w:val="0"/>
                      <w:marRight w:val="0"/>
                      <w:marTop w:val="0"/>
                      <w:marBottom w:val="0"/>
                      <w:divBdr>
                        <w:top w:val="none" w:sz="0" w:space="0" w:color="auto"/>
                        <w:left w:val="none" w:sz="0" w:space="0" w:color="auto"/>
                        <w:bottom w:val="none" w:sz="0" w:space="0" w:color="auto"/>
                        <w:right w:val="none" w:sz="0" w:space="0" w:color="auto"/>
                      </w:divBdr>
                    </w:div>
                  </w:divsChild>
                </w:div>
                <w:div w:id="600650208">
                  <w:marLeft w:val="0"/>
                  <w:marRight w:val="0"/>
                  <w:marTop w:val="0"/>
                  <w:marBottom w:val="0"/>
                  <w:divBdr>
                    <w:top w:val="none" w:sz="0" w:space="0" w:color="auto"/>
                    <w:left w:val="none" w:sz="0" w:space="0" w:color="auto"/>
                    <w:bottom w:val="none" w:sz="0" w:space="0" w:color="auto"/>
                    <w:right w:val="none" w:sz="0" w:space="0" w:color="auto"/>
                  </w:divBdr>
                  <w:divsChild>
                    <w:div w:id="154417774">
                      <w:marLeft w:val="0"/>
                      <w:marRight w:val="0"/>
                      <w:marTop w:val="0"/>
                      <w:marBottom w:val="0"/>
                      <w:divBdr>
                        <w:top w:val="none" w:sz="0" w:space="0" w:color="auto"/>
                        <w:left w:val="none" w:sz="0" w:space="0" w:color="auto"/>
                        <w:bottom w:val="none" w:sz="0" w:space="0" w:color="auto"/>
                        <w:right w:val="none" w:sz="0" w:space="0" w:color="auto"/>
                      </w:divBdr>
                    </w:div>
                  </w:divsChild>
                </w:div>
                <w:div w:id="117647864">
                  <w:marLeft w:val="0"/>
                  <w:marRight w:val="0"/>
                  <w:marTop w:val="0"/>
                  <w:marBottom w:val="0"/>
                  <w:divBdr>
                    <w:top w:val="none" w:sz="0" w:space="0" w:color="auto"/>
                    <w:left w:val="none" w:sz="0" w:space="0" w:color="auto"/>
                    <w:bottom w:val="none" w:sz="0" w:space="0" w:color="auto"/>
                    <w:right w:val="none" w:sz="0" w:space="0" w:color="auto"/>
                  </w:divBdr>
                  <w:divsChild>
                    <w:div w:id="1840996068">
                      <w:marLeft w:val="0"/>
                      <w:marRight w:val="0"/>
                      <w:marTop w:val="0"/>
                      <w:marBottom w:val="0"/>
                      <w:divBdr>
                        <w:top w:val="none" w:sz="0" w:space="0" w:color="auto"/>
                        <w:left w:val="none" w:sz="0" w:space="0" w:color="auto"/>
                        <w:bottom w:val="none" w:sz="0" w:space="0" w:color="auto"/>
                        <w:right w:val="none" w:sz="0" w:space="0" w:color="auto"/>
                      </w:divBdr>
                    </w:div>
                  </w:divsChild>
                </w:div>
                <w:div w:id="865094482">
                  <w:marLeft w:val="0"/>
                  <w:marRight w:val="0"/>
                  <w:marTop w:val="0"/>
                  <w:marBottom w:val="0"/>
                  <w:divBdr>
                    <w:top w:val="none" w:sz="0" w:space="0" w:color="auto"/>
                    <w:left w:val="none" w:sz="0" w:space="0" w:color="auto"/>
                    <w:bottom w:val="none" w:sz="0" w:space="0" w:color="auto"/>
                    <w:right w:val="none" w:sz="0" w:space="0" w:color="auto"/>
                  </w:divBdr>
                  <w:divsChild>
                    <w:div w:id="605577614">
                      <w:marLeft w:val="0"/>
                      <w:marRight w:val="0"/>
                      <w:marTop w:val="0"/>
                      <w:marBottom w:val="0"/>
                      <w:divBdr>
                        <w:top w:val="none" w:sz="0" w:space="0" w:color="auto"/>
                        <w:left w:val="none" w:sz="0" w:space="0" w:color="auto"/>
                        <w:bottom w:val="none" w:sz="0" w:space="0" w:color="auto"/>
                        <w:right w:val="none" w:sz="0" w:space="0" w:color="auto"/>
                      </w:divBdr>
                    </w:div>
                  </w:divsChild>
                </w:div>
                <w:div w:id="523979698">
                  <w:marLeft w:val="0"/>
                  <w:marRight w:val="0"/>
                  <w:marTop w:val="0"/>
                  <w:marBottom w:val="0"/>
                  <w:divBdr>
                    <w:top w:val="none" w:sz="0" w:space="0" w:color="auto"/>
                    <w:left w:val="none" w:sz="0" w:space="0" w:color="auto"/>
                    <w:bottom w:val="none" w:sz="0" w:space="0" w:color="auto"/>
                    <w:right w:val="none" w:sz="0" w:space="0" w:color="auto"/>
                  </w:divBdr>
                  <w:divsChild>
                    <w:div w:id="355421727">
                      <w:marLeft w:val="0"/>
                      <w:marRight w:val="0"/>
                      <w:marTop w:val="0"/>
                      <w:marBottom w:val="0"/>
                      <w:divBdr>
                        <w:top w:val="none" w:sz="0" w:space="0" w:color="auto"/>
                        <w:left w:val="none" w:sz="0" w:space="0" w:color="auto"/>
                        <w:bottom w:val="none" w:sz="0" w:space="0" w:color="auto"/>
                        <w:right w:val="none" w:sz="0" w:space="0" w:color="auto"/>
                      </w:divBdr>
                    </w:div>
                  </w:divsChild>
                </w:div>
                <w:div w:id="1412507904">
                  <w:marLeft w:val="0"/>
                  <w:marRight w:val="0"/>
                  <w:marTop w:val="0"/>
                  <w:marBottom w:val="0"/>
                  <w:divBdr>
                    <w:top w:val="none" w:sz="0" w:space="0" w:color="auto"/>
                    <w:left w:val="none" w:sz="0" w:space="0" w:color="auto"/>
                    <w:bottom w:val="none" w:sz="0" w:space="0" w:color="auto"/>
                    <w:right w:val="none" w:sz="0" w:space="0" w:color="auto"/>
                  </w:divBdr>
                  <w:divsChild>
                    <w:div w:id="58788770">
                      <w:marLeft w:val="0"/>
                      <w:marRight w:val="0"/>
                      <w:marTop w:val="0"/>
                      <w:marBottom w:val="0"/>
                      <w:divBdr>
                        <w:top w:val="none" w:sz="0" w:space="0" w:color="auto"/>
                        <w:left w:val="none" w:sz="0" w:space="0" w:color="auto"/>
                        <w:bottom w:val="none" w:sz="0" w:space="0" w:color="auto"/>
                        <w:right w:val="none" w:sz="0" w:space="0" w:color="auto"/>
                      </w:divBdr>
                    </w:div>
                  </w:divsChild>
                </w:div>
                <w:div w:id="1080832996">
                  <w:marLeft w:val="0"/>
                  <w:marRight w:val="0"/>
                  <w:marTop w:val="0"/>
                  <w:marBottom w:val="0"/>
                  <w:divBdr>
                    <w:top w:val="none" w:sz="0" w:space="0" w:color="auto"/>
                    <w:left w:val="none" w:sz="0" w:space="0" w:color="auto"/>
                    <w:bottom w:val="none" w:sz="0" w:space="0" w:color="auto"/>
                    <w:right w:val="none" w:sz="0" w:space="0" w:color="auto"/>
                  </w:divBdr>
                  <w:divsChild>
                    <w:div w:id="214534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793692">
          <w:marLeft w:val="0"/>
          <w:marRight w:val="0"/>
          <w:marTop w:val="0"/>
          <w:marBottom w:val="0"/>
          <w:divBdr>
            <w:top w:val="none" w:sz="0" w:space="0" w:color="auto"/>
            <w:left w:val="none" w:sz="0" w:space="0" w:color="auto"/>
            <w:bottom w:val="none" w:sz="0" w:space="0" w:color="auto"/>
            <w:right w:val="none" w:sz="0" w:space="0" w:color="auto"/>
          </w:divBdr>
        </w:div>
        <w:div w:id="753211344">
          <w:marLeft w:val="0"/>
          <w:marRight w:val="0"/>
          <w:marTop w:val="0"/>
          <w:marBottom w:val="0"/>
          <w:divBdr>
            <w:top w:val="none" w:sz="0" w:space="0" w:color="auto"/>
            <w:left w:val="none" w:sz="0" w:space="0" w:color="auto"/>
            <w:bottom w:val="none" w:sz="0" w:space="0" w:color="auto"/>
            <w:right w:val="none" w:sz="0" w:space="0" w:color="auto"/>
          </w:divBdr>
        </w:div>
        <w:div w:id="681202652">
          <w:marLeft w:val="0"/>
          <w:marRight w:val="0"/>
          <w:marTop w:val="0"/>
          <w:marBottom w:val="0"/>
          <w:divBdr>
            <w:top w:val="none" w:sz="0" w:space="0" w:color="auto"/>
            <w:left w:val="none" w:sz="0" w:space="0" w:color="auto"/>
            <w:bottom w:val="none" w:sz="0" w:space="0" w:color="auto"/>
            <w:right w:val="none" w:sz="0" w:space="0" w:color="auto"/>
          </w:divBdr>
        </w:div>
        <w:div w:id="1139034486">
          <w:marLeft w:val="0"/>
          <w:marRight w:val="0"/>
          <w:marTop w:val="0"/>
          <w:marBottom w:val="0"/>
          <w:divBdr>
            <w:top w:val="none" w:sz="0" w:space="0" w:color="auto"/>
            <w:left w:val="none" w:sz="0" w:space="0" w:color="auto"/>
            <w:bottom w:val="none" w:sz="0" w:space="0" w:color="auto"/>
            <w:right w:val="none" w:sz="0" w:space="0" w:color="auto"/>
          </w:divBdr>
        </w:div>
        <w:div w:id="1198471644">
          <w:marLeft w:val="0"/>
          <w:marRight w:val="0"/>
          <w:marTop w:val="0"/>
          <w:marBottom w:val="0"/>
          <w:divBdr>
            <w:top w:val="none" w:sz="0" w:space="0" w:color="auto"/>
            <w:left w:val="none" w:sz="0" w:space="0" w:color="auto"/>
            <w:bottom w:val="none" w:sz="0" w:space="0" w:color="auto"/>
            <w:right w:val="none" w:sz="0" w:space="0" w:color="auto"/>
          </w:divBdr>
        </w:div>
        <w:div w:id="978075258">
          <w:marLeft w:val="0"/>
          <w:marRight w:val="0"/>
          <w:marTop w:val="0"/>
          <w:marBottom w:val="0"/>
          <w:divBdr>
            <w:top w:val="none" w:sz="0" w:space="0" w:color="auto"/>
            <w:left w:val="none" w:sz="0" w:space="0" w:color="auto"/>
            <w:bottom w:val="none" w:sz="0" w:space="0" w:color="auto"/>
            <w:right w:val="none" w:sz="0" w:space="0" w:color="auto"/>
          </w:divBdr>
        </w:div>
        <w:div w:id="1935822484">
          <w:marLeft w:val="0"/>
          <w:marRight w:val="0"/>
          <w:marTop w:val="0"/>
          <w:marBottom w:val="0"/>
          <w:divBdr>
            <w:top w:val="none" w:sz="0" w:space="0" w:color="auto"/>
            <w:left w:val="none" w:sz="0" w:space="0" w:color="auto"/>
            <w:bottom w:val="none" w:sz="0" w:space="0" w:color="auto"/>
            <w:right w:val="none" w:sz="0" w:space="0" w:color="auto"/>
          </w:divBdr>
        </w:div>
        <w:div w:id="449936995">
          <w:marLeft w:val="0"/>
          <w:marRight w:val="0"/>
          <w:marTop w:val="0"/>
          <w:marBottom w:val="0"/>
          <w:divBdr>
            <w:top w:val="none" w:sz="0" w:space="0" w:color="auto"/>
            <w:left w:val="none" w:sz="0" w:space="0" w:color="auto"/>
            <w:bottom w:val="none" w:sz="0" w:space="0" w:color="auto"/>
            <w:right w:val="none" w:sz="0" w:space="0" w:color="auto"/>
          </w:divBdr>
        </w:div>
        <w:div w:id="999501903">
          <w:marLeft w:val="0"/>
          <w:marRight w:val="0"/>
          <w:marTop w:val="0"/>
          <w:marBottom w:val="0"/>
          <w:divBdr>
            <w:top w:val="none" w:sz="0" w:space="0" w:color="auto"/>
            <w:left w:val="none" w:sz="0" w:space="0" w:color="auto"/>
            <w:bottom w:val="none" w:sz="0" w:space="0" w:color="auto"/>
            <w:right w:val="none" w:sz="0" w:space="0" w:color="auto"/>
          </w:divBdr>
        </w:div>
        <w:div w:id="1793358413">
          <w:marLeft w:val="0"/>
          <w:marRight w:val="0"/>
          <w:marTop w:val="0"/>
          <w:marBottom w:val="0"/>
          <w:divBdr>
            <w:top w:val="none" w:sz="0" w:space="0" w:color="auto"/>
            <w:left w:val="none" w:sz="0" w:space="0" w:color="auto"/>
            <w:bottom w:val="none" w:sz="0" w:space="0" w:color="auto"/>
            <w:right w:val="none" w:sz="0" w:space="0" w:color="auto"/>
          </w:divBdr>
        </w:div>
        <w:div w:id="422336640">
          <w:marLeft w:val="0"/>
          <w:marRight w:val="0"/>
          <w:marTop w:val="0"/>
          <w:marBottom w:val="0"/>
          <w:divBdr>
            <w:top w:val="none" w:sz="0" w:space="0" w:color="auto"/>
            <w:left w:val="none" w:sz="0" w:space="0" w:color="auto"/>
            <w:bottom w:val="none" w:sz="0" w:space="0" w:color="auto"/>
            <w:right w:val="none" w:sz="0" w:space="0" w:color="auto"/>
          </w:divBdr>
        </w:div>
        <w:div w:id="1242174983">
          <w:marLeft w:val="0"/>
          <w:marRight w:val="0"/>
          <w:marTop w:val="0"/>
          <w:marBottom w:val="0"/>
          <w:divBdr>
            <w:top w:val="none" w:sz="0" w:space="0" w:color="auto"/>
            <w:left w:val="none" w:sz="0" w:space="0" w:color="auto"/>
            <w:bottom w:val="none" w:sz="0" w:space="0" w:color="auto"/>
            <w:right w:val="none" w:sz="0" w:space="0" w:color="auto"/>
          </w:divBdr>
        </w:div>
        <w:div w:id="637029559">
          <w:marLeft w:val="0"/>
          <w:marRight w:val="0"/>
          <w:marTop w:val="0"/>
          <w:marBottom w:val="0"/>
          <w:divBdr>
            <w:top w:val="none" w:sz="0" w:space="0" w:color="auto"/>
            <w:left w:val="none" w:sz="0" w:space="0" w:color="auto"/>
            <w:bottom w:val="none" w:sz="0" w:space="0" w:color="auto"/>
            <w:right w:val="none" w:sz="0" w:space="0" w:color="auto"/>
          </w:divBdr>
        </w:div>
        <w:div w:id="452486416">
          <w:marLeft w:val="0"/>
          <w:marRight w:val="0"/>
          <w:marTop w:val="0"/>
          <w:marBottom w:val="0"/>
          <w:divBdr>
            <w:top w:val="none" w:sz="0" w:space="0" w:color="auto"/>
            <w:left w:val="none" w:sz="0" w:space="0" w:color="auto"/>
            <w:bottom w:val="none" w:sz="0" w:space="0" w:color="auto"/>
            <w:right w:val="none" w:sz="0" w:space="0" w:color="auto"/>
          </w:divBdr>
        </w:div>
        <w:div w:id="1192843327">
          <w:marLeft w:val="0"/>
          <w:marRight w:val="0"/>
          <w:marTop w:val="0"/>
          <w:marBottom w:val="0"/>
          <w:divBdr>
            <w:top w:val="none" w:sz="0" w:space="0" w:color="auto"/>
            <w:left w:val="none" w:sz="0" w:space="0" w:color="auto"/>
            <w:bottom w:val="none" w:sz="0" w:space="0" w:color="auto"/>
            <w:right w:val="none" w:sz="0" w:space="0" w:color="auto"/>
          </w:divBdr>
        </w:div>
        <w:div w:id="180432693">
          <w:marLeft w:val="0"/>
          <w:marRight w:val="0"/>
          <w:marTop w:val="0"/>
          <w:marBottom w:val="0"/>
          <w:divBdr>
            <w:top w:val="none" w:sz="0" w:space="0" w:color="auto"/>
            <w:left w:val="none" w:sz="0" w:space="0" w:color="auto"/>
            <w:bottom w:val="none" w:sz="0" w:space="0" w:color="auto"/>
            <w:right w:val="none" w:sz="0" w:space="0" w:color="auto"/>
          </w:divBdr>
        </w:div>
        <w:div w:id="270475483">
          <w:marLeft w:val="0"/>
          <w:marRight w:val="0"/>
          <w:marTop w:val="0"/>
          <w:marBottom w:val="0"/>
          <w:divBdr>
            <w:top w:val="none" w:sz="0" w:space="0" w:color="auto"/>
            <w:left w:val="none" w:sz="0" w:space="0" w:color="auto"/>
            <w:bottom w:val="none" w:sz="0" w:space="0" w:color="auto"/>
            <w:right w:val="none" w:sz="0" w:space="0" w:color="auto"/>
          </w:divBdr>
        </w:div>
        <w:div w:id="10378756">
          <w:marLeft w:val="0"/>
          <w:marRight w:val="0"/>
          <w:marTop w:val="0"/>
          <w:marBottom w:val="0"/>
          <w:divBdr>
            <w:top w:val="none" w:sz="0" w:space="0" w:color="auto"/>
            <w:left w:val="none" w:sz="0" w:space="0" w:color="auto"/>
            <w:bottom w:val="none" w:sz="0" w:space="0" w:color="auto"/>
            <w:right w:val="none" w:sz="0" w:space="0" w:color="auto"/>
          </w:divBdr>
        </w:div>
        <w:div w:id="1565483454">
          <w:marLeft w:val="0"/>
          <w:marRight w:val="0"/>
          <w:marTop w:val="0"/>
          <w:marBottom w:val="0"/>
          <w:divBdr>
            <w:top w:val="none" w:sz="0" w:space="0" w:color="auto"/>
            <w:left w:val="none" w:sz="0" w:space="0" w:color="auto"/>
            <w:bottom w:val="none" w:sz="0" w:space="0" w:color="auto"/>
            <w:right w:val="none" w:sz="0" w:space="0" w:color="auto"/>
          </w:divBdr>
        </w:div>
        <w:div w:id="1368989446">
          <w:marLeft w:val="0"/>
          <w:marRight w:val="0"/>
          <w:marTop w:val="0"/>
          <w:marBottom w:val="0"/>
          <w:divBdr>
            <w:top w:val="none" w:sz="0" w:space="0" w:color="auto"/>
            <w:left w:val="none" w:sz="0" w:space="0" w:color="auto"/>
            <w:bottom w:val="none" w:sz="0" w:space="0" w:color="auto"/>
            <w:right w:val="none" w:sz="0" w:space="0" w:color="auto"/>
          </w:divBdr>
        </w:div>
        <w:div w:id="1123619212">
          <w:marLeft w:val="0"/>
          <w:marRight w:val="0"/>
          <w:marTop w:val="0"/>
          <w:marBottom w:val="0"/>
          <w:divBdr>
            <w:top w:val="none" w:sz="0" w:space="0" w:color="auto"/>
            <w:left w:val="none" w:sz="0" w:space="0" w:color="auto"/>
            <w:bottom w:val="none" w:sz="0" w:space="0" w:color="auto"/>
            <w:right w:val="none" w:sz="0" w:space="0" w:color="auto"/>
          </w:divBdr>
        </w:div>
        <w:div w:id="898594994">
          <w:marLeft w:val="0"/>
          <w:marRight w:val="0"/>
          <w:marTop w:val="0"/>
          <w:marBottom w:val="0"/>
          <w:divBdr>
            <w:top w:val="none" w:sz="0" w:space="0" w:color="auto"/>
            <w:left w:val="none" w:sz="0" w:space="0" w:color="auto"/>
            <w:bottom w:val="none" w:sz="0" w:space="0" w:color="auto"/>
            <w:right w:val="none" w:sz="0" w:space="0" w:color="auto"/>
          </w:divBdr>
        </w:div>
        <w:div w:id="1582635719">
          <w:marLeft w:val="0"/>
          <w:marRight w:val="0"/>
          <w:marTop w:val="0"/>
          <w:marBottom w:val="0"/>
          <w:divBdr>
            <w:top w:val="none" w:sz="0" w:space="0" w:color="auto"/>
            <w:left w:val="none" w:sz="0" w:space="0" w:color="auto"/>
            <w:bottom w:val="none" w:sz="0" w:space="0" w:color="auto"/>
            <w:right w:val="none" w:sz="0" w:space="0" w:color="auto"/>
          </w:divBdr>
        </w:div>
        <w:div w:id="1643076000">
          <w:marLeft w:val="0"/>
          <w:marRight w:val="0"/>
          <w:marTop w:val="0"/>
          <w:marBottom w:val="0"/>
          <w:divBdr>
            <w:top w:val="none" w:sz="0" w:space="0" w:color="auto"/>
            <w:left w:val="none" w:sz="0" w:space="0" w:color="auto"/>
            <w:bottom w:val="none" w:sz="0" w:space="0" w:color="auto"/>
            <w:right w:val="none" w:sz="0" w:space="0" w:color="auto"/>
          </w:divBdr>
        </w:div>
        <w:div w:id="1755319693">
          <w:marLeft w:val="0"/>
          <w:marRight w:val="0"/>
          <w:marTop w:val="0"/>
          <w:marBottom w:val="0"/>
          <w:divBdr>
            <w:top w:val="none" w:sz="0" w:space="0" w:color="auto"/>
            <w:left w:val="none" w:sz="0" w:space="0" w:color="auto"/>
            <w:bottom w:val="none" w:sz="0" w:space="0" w:color="auto"/>
            <w:right w:val="none" w:sz="0" w:space="0" w:color="auto"/>
          </w:divBdr>
        </w:div>
        <w:div w:id="1505197609">
          <w:marLeft w:val="0"/>
          <w:marRight w:val="0"/>
          <w:marTop w:val="0"/>
          <w:marBottom w:val="0"/>
          <w:divBdr>
            <w:top w:val="none" w:sz="0" w:space="0" w:color="auto"/>
            <w:left w:val="none" w:sz="0" w:space="0" w:color="auto"/>
            <w:bottom w:val="none" w:sz="0" w:space="0" w:color="auto"/>
            <w:right w:val="none" w:sz="0" w:space="0" w:color="auto"/>
          </w:divBdr>
        </w:div>
        <w:div w:id="339041993">
          <w:marLeft w:val="0"/>
          <w:marRight w:val="0"/>
          <w:marTop w:val="0"/>
          <w:marBottom w:val="0"/>
          <w:divBdr>
            <w:top w:val="none" w:sz="0" w:space="0" w:color="auto"/>
            <w:left w:val="none" w:sz="0" w:space="0" w:color="auto"/>
            <w:bottom w:val="none" w:sz="0" w:space="0" w:color="auto"/>
            <w:right w:val="none" w:sz="0" w:space="0" w:color="auto"/>
          </w:divBdr>
        </w:div>
        <w:div w:id="1919364840">
          <w:marLeft w:val="0"/>
          <w:marRight w:val="0"/>
          <w:marTop w:val="0"/>
          <w:marBottom w:val="0"/>
          <w:divBdr>
            <w:top w:val="none" w:sz="0" w:space="0" w:color="auto"/>
            <w:left w:val="none" w:sz="0" w:space="0" w:color="auto"/>
            <w:bottom w:val="none" w:sz="0" w:space="0" w:color="auto"/>
            <w:right w:val="none" w:sz="0" w:space="0" w:color="auto"/>
          </w:divBdr>
        </w:div>
        <w:div w:id="44332206">
          <w:marLeft w:val="0"/>
          <w:marRight w:val="0"/>
          <w:marTop w:val="0"/>
          <w:marBottom w:val="0"/>
          <w:divBdr>
            <w:top w:val="none" w:sz="0" w:space="0" w:color="auto"/>
            <w:left w:val="none" w:sz="0" w:space="0" w:color="auto"/>
            <w:bottom w:val="none" w:sz="0" w:space="0" w:color="auto"/>
            <w:right w:val="none" w:sz="0" w:space="0" w:color="auto"/>
          </w:divBdr>
        </w:div>
        <w:div w:id="1514108136">
          <w:marLeft w:val="0"/>
          <w:marRight w:val="0"/>
          <w:marTop w:val="0"/>
          <w:marBottom w:val="0"/>
          <w:divBdr>
            <w:top w:val="none" w:sz="0" w:space="0" w:color="auto"/>
            <w:left w:val="none" w:sz="0" w:space="0" w:color="auto"/>
            <w:bottom w:val="none" w:sz="0" w:space="0" w:color="auto"/>
            <w:right w:val="none" w:sz="0" w:space="0" w:color="auto"/>
          </w:divBdr>
        </w:div>
        <w:div w:id="245916603">
          <w:marLeft w:val="0"/>
          <w:marRight w:val="0"/>
          <w:marTop w:val="0"/>
          <w:marBottom w:val="0"/>
          <w:divBdr>
            <w:top w:val="none" w:sz="0" w:space="0" w:color="auto"/>
            <w:left w:val="none" w:sz="0" w:space="0" w:color="auto"/>
            <w:bottom w:val="none" w:sz="0" w:space="0" w:color="auto"/>
            <w:right w:val="none" w:sz="0" w:space="0" w:color="auto"/>
          </w:divBdr>
        </w:div>
        <w:div w:id="771318915">
          <w:marLeft w:val="0"/>
          <w:marRight w:val="0"/>
          <w:marTop w:val="0"/>
          <w:marBottom w:val="0"/>
          <w:divBdr>
            <w:top w:val="none" w:sz="0" w:space="0" w:color="auto"/>
            <w:left w:val="none" w:sz="0" w:space="0" w:color="auto"/>
            <w:bottom w:val="none" w:sz="0" w:space="0" w:color="auto"/>
            <w:right w:val="none" w:sz="0" w:space="0" w:color="auto"/>
          </w:divBdr>
        </w:div>
        <w:div w:id="388772861">
          <w:marLeft w:val="0"/>
          <w:marRight w:val="0"/>
          <w:marTop w:val="0"/>
          <w:marBottom w:val="0"/>
          <w:divBdr>
            <w:top w:val="none" w:sz="0" w:space="0" w:color="auto"/>
            <w:left w:val="none" w:sz="0" w:space="0" w:color="auto"/>
            <w:bottom w:val="none" w:sz="0" w:space="0" w:color="auto"/>
            <w:right w:val="none" w:sz="0" w:space="0" w:color="auto"/>
          </w:divBdr>
        </w:div>
        <w:div w:id="1972397094">
          <w:marLeft w:val="0"/>
          <w:marRight w:val="0"/>
          <w:marTop w:val="0"/>
          <w:marBottom w:val="0"/>
          <w:divBdr>
            <w:top w:val="none" w:sz="0" w:space="0" w:color="auto"/>
            <w:left w:val="none" w:sz="0" w:space="0" w:color="auto"/>
            <w:bottom w:val="none" w:sz="0" w:space="0" w:color="auto"/>
            <w:right w:val="none" w:sz="0" w:space="0" w:color="auto"/>
          </w:divBdr>
        </w:div>
        <w:div w:id="721830453">
          <w:marLeft w:val="0"/>
          <w:marRight w:val="0"/>
          <w:marTop w:val="0"/>
          <w:marBottom w:val="0"/>
          <w:divBdr>
            <w:top w:val="none" w:sz="0" w:space="0" w:color="auto"/>
            <w:left w:val="none" w:sz="0" w:space="0" w:color="auto"/>
            <w:bottom w:val="none" w:sz="0" w:space="0" w:color="auto"/>
            <w:right w:val="none" w:sz="0" w:space="0" w:color="auto"/>
          </w:divBdr>
        </w:div>
        <w:div w:id="149828543">
          <w:marLeft w:val="0"/>
          <w:marRight w:val="0"/>
          <w:marTop w:val="0"/>
          <w:marBottom w:val="0"/>
          <w:divBdr>
            <w:top w:val="none" w:sz="0" w:space="0" w:color="auto"/>
            <w:left w:val="none" w:sz="0" w:space="0" w:color="auto"/>
            <w:bottom w:val="none" w:sz="0" w:space="0" w:color="auto"/>
            <w:right w:val="none" w:sz="0" w:space="0" w:color="auto"/>
          </w:divBdr>
        </w:div>
        <w:div w:id="1074355965">
          <w:marLeft w:val="0"/>
          <w:marRight w:val="0"/>
          <w:marTop w:val="0"/>
          <w:marBottom w:val="0"/>
          <w:divBdr>
            <w:top w:val="none" w:sz="0" w:space="0" w:color="auto"/>
            <w:left w:val="none" w:sz="0" w:space="0" w:color="auto"/>
            <w:bottom w:val="none" w:sz="0" w:space="0" w:color="auto"/>
            <w:right w:val="none" w:sz="0" w:space="0" w:color="auto"/>
          </w:divBdr>
        </w:div>
        <w:div w:id="1091052160">
          <w:marLeft w:val="0"/>
          <w:marRight w:val="0"/>
          <w:marTop w:val="0"/>
          <w:marBottom w:val="0"/>
          <w:divBdr>
            <w:top w:val="none" w:sz="0" w:space="0" w:color="auto"/>
            <w:left w:val="none" w:sz="0" w:space="0" w:color="auto"/>
            <w:bottom w:val="none" w:sz="0" w:space="0" w:color="auto"/>
            <w:right w:val="none" w:sz="0" w:space="0" w:color="auto"/>
          </w:divBdr>
        </w:div>
        <w:div w:id="1656226045">
          <w:marLeft w:val="0"/>
          <w:marRight w:val="0"/>
          <w:marTop w:val="0"/>
          <w:marBottom w:val="0"/>
          <w:divBdr>
            <w:top w:val="none" w:sz="0" w:space="0" w:color="auto"/>
            <w:left w:val="none" w:sz="0" w:space="0" w:color="auto"/>
            <w:bottom w:val="none" w:sz="0" w:space="0" w:color="auto"/>
            <w:right w:val="none" w:sz="0" w:space="0" w:color="auto"/>
          </w:divBdr>
          <w:divsChild>
            <w:div w:id="2058888591">
              <w:marLeft w:val="-75"/>
              <w:marRight w:val="0"/>
              <w:marTop w:val="30"/>
              <w:marBottom w:val="30"/>
              <w:divBdr>
                <w:top w:val="none" w:sz="0" w:space="0" w:color="auto"/>
                <w:left w:val="none" w:sz="0" w:space="0" w:color="auto"/>
                <w:bottom w:val="none" w:sz="0" w:space="0" w:color="auto"/>
                <w:right w:val="none" w:sz="0" w:space="0" w:color="auto"/>
              </w:divBdr>
              <w:divsChild>
                <w:div w:id="58208154">
                  <w:marLeft w:val="0"/>
                  <w:marRight w:val="0"/>
                  <w:marTop w:val="0"/>
                  <w:marBottom w:val="0"/>
                  <w:divBdr>
                    <w:top w:val="none" w:sz="0" w:space="0" w:color="auto"/>
                    <w:left w:val="none" w:sz="0" w:space="0" w:color="auto"/>
                    <w:bottom w:val="none" w:sz="0" w:space="0" w:color="auto"/>
                    <w:right w:val="none" w:sz="0" w:space="0" w:color="auto"/>
                  </w:divBdr>
                  <w:divsChild>
                    <w:div w:id="751124217">
                      <w:marLeft w:val="0"/>
                      <w:marRight w:val="0"/>
                      <w:marTop w:val="0"/>
                      <w:marBottom w:val="0"/>
                      <w:divBdr>
                        <w:top w:val="none" w:sz="0" w:space="0" w:color="auto"/>
                        <w:left w:val="none" w:sz="0" w:space="0" w:color="auto"/>
                        <w:bottom w:val="none" w:sz="0" w:space="0" w:color="auto"/>
                        <w:right w:val="none" w:sz="0" w:space="0" w:color="auto"/>
                      </w:divBdr>
                    </w:div>
                  </w:divsChild>
                </w:div>
                <w:div w:id="517737986">
                  <w:marLeft w:val="0"/>
                  <w:marRight w:val="0"/>
                  <w:marTop w:val="0"/>
                  <w:marBottom w:val="0"/>
                  <w:divBdr>
                    <w:top w:val="none" w:sz="0" w:space="0" w:color="auto"/>
                    <w:left w:val="none" w:sz="0" w:space="0" w:color="auto"/>
                    <w:bottom w:val="none" w:sz="0" w:space="0" w:color="auto"/>
                    <w:right w:val="none" w:sz="0" w:space="0" w:color="auto"/>
                  </w:divBdr>
                  <w:divsChild>
                    <w:div w:id="1041786728">
                      <w:marLeft w:val="0"/>
                      <w:marRight w:val="0"/>
                      <w:marTop w:val="0"/>
                      <w:marBottom w:val="0"/>
                      <w:divBdr>
                        <w:top w:val="none" w:sz="0" w:space="0" w:color="auto"/>
                        <w:left w:val="none" w:sz="0" w:space="0" w:color="auto"/>
                        <w:bottom w:val="none" w:sz="0" w:space="0" w:color="auto"/>
                        <w:right w:val="none" w:sz="0" w:space="0" w:color="auto"/>
                      </w:divBdr>
                    </w:div>
                  </w:divsChild>
                </w:div>
                <w:div w:id="1435320417">
                  <w:marLeft w:val="0"/>
                  <w:marRight w:val="0"/>
                  <w:marTop w:val="0"/>
                  <w:marBottom w:val="0"/>
                  <w:divBdr>
                    <w:top w:val="none" w:sz="0" w:space="0" w:color="auto"/>
                    <w:left w:val="none" w:sz="0" w:space="0" w:color="auto"/>
                    <w:bottom w:val="none" w:sz="0" w:space="0" w:color="auto"/>
                    <w:right w:val="none" w:sz="0" w:space="0" w:color="auto"/>
                  </w:divBdr>
                  <w:divsChild>
                    <w:div w:id="2123069304">
                      <w:marLeft w:val="0"/>
                      <w:marRight w:val="0"/>
                      <w:marTop w:val="0"/>
                      <w:marBottom w:val="0"/>
                      <w:divBdr>
                        <w:top w:val="none" w:sz="0" w:space="0" w:color="auto"/>
                        <w:left w:val="none" w:sz="0" w:space="0" w:color="auto"/>
                        <w:bottom w:val="none" w:sz="0" w:space="0" w:color="auto"/>
                        <w:right w:val="none" w:sz="0" w:space="0" w:color="auto"/>
                      </w:divBdr>
                    </w:div>
                  </w:divsChild>
                </w:div>
                <w:div w:id="1284338368">
                  <w:marLeft w:val="0"/>
                  <w:marRight w:val="0"/>
                  <w:marTop w:val="0"/>
                  <w:marBottom w:val="0"/>
                  <w:divBdr>
                    <w:top w:val="none" w:sz="0" w:space="0" w:color="auto"/>
                    <w:left w:val="none" w:sz="0" w:space="0" w:color="auto"/>
                    <w:bottom w:val="none" w:sz="0" w:space="0" w:color="auto"/>
                    <w:right w:val="none" w:sz="0" w:space="0" w:color="auto"/>
                  </w:divBdr>
                  <w:divsChild>
                    <w:div w:id="1385519949">
                      <w:marLeft w:val="0"/>
                      <w:marRight w:val="0"/>
                      <w:marTop w:val="0"/>
                      <w:marBottom w:val="0"/>
                      <w:divBdr>
                        <w:top w:val="none" w:sz="0" w:space="0" w:color="auto"/>
                        <w:left w:val="none" w:sz="0" w:space="0" w:color="auto"/>
                        <w:bottom w:val="none" w:sz="0" w:space="0" w:color="auto"/>
                        <w:right w:val="none" w:sz="0" w:space="0" w:color="auto"/>
                      </w:divBdr>
                    </w:div>
                  </w:divsChild>
                </w:div>
                <w:div w:id="1115710123">
                  <w:marLeft w:val="0"/>
                  <w:marRight w:val="0"/>
                  <w:marTop w:val="0"/>
                  <w:marBottom w:val="0"/>
                  <w:divBdr>
                    <w:top w:val="none" w:sz="0" w:space="0" w:color="auto"/>
                    <w:left w:val="none" w:sz="0" w:space="0" w:color="auto"/>
                    <w:bottom w:val="none" w:sz="0" w:space="0" w:color="auto"/>
                    <w:right w:val="none" w:sz="0" w:space="0" w:color="auto"/>
                  </w:divBdr>
                  <w:divsChild>
                    <w:div w:id="1430002264">
                      <w:marLeft w:val="0"/>
                      <w:marRight w:val="0"/>
                      <w:marTop w:val="0"/>
                      <w:marBottom w:val="0"/>
                      <w:divBdr>
                        <w:top w:val="none" w:sz="0" w:space="0" w:color="auto"/>
                        <w:left w:val="none" w:sz="0" w:space="0" w:color="auto"/>
                        <w:bottom w:val="none" w:sz="0" w:space="0" w:color="auto"/>
                        <w:right w:val="none" w:sz="0" w:space="0" w:color="auto"/>
                      </w:divBdr>
                    </w:div>
                  </w:divsChild>
                </w:div>
                <w:div w:id="1990867067">
                  <w:marLeft w:val="0"/>
                  <w:marRight w:val="0"/>
                  <w:marTop w:val="0"/>
                  <w:marBottom w:val="0"/>
                  <w:divBdr>
                    <w:top w:val="none" w:sz="0" w:space="0" w:color="auto"/>
                    <w:left w:val="none" w:sz="0" w:space="0" w:color="auto"/>
                    <w:bottom w:val="none" w:sz="0" w:space="0" w:color="auto"/>
                    <w:right w:val="none" w:sz="0" w:space="0" w:color="auto"/>
                  </w:divBdr>
                  <w:divsChild>
                    <w:div w:id="1600336469">
                      <w:marLeft w:val="0"/>
                      <w:marRight w:val="0"/>
                      <w:marTop w:val="0"/>
                      <w:marBottom w:val="0"/>
                      <w:divBdr>
                        <w:top w:val="none" w:sz="0" w:space="0" w:color="auto"/>
                        <w:left w:val="none" w:sz="0" w:space="0" w:color="auto"/>
                        <w:bottom w:val="none" w:sz="0" w:space="0" w:color="auto"/>
                        <w:right w:val="none" w:sz="0" w:space="0" w:color="auto"/>
                      </w:divBdr>
                    </w:div>
                  </w:divsChild>
                </w:div>
                <w:div w:id="1410349430">
                  <w:marLeft w:val="0"/>
                  <w:marRight w:val="0"/>
                  <w:marTop w:val="0"/>
                  <w:marBottom w:val="0"/>
                  <w:divBdr>
                    <w:top w:val="none" w:sz="0" w:space="0" w:color="auto"/>
                    <w:left w:val="none" w:sz="0" w:space="0" w:color="auto"/>
                    <w:bottom w:val="none" w:sz="0" w:space="0" w:color="auto"/>
                    <w:right w:val="none" w:sz="0" w:space="0" w:color="auto"/>
                  </w:divBdr>
                  <w:divsChild>
                    <w:div w:id="1880165279">
                      <w:marLeft w:val="0"/>
                      <w:marRight w:val="0"/>
                      <w:marTop w:val="0"/>
                      <w:marBottom w:val="0"/>
                      <w:divBdr>
                        <w:top w:val="none" w:sz="0" w:space="0" w:color="auto"/>
                        <w:left w:val="none" w:sz="0" w:space="0" w:color="auto"/>
                        <w:bottom w:val="none" w:sz="0" w:space="0" w:color="auto"/>
                        <w:right w:val="none" w:sz="0" w:space="0" w:color="auto"/>
                      </w:divBdr>
                    </w:div>
                  </w:divsChild>
                </w:div>
                <w:div w:id="1702508151">
                  <w:marLeft w:val="0"/>
                  <w:marRight w:val="0"/>
                  <w:marTop w:val="0"/>
                  <w:marBottom w:val="0"/>
                  <w:divBdr>
                    <w:top w:val="none" w:sz="0" w:space="0" w:color="auto"/>
                    <w:left w:val="none" w:sz="0" w:space="0" w:color="auto"/>
                    <w:bottom w:val="none" w:sz="0" w:space="0" w:color="auto"/>
                    <w:right w:val="none" w:sz="0" w:space="0" w:color="auto"/>
                  </w:divBdr>
                  <w:divsChild>
                    <w:div w:id="1812401225">
                      <w:marLeft w:val="0"/>
                      <w:marRight w:val="0"/>
                      <w:marTop w:val="0"/>
                      <w:marBottom w:val="0"/>
                      <w:divBdr>
                        <w:top w:val="none" w:sz="0" w:space="0" w:color="auto"/>
                        <w:left w:val="none" w:sz="0" w:space="0" w:color="auto"/>
                        <w:bottom w:val="none" w:sz="0" w:space="0" w:color="auto"/>
                        <w:right w:val="none" w:sz="0" w:space="0" w:color="auto"/>
                      </w:divBdr>
                    </w:div>
                  </w:divsChild>
                </w:div>
                <w:div w:id="2079277974">
                  <w:marLeft w:val="0"/>
                  <w:marRight w:val="0"/>
                  <w:marTop w:val="0"/>
                  <w:marBottom w:val="0"/>
                  <w:divBdr>
                    <w:top w:val="none" w:sz="0" w:space="0" w:color="auto"/>
                    <w:left w:val="none" w:sz="0" w:space="0" w:color="auto"/>
                    <w:bottom w:val="none" w:sz="0" w:space="0" w:color="auto"/>
                    <w:right w:val="none" w:sz="0" w:space="0" w:color="auto"/>
                  </w:divBdr>
                  <w:divsChild>
                    <w:div w:id="376316863">
                      <w:marLeft w:val="0"/>
                      <w:marRight w:val="0"/>
                      <w:marTop w:val="0"/>
                      <w:marBottom w:val="0"/>
                      <w:divBdr>
                        <w:top w:val="none" w:sz="0" w:space="0" w:color="auto"/>
                        <w:left w:val="none" w:sz="0" w:space="0" w:color="auto"/>
                        <w:bottom w:val="none" w:sz="0" w:space="0" w:color="auto"/>
                        <w:right w:val="none" w:sz="0" w:space="0" w:color="auto"/>
                      </w:divBdr>
                    </w:div>
                  </w:divsChild>
                </w:div>
                <w:div w:id="681082206">
                  <w:marLeft w:val="0"/>
                  <w:marRight w:val="0"/>
                  <w:marTop w:val="0"/>
                  <w:marBottom w:val="0"/>
                  <w:divBdr>
                    <w:top w:val="none" w:sz="0" w:space="0" w:color="auto"/>
                    <w:left w:val="none" w:sz="0" w:space="0" w:color="auto"/>
                    <w:bottom w:val="none" w:sz="0" w:space="0" w:color="auto"/>
                    <w:right w:val="none" w:sz="0" w:space="0" w:color="auto"/>
                  </w:divBdr>
                  <w:divsChild>
                    <w:div w:id="1519734811">
                      <w:marLeft w:val="0"/>
                      <w:marRight w:val="0"/>
                      <w:marTop w:val="0"/>
                      <w:marBottom w:val="0"/>
                      <w:divBdr>
                        <w:top w:val="none" w:sz="0" w:space="0" w:color="auto"/>
                        <w:left w:val="none" w:sz="0" w:space="0" w:color="auto"/>
                        <w:bottom w:val="none" w:sz="0" w:space="0" w:color="auto"/>
                        <w:right w:val="none" w:sz="0" w:space="0" w:color="auto"/>
                      </w:divBdr>
                    </w:div>
                  </w:divsChild>
                </w:div>
                <w:div w:id="590159645">
                  <w:marLeft w:val="0"/>
                  <w:marRight w:val="0"/>
                  <w:marTop w:val="0"/>
                  <w:marBottom w:val="0"/>
                  <w:divBdr>
                    <w:top w:val="none" w:sz="0" w:space="0" w:color="auto"/>
                    <w:left w:val="none" w:sz="0" w:space="0" w:color="auto"/>
                    <w:bottom w:val="none" w:sz="0" w:space="0" w:color="auto"/>
                    <w:right w:val="none" w:sz="0" w:space="0" w:color="auto"/>
                  </w:divBdr>
                  <w:divsChild>
                    <w:div w:id="979116692">
                      <w:marLeft w:val="0"/>
                      <w:marRight w:val="0"/>
                      <w:marTop w:val="0"/>
                      <w:marBottom w:val="0"/>
                      <w:divBdr>
                        <w:top w:val="none" w:sz="0" w:space="0" w:color="auto"/>
                        <w:left w:val="none" w:sz="0" w:space="0" w:color="auto"/>
                        <w:bottom w:val="none" w:sz="0" w:space="0" w:color="auto"/>
                        <w:right w:val="none" w:sz="0" w:space="0" w:color="auto"/>
                      </w:divBdr>
                    </w:div>
                  </w:divsChild>
                </w:div>
                <w:div w:id="2074888038">
                  <w:marLeft w:val="0"/>
                  <w:marRight w:val="0"/>
                  <w:marTop w:val="0"/>
                  <w:marBottom w:val="0"/>
                  <w:divBdr>
                    <w:top w:val="none" w:sz="0" w:space="0" w:color="auto"/>
                    <w:left w:val="none" w:sz="0" w:space="0" w:color="auto"/>
                    <w:bottom w:val="none" w:sz="0" w:space="0" w:color="auto"/>
                    <w:right w:val="none" w:sz="0" w:space="0" w:color="auto"/>
                  </w:divBdr>
                  <w:divsChild>
                    <w:div w:id="776948401">
                      <w:marLeft w:val="0"/>
                      <w:marRight w:val="0"/>
                      <w:marTop w:val="0"/>
                      <w:marBottom w:val="0"/>
                      <w:divBdr>
                        <w:top w:val="none" w:sz="0" w:space="0" w:color="auto"/>
                        <w:left w:val="none" w:sz="0" w:space="0" w:color="auto"/>
                        <w:bottom w:val="none" w:sz="0" w:space="0" w:color="auto"/>
                        <w:right w:val="none" w:sz="0" w:space="0" w:color="auto"/>
                      </w:divBdr>
                    </w:div>
                  </w:divsChild>
                </w:div>
                <w:div w:id="706107519">
                  <w:marLeft w:val="0"/>
                  <w:marRight w:val="0"/>
                  <w:marTop w:val="0"/>
                  <w:marBottom w:val="0"/>
                  <w:divBdr>
                    <w:top w:val="none" w:sz="0" w:space="0" w:color="auto"/>
                    <w:left w:val="none" w:sz="0" w:space="0" w:color="auto"/>
                    <w:bottom w:val="none" w:sz="0" w:space="0" w:color="auto"/>
                    <w:right w:val="none" w:sz="0" w:space="0" w:color="auto"/>
                  </w:divBdr>
                  <w:divsChild>
                    <w:div w:id="517624378">
                      <w:marLeft w:val="0"/>
                      <w:marRight w:val="0"/>
                      <w:marTop w:val="0"/>
                      <w:marBottom w:val="0"/>
                      <w:divBdr>
                        <w:top w:val="none" w:sz="0" w:space="0" w:color="auto"/>
                        <w:left w:val="none" w:sz="0" w:space="0" w:color="auto"/>
                        <w:bottom w:val="none" w:sz="0" w:space="0" w:color="auto"/>
                        <w:right w:val="none" w:sz="0" w:space="0" w:color="auto"/>
                      </w:divBdr>
                    </w:div>
                  </w:divsChild>
                </w:div>
                <w:div w:id="2000648988">
                  <w:marLeft w:val="0"/>
                  <w:marRight w:val="0"/>
                  <w:marTop w:val="0"/>
                  <w:marBottom w:val="0"/>
                  <w:divBdr>
                    <w:top w:val="none" w:sz="0" w:space="0" w:color="auto"/>
                    <w:left w:val="none" w:sz="0" w:space="0" w:color="auto"/>
                    <w:bottom w:val="none" w:sz="0" w:space="0" w:color="auto"/>
                    <w:right w:val="none" w:sz="0" w:space="0" w:color="auto"/>
                  </w:divBdr>
                  <w:divsChild>
                    <w:div w:id="723718375">
                      <w:marLeft w:val="0"/>
                      <w:marRight w:val="0"/>
                      <w:marTop w:val="0"/>
                      <w:marBottom w:val="0"/>
                      <w:divBdr>
                        <w:top w:val="none" w:sz="0" w:space="0" w:color="auto"/>
                        <w:left w:val="none" w:sz="0" w:space="0" w:color="auto"/>
                        <w:bottom w:val="none" w:sz="0" w:space="0" w:color="auto"/>
                        <w:right w:val="none" w:sz="0" w:space="0" w:color="auto"/>
                      </w:divBdr>
                    </w:div>
                  </w:divsChild>
                </w:div>
                <w:div w:id="1800954683">
                  <w:marLeft w:val="0"/>
                  <w:marRight w:val="0"/>
                  <w:marTop w:val="0"/>
                  <w:marBottom w:val="0"/>
                  <w:divBdr>
                    <w:top w:val="none" w:sz="0" w:space="0" w:color="auto"/>
                    <w:left w:val="none" w:sz="0" w:space="0" w:color="auto"/>
                    <w:bottom w:val="none" w:sz="0" w:space="0" w:color="auto"/>
                    <w:right w:val="none" w:sz="0" w:space="0" w:color="auto"/>
                  </w:divBdr>
                  <w:divsChild>
                    <w:div w:id="5062246">
                      <w:marLeft w:val="0"/>
                      <w:marRight w:val="0"/>
                      <w:marTop w:val="0"/>
                      <w:marBottom w:val="0"/>
                      <w:divBdr>
                        <w:top w:val="none" w:sz="0" w:space="0" w:color="auto"/>
                        <w:left w:val="none" w:sz="0" w:space="0" w:color="auto"/>
                        <w:bottom w:val="none" w:sz="0" w:space="0" w:color="auto"/>
                        <w:right w:val="none" w:sz="0" w:space="0" w:color="auto"/>
                      </w:divBdr>
                    </w:div>
                  </w:divsChild>
                </w:div>
                <w:div w:id="1078937714">
                  <w:marLeft w:val="0"/>
                  <w:marRight w:val="0"/>
                  <w:marTop w:val="0"/>
                  <w:marBottom w:val="0"/>
                  <w:divBdr>
                    <w:top w:val="none" w:sz="0" w:space="0" w:color="auto"/>
                    <w:left w:val="none" w:sz="0" w:space="0" w:color="auto"/>
                    <w:bottom w:val="none" w:sz="0" w:space="0" w:color="auto"/>
                    <w:right w:val="none" w:sz="0" w:space="0" w:color="auto"/>
                  </w:divBdr>
                  <w:divsChild>
                    <w:div w:id="214264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62576">
          <w:marLeft w:val="0"/>
          <w:marRight w:val="0"/>
          <w:marTop w:val="0"/>
          <w:marBottom w:val="0"/>
          <w:divBdr>
            <w:top w:val="none" w:sz="0" w:space="0" w:color="auto"/>
            <w:left w:val="none" w:sz="0" w:space="0" w:color="auto"/>
            <w:bottom w:val="none" w:sz="0" w:space="0" w:color="auto"/>
            <w:right w:val="none" w:sz="0" w:space="0" w:color="auto"/>
          </w:divBdr>
        </w:div>
        <w:div w:id="1501500355">
          <w:marLeft w:val="0"/>
          <w:marRight w:val="0"/>
          <w:marTop w:val="0"/>
          <w:marBottom w:val="0"/>
          <w:divBdr>
            <w:top w:val="none" w:sz="0" w:space="0" w:color="auto"/>
            <w:left w:val="none" w:sz="0" w:space="0" w:color="auto"/>
            <w:bottom w:val="none" w:sz="0" w:space="0" w:color="auto"/>
            <w:right w:val="none" w:sz="0" w:space="0" w:color="auto"/>
          </w:divBdr>
        </w:div>
        <w:div w:id="900866981">
          <w:marLeft w:val="0"/>
          <w:marRight w:val="0"/>
          <w:marTop w:val="0"/>
          <w:marBottom w:val="0"/>
          <w:divBdr>
            <w:top w:val="none" w:sz="0" w:space="0" w:color="auto"/>
            <w:left w:val="none" w:sz="0" w:space="0" w:color="auto"/>
            <w:bottom w:val="none" w:sz="0" w:space="0" w:color="auto"/>
            <w:right w:val="none" w:sz="0" w:space="0" w:color="auto"/>
          </w:divBdr>
        </w:div>
        <w:div w:id="1930383465">
          <w:marLeft w:val="0"/>
          <w:marRight w:val="0"/>
          <w:marTop w:val="0"/>
          <w:marBottom w:val="0"/>
          <w:divBdr>
            <w:top w:val="none" w:sz="0" w:space="0" w:color="auto"/>
            <w:left w:val="none" w:sz="0" w:space="0" w:color="auto"/>
            <w:bottom w:val="none" w:sz="0" w:space="0" w:color="auto"/>
            <w:right w:val="none" w:sz="0" w:space="0" w:color="auto"/>
          </w:divBdr>
        </w:div>
        <w:div w:id="1509559416">
          <w:marLeft w:val="0"/>
          <w:marRight w:val="0"/>
          <w:marTop w:val="0"/>
          <w:marBottom w:val="0"/>
          <w:divBdr>
            <w:top w:val="none" w:sz="0" w:space="0" w:color="auto"/>
            <w:left w:val="none" w:sz="0" w:space="0" w:color="auto"/>
            <w:bottom w:val="none" w:sz="0" w:space="0" w:color="auto"/>
            <w:right w:val="none" w:sz="0" w:space="0" w:color="auto"/>
          </w:divBdr>
        </w:div>
        <w:div w:id="542985376">
          <w:marLeft w:val="0"/>
          <w:marRight w:val="0"/>
          <w:marTop w:val="0"/>
          <w:marBottom w:val="0"/>
          <w:divBdr>
            <w:top w:val="none" w:sz="0" w:space="0" w:color="auto"/>
            <w:left w:val="none" w:sz="0" w:space="0" w:color="auto"/>
            <w:bottom w:val="none" w:sz="0" w:space="0" w:color="auto"/>
            <w:right w:val="none" w:sz="0" w:space="0" w:color="auto"/>
          </w:divBdr>
          <w:divsChild>
            <w:div w:id="1192887224">
              <w:marLeft w:val="-75"/>
              <w:marRight w:val="0"/>
              <w:marTop w:val="30"/>
              <w:marBottom w:val="30"/>
              <w:divBdr>
                <w:top w:val="none" w:sz="0" w:space="0" w:color="auto"/>
                <w:left w:val="none" w:sz="0" w:space="0" w:color="auto"/>
                <w:bottom w:val="none" w:sz="0" w:space="0" w:color="auto"/>
                <w:right w:val="none" w:sz="0" w:space="0" w:color="auto"/>
              </w:divBdr>
              <w:divsChild>
                <w:div w:id="400256526">
                  <w:marLeft w:val="0"/>
                  <w:marRight w:val="0"/>
                  <w:marTop w:val="0"/>
                  <w:marBottom w:val="0"/>
                  <w:divBdr>
                    <w:top w:val="none" w:sz="0" w:space="0" w:color="auto"/>
                    <w:left w:val="none" w:sz="0" w:space="0" w:color="auto"/>
                    <w:bottom w:val="none" w:sz="0" w:space="0" w:color="auto"/>
                    <w:right w:val="none" w:sz="0" w:space="0" w:color="auto"/>
                  </w:divBdr>
                  <w:divsChild>
                    <w:div w:id="1562671383">
                      <w:marLeft w:val="0"/>
                      <w:marRight w:val="0"/>
                      <w:marTop w:val="0"/>
                      <w:marBottom w:val="0"/>
                      <w:divBdr>
                        <w:top w:val="none" w:sz="0" w:space="0" w:color="auto"/>
                        <w:left w:val="none" w:sz="0" w:space="0" w:color="auto"/>
                        <w:bottom w:val="none" w:sz="0" w:space="0" w:color="auto"/>
                        <w:right w:val="none" w:sz="0" w:space="0" w:color="auto"/>
                      </w:divBdr>
                    </w:div>
                  </w:divsChild>
                </w:div>
                <w:div w:id="1918437634">
                  <w:marLeft w:val="0"/>
                  <w:marRight w:val="0"/>
                  <w:marTop w:val="0"/>
                  <w:marBottom w:val="0"/>
                  <w:divBdr>
                    <w:top w:val="none" w:sz="0" w:space="0" w:color="auto"/>
                    <w:left w:val="none" w:sz="0" w:space="0" w:color="auto"/>
                    <w:bottom w:val="none" w:sz="0" w:space="0" w:color="auto"/>
                    <w:right w:val="none" w:sz="0" w:space="0" w:color="auto"/>
                  </w:divBdr>
                  <w:divsChild>
                    <w:div w:id="1152986004">
                      <w:marLeft w:val="0"/>
                      <w:marRight w:val="0"/>
                      <w:marTop w:val="0"/>
                      <w:marBottom w:val="0"/>
                      <w:divBdr>
                        <w:top w:val="none" w:sz="0" w:space="0" w:color="auto"/>
                        <w:left w:val="none" w:sz="0" w:space="0" w:color="auto"/>
                        <w:bottom w:val="none" w:sz="0" w:space="0" w:color="auto"/>
                        <w:right w:val="none" w:sz="0" w:space="0" w:color="auto"/>
                      </w:divBdr>
                    </w:div>
                  </w:divsChild>
                </w:div>
                <w:div w:id="1658802120">
                  <w:marLeft w:val="0"/>
                  <w:marRight w:val="0"/>
                  <w:marTop w:val="0"/>
                  <w:marBottom w:val="0"/>
                  <w:divBdr>
                    <w:top w:val="none" w:sz="0" w:space="0" w:color="auto"/>
                    <w:left w:val="none" w:sz="0" w:space="0" w:color="auto"/>
                    <w:bottom w:val="none" w:sz="0" w:space="0" w:color="auto"/>
                    <w:right w:val="none" w:sz="0" w:space="0" w:color="auto"/>
                  </w:divBdr>
                  <w:divsChild>
                    <w:div w:id="366293452">
                      <w:marLeft w:val="0"/>
                      <w:marRight w:val="0"/>
                      <w:marTop w:val="0"/>
                      <w:marBottom w:val="0"/>
                      <w:divBdr>
                        <w:top w:val="none" w:sz="0" w:space="0" w:color="auto"/>
                        <w:left w:val="none" w:sz="0" w:space="0" w:color="auto"/>
                        <w:bottom w:val="none" w:sz="0" w:space="0" w:color="auto"/>
                        <w:right w:val="none" w:sz="0" w:space="0" w:color="auto"/>
                      </w:divBdr>
                    </w:div>
                  </w:divsChild>
                </w:div>
                <w:div w:id="1883520243">
                  <w:marLeft w:val="0"/>
                  <w:marRight w:val="0"/>
                  <w:marTop w:val="0"/>
                  <w:marBottom w:val="0"/>
                  <w:divBdr>
                    <w:top w:val="none" w:sz="0" w:space="0" w:color="auto"/>
                    <w:left w:val="none" w:sz="0" w:space="0" w:color="auto"/>
                    <w:bottom w:val="none" w:sz="0" w:space="0" w:color="auto"/>
                    <w:right w:val="none" w:sz="0" w:space="0" w:color="auto"/>
                  </w:divBdr>
                  <w:divsChild>
                    <w:div w:id="1411466698">
                      <w:marLeft w:val="0"/>
                      <w:marRight w:val="0"/>
                      <w:marTop w:val="0"/>
                      <w:marBottom w:val="0"/>
                      <w:divBdr>
                        <w:top w:val="none" w:sz="0" w:space="0" w:color="auto"/>
                        <w:left w:val="none" w:sz="0" w:space="0" w:color="auto"/>
                        <w:bottom w:val="none" w:sz="0" w:space="0" w:color="auto"/>
                        <w:right w:val="none" w:sz="0" w:space="0" w:color="auto"/>
                      </w:divBdr>
                    </w:div>
                  </w:divsChild>
                </w:div>
                <w:div w:id="1979992406">
                  <w:marLeft w:val="0"/>
                  <w:marRight w:val="0"/>
                  <w:marTop w:val="0"/>
                  <w:marBottom w:val="0"/>
                  <w:divBdr>
                    <w:top w:val="none" w:sz="0" w:space="0" w:color="auto"/>
                    <w:left w:val="none" w:sz="0" w:space="0" w:color="auto"/>
                    <w:bottom w:val="none" w:sz="0" w:space="0" w:color="auto"/>
                    <w:right w:val="none" w:sz="0" w:space="0" w:color="auto"/>
                  </w:divBdr>
                  <w:divsChild>
                    <w:div w:id="1205019533">
                      <w:marLeft w:val="0"/>
                      <w:marRight w:val="0"/>
                      <w:marTop w:val="0"/>
                      <w:marBottom w:val="0"/>
                      <w:divBdr>
                        <w:top w:val="none" w:sz="0" w:space="0" w:color="auto"/>
                        <w:left w:val="none" w:sz="0" w:space="0" w:color="auto"/>
                        <w:bottom w:val="none" w:sz="0" w:space="0" w:color="auto"/>
                        <w:right w:val="none" w:sz="0" w:space="0" w:color="auto"/>
                      </w:divBdr>
                    </w:div>
                  </w:divsChild>
                </w:div>
                <w:div w:id="1758405802">
                  <w:marLeft w:val="0"/>
                  <w:marRight w:val="0"/>
                  <w:marTop w:val="0"/>
                  <w:marBottom w:val="0"/>
                  <w:divBdr>
                    <w:top w:val="none" w:sz="0" w:space="0" w:color="auto"/>
                    <w:left w:val="none" w:sz="0" w:space="0" w:color="auto"/>
                    <w:bottom w:val="none" w:sz="0" w:space="0" w:color="auto"/>
                    <w:right w:val="none" w:sz="0" w:space="0" w:color="auto"/>
                  </w:divBdr>
                  <w:divsChild>
                    <w:div w:id="2040005258">
                      <w:marLeft w:val="0"/>
                      <w:marRight w:val="0"/>
                      <w:marTop w:val="0"/>
                      <w:marBottom w:val="0"/>
                      <w:divBdr>
                        <w:top w:val="none" w:sz="0" w:space="0" w:color="auto"/>
                        <w:left w:val="none" w:sz="0" w:space="0" w:color="auto"/>
                        <w:bottom w:val="none" w:sz="0" w:space="0" w:color="auto"/>
                        <w:right w:val="none" w:sz="0" w:space="0" w:color="auto"/>
                      </w:divBdr>
                    </w:div>
                  </w:divsChild>
                </w:div>
                <w:div w:id="1951207326">
                  <w:marLeft w:val="0"/>
                  <w:marRight w:val="0"/>
                  <w:marTop w:val="0"/>
                  <w:marBottom w:val="0"/>
                  <w:divBdr>
                    <w:top w:val="none" w:sz="0" w:space="0" w:color="auto"/>
                    <w:left w:val="none" w:sz="0" w:space="0" w:color="auto"/>
                    <w:bottom w:val="none" w:sz="0" w:space="0" w:color="auto"/>
                    <w:right w:val="none" w:sz="0" w:space="0" w:color="auto"/>
                  </w:divBdr>
                  <w:divsChild>
                    <w:div w:id="243956881">
                      <w:marLeft w:val="0"/>
                      <w:marRight w:val="0"/>
                      <w:marTop w:val="0"/>
                      <w:marBottom w:val="0"/>
                      <w:divBdr>
                        <w:top w:val="none" w:sz="0" w:space="0" w:color="auto"/>
                        <w:left w:val="none" w:sz="0" w:space="0" w:color="auto"/>
                        <w:bottom w:val="none" w:sz="0" w:space="0" w:color="auto"/>
                        <w:right w:val="none" w:sz="0" w:space="0" w:color="auto"/>
                      </w:divBdr>
                    </w:div>
                  </w:divsChild>
                </w:div>
                <w:div w:id="2091852847">
                  <w:marLeft w:val="0"/>
                  <w:marRight w:val="0"/>
                  <w:marTop w:val="0"/>
                  <w:marBottom w:val="0"/>
                  <w:divBdr>
                    <w:top w:val="none" w:sz="0" w:space="0" w:color="auto"/>
                    <w:left w:val="none" w:sz="0" w:space="0" w:color="auto"/>
                    <w:bottom w:val="none" w:sz="0" w:space="0" w:color="auto"/>
                    <w:right w:val="none" w:sz="0" w:space="0" w:color="auto"/>
                  </w:divBdr>
                  <w:divsChild>
                    <w:div w:id="968169043">
                      <w:marLeft w:val="0"/>
                      <w:marRight w:val="0"/>
                      <w:marTop w:val="0"/>
                      <w:marBottom w:val="0"/>
                      <w:divBdr>
                        <w:top w:val="none" w:sz="0" w:space="0" w:color="auto"/>
                        <w:left w:val="none" w:sz="0" w:space="0" w:color="auto"/>
                        <w:bottom w:val="none" w:sz="0" w:space="0" w:color="auto"/>
                        <w:right w:val="none" w:sz="0" w:space="0" w:color="auto"/>
                      </w:divBdr>
                    </w:div>
                  </w:divsChild>
                </w:div>
                <w:div w:id="1745638718">
                  <w:marLeft w:val="0"/>
                  <w:marRight w:val="0"/>
                  <w:marTop w:val="0"/>
                  <w:marBottom w:val="0"/>
                  <w:divBdr>
                    <w:top w:val="none" w:sz="0" w:space="0" w:color="auto"/>
                    <w:left w:val="none" w:sz="0" w:space="0" w:color="auto"/>
                    <w:bottom w:val="none" w:sz="0" w:space="0" w:color="auto"/>
                    <w:right w:val="none" w:sz="0" w:space="0" w:color="auto"/>
                  </w:divBdr>
                  <w:divsChild>
                    <w:div w:id="1064178518">
                      <w:marLeft w:val="0"/>
                      <w:marRight w:val="0"/>
                      <w:marTop w:val="0"/>
                      <w:marBottom w:val="0"/>
                      <w:divBdr>
                        <w:top w:val="none" w:sz="0" w:space="0" w:color="auto"/>
                        <w:left w:val="none" w:sz="0" w:space="0" w:color="auto"/>
                        <w:bottom w:val="none" w:sz="0" w:space="0" w:color="auto"/>
                        <w:right w:val="none" w:sz="0" w:space="0" w:color="auto"/>
                      </w:divBdr>
                    </w:div>
                  </w:divsChild>
                </w:div>
                <w:div w:id="848953584">
                  <w:marLeft w:val="0"/>
                  <w:marRight w:val="0"/>
                  <w:marTop w:val="0"/>
                  <w:marBottom w:val="0"/>
                  <w:divBdr>
                    <w:top w:val="none" w:sz="0" w:space="0" w:color="auto"/>
                    <w:left w:val="none" w:sz="0" w:space="0" w:color="auto"/>
                    <w:bottom w:val="none" w:sz="0" w:space="0" w:color="auto"/>
                    <w:right w:val="none" w:sz="0" w:space="0" w:color="auto"/>
                  </w:divBdr>
                  <w:divsChild>
                    <w:div w:id="1398943955">
                      <w:marLeft w:val="0"/>
                      <w:marRight w:val="0"/>
                      <w:marTop w:val="0"/>
                      <w:marBottom w:val="0"/>
                      <w:divBdr>
                        <w:top w:val="none" w:sz="0" w:space="0" w:color="auto"/>
                        <w:left w:val="none" w:sz="0" w:space="0" w:color="auto"/>
                        <w:bottom w:val="none" w:sz="0" w:space="0" w:color="auto"/>
                        <w:right w:val="none" w:sz="0" w:space="0" w:color="auto"/>
                      </w:divBdr>
                    </w:div>
                  </w:divsChild>
                </w:div>
                <w:div w:id="2011323673">
                  <w:marLeft w:val="0"/>
                  <w:marRight w:val="0"/>
                  <w:marTop w:val="0"/>
                  <w:marBottom w:val="0"/>
                  <w:divBdr>
                    <w:top w:val="none" w:sz="0" w:space="0" w:color="auto"/>
                    <w:left w:val="none" w:sz="0" w:space="0" w:color="auto"/>
                    <w:bottom w:val="none" w:sz="0" w:space="0" w:color="auto"/>
                    <w:right w:val="none" w:sz="0" w:space="0" w:color="auto"/>
                  </w:divBdr>
                  <w:divsChild>
                    <w:div w:id="144199388">
                      <w:marLeft w:val="0"/>
                      <w:marRight w:val="0"/>
                      <w:marTop w:val="0"/>
                      <w:marBottom w:val="0"/>
                      <w:divBdr>
                        <w:top w:val="none" w:sz="0" w:space="0" w:color="auto"/>
                        <w:left w:val="none" w:sz="0" w:space="0" w:color="auto"/>
                        <w:bottom w:val="none" w:sz="0" w:space="0" w:color="auto"/>
                        <w:right w:val="none" w:sz="0" w:space="0" w:color="auto"/>
                      </w:divBdr>
                    </w:div>
                  </w:divsChild>
                </w:div>
                <w:div w:id="323700932">
                  <w:marLeft w:val="0"/>
                  <w:marRight w:val="0"/>
                  <w:marTop w:val="0"/>
                  <w:marBottom w:val="0"/>
                  <w:divBdr>
                    <w:top w:val="none" w:sz="0" w:space="0" w:color="auto"/>
                    <w:left w:val="none" w:sz="0" w:space="0" w:color="auto"/>
                    <w:bottom w:val="none" w:sz="0" w:space="0" w:color="auto"/>
                    <w:right w:val="none" w:sz="0" w:space="0" w:color="auto"/>
                  </w:divBdr>
                  <w:divsChild>
                    <w:div w:id="724063518">
                      <w:marLeft w:val="0"/>
                      <w:marRight w:val="0"/>
                      <w:marTop w:val="0"/>
                      <w:marBottom w:val="0"/>
                      <w:divBdr>
                        <w:top w:val="none" w:sz="0" w:space="0" w:color="auto"/>
                        <w:left w:val="none" w:sz="0" w:space="0" w:color="auto"/>
                        <w:bottom w:val="none" w:sz="0" w:space="0" w:color="auto"/>
                        <w:right w:val="none" w:sz="0" w:space="0" w:color="auto"/>
                      </w:divBdr>
                    </w:div>
                  </w:divsChild>
                </w:div>
                <w:div w:id="417797458">
                  <w:marLeft w:val="0"/>
                  <w:marRight w:val="0"/>
                  <w:marTop w:val="0"/>
                  <w:marBottom w:val="0"/>
                  <w:divBdr>
                    <w:top w:val="none" w:sz="0" w:space="0" w:color="auto"/>
                    <w:left w:val="none" w:sz="0" w:space="0" w:color="auto"/>
                    <w:bottom w:val="none" w:sz="0" w:space="0" w:color="auto"/>
                    <w:right w:val="none" w:sz="0" w:space="0" w:color="auto"/>
                  </w:divBdr>
                  <w:divsChild>
                    <w:div w:id="596596646">
                      <w:marLeft w:val="0"/>
                      <w:marRight w:val="0"/>
                      <w:marTop w:val="0"/>
                      <w:marBottom w:val="0"/>
                      <w:divBdr>
                        <w:top w:val="none" w:sz="0" w:space="0" w:color="auto"/>
                        <w:left w:val="none" w:sz="0" w:space="0" w:color="auto"/>
                        <w:bottom w:val="none" w:sz="0" w:space="0" w:color="auto"/>
                        <w:right w:val="none" w:sz="0" w:space="0" w:color="auto"/>
                      </w:divBdr>
                    </w:div>
                  </w:divsChild>
                </w:div>
                <w:div w:id="1269238302">
                  <w:marLeft w:val="0"/>
                  <w:marRight w:val="0"/>
                  <w:marTop w:val="0"/>
                  <w:marBottom w:val="0"/>
                  <w:divBdr>
                    <w:top w:val="none" w:sz="0" w:space="0" w:color="auto"/>
                    <w:left w:val="none" w:sz="0" w:space="0" w:color="auto"/>
                    <w:bottom w:val="none" w:sz="0" w:space="0" w:color="auto"/>
                    <w:right w:val="none" w:sz="0" w:space="0" w:color="auto"/>
                  </w:divBdr>
                  <w:divsChild>
                    <w:div w:id="1845432079">
                      <w:marLeft w:val="0"/>
                      <w:marRight w:val="0"/>
                      <w:marTop w:val="0"/>
                      <w:marBottom w:val="0"/>
                      <w:divBdr>
                        <w:top w:val="none" w:sz="0" w:space="0" w:color="auto"/>
                        <w:left w:val="none" w:sz="0" w:space="0" w:color="auto"/>
                        <w:bottom w:val="none" w:sz="0" w:space="0" w:color="auto"/>
                        <w:right w:val="none" w:sz="0" w:space="0" w:color="auto"/>
                      </w:divBdr>
                    </w:div>
                  </w:divsChild>
                </w:div>
                <w:div w:id="1639647845">
                  <w:marLeft w:val="0"/>
                  <w:marRight w:val="0"/>
                  <w:marTop w:val="0"/>
                  <w:marBottom w:val="0"/>
                  <w:divBdr>
                    <w:top w:val="none" w:sz="0" w:space="0" w:color="auto"/>
                    <w:left w:val="none" w:sz="0" w:space="0" w:color="auto"/>
                    <w:bottom w:val="none" w:sz="0" w:space="0" w:color="auto"/>
                    <w:right w:val="none" w:sz="0" w:space="0" w:color="auto"/>
                  </w:divBdr>
                  <w:divsChild>
                    <w:div w:id="456294331">
                      <w:marLeft w:val="0"/>
                      <w:marRight w:val="0"/>
                      <w:marTop w:val="0"/>
                      <w:marBottom w:val="0"/>
                      <w:divBdr>
                        <w:top w:val="none" w:sz="0" w:space="0" w:color="auto"/>
                        <w:left w:val="none" w:sz="0" w:space="0" w:color="auto"/>
                        <w:bottom w:val="none" w:sz="0" w:space="0" w:color="auto"/>
                        <w:right w:val="none" w:sz="0" w:space="0" w:color="auto"/>
                      </w:divBdr>
                    </w:div>
                  </w:divsChild>
                </w:div>
                <w:div w:id="44839040">
                  <w:marLeft w:val="0"/>
                  <w:marRight w:val="0"/>
                  <w:marTop w:val="0"/>
                  <w:marBottom w:val="0"/>
                  <w:divBdr>
                    <w:top w:val="none" w:sz="0" w:space="0" w:color="auto"/>
                    <w:left w:val="none" w:sz="0" w:space="0" w:color="auto"/>
                    <w:bottom w:val="none" w:sz="0" w:space="0" w:color="auto"/>
                    <w:right w:val="none" w:sz="0" w:space="0" w:color="auto"/>
                  </w:divBdr>
                  <w:divsChild>
                    <w:div w:id="1387952306">
                      <w:marLeft w:val="0"/>
                      <w:marRight w:val="0"/>
                      <w:marTop w:val="0"/>
                      <w:marBottom w:val="0"/>
                      <w:divBdr>
                        <w:top w:val="none" w:sz="0" w:space="0" w:color="auto"/>
                        <w:left w:val="none" w:sz="0" w:space="0" w:color="auto"/>
                        <w:bottom w:val="none" w:sz="0" w:space="0" w:color="auto"/>
                        <w:right w:val="none" w:sz="0" w:space="0" w:color="auto"/>
                      </w:divBdr>
                    </w:div>
                  </w:divsChild>
                </w:div>
                <w:div w:id="1245381618">
                  <w:marLeft w:val="0"/>
                  <w:marRight w:val="0"/>
                  <w:marTop w:val="0"/>
                  <w:marBottom w:val="0"/>
                  <w:divBdr>
                    <w:top w:val="none" w:sz="0" w:space="0" w:color="auto"/>
                    <w:left w:val="none" w:sz="0" w:space="0" w:color="auto"/>
                    <w:bottom w:val="none" w:sz="0" w:space="0" w:color="auto"/>
                    <w:right w:val="none" w:sz="0" w:space="0" w:color="auto"/>
                  </w:divBdr>
                  <w:divsChild>
                    <w:div w:id="1037966323">
                      <w:marLeft w:val="0"/>
                      <w:marRight w:val="0"/>
                      <w:marTop w:val="0"/>
                      <w:marBottom w:val="0"/>
                      <w:divBdr>
                        <w:top w:val="none" w:sz="0" w:space="0" w:color="auto"/>
                        <w:left w:val="none" w:sz="0" w:space="0" w:color="auto"/>
                        <w:bottom w:val="none" w:sz="0" w:space="0" w:color="auto"/>
                        <w:right w:val="none" w:sz="0" w:space="0" w:color="auto"/>
                      </w:divBdr>
                    </w:div>
                  </w:divsChild>
                </w:div>
                <w:div w:id="173154405">
                  <w:marLeft w:val="0"/>
                  <w:marRight w:val="0"/>
                  <w:marTop w:val="0"/>
                  <w:marBottom w:val="0"/>
                  <w:divBdr>
                    <w:top w:val="none" w:sz="0" w:space="0" w:color="auto"/>
                    <w:left w:val="none" w:sz="0" w:space="0" w:color="auto"/>
                    <w:bottom w:val="none" w:sz="0" w:space="0" w:color="auto"/>
                    <w:right w:val="none" w:sz="0" w:space="0" w:color="auto"/>
                  </w:divBdr>
                  <w:divsChild>
                    <w:div w:id="1448500137">
                      <w:marLeft w:val="0"/>
                      <w:marRight w:val="0"/>
                      <w:marTop w:val="0"/>
                      <w:marBottom w:val="0"/>
                      <w:divBdr>
                        <w:top w:val="none" w:sz="0" w:space="0" w:color="auto"/>
                        <w:left w:val="none" w:sz="0" w:space="0" w:color="auto"/>
                        <w:bottom w:val="none" w:sz="0" w:space="0" w:color="auto"/>
                        <w:right w:val="none" w:sz="0" w:space="0" w:color="auto"/>
                      </w:divBdr>
                    </w:div>
                  </w:divsChild>
                </w:div>
                <w:div w:id="688137848">
                  <w:marLeft w:val="0"/>
                  <w:marRight w:val="0"/>
                  <w:marTop w:val="0"/>
                  <w:marBottom w:val="0"/>
                  <w:divBdr>
                    <w:top w:val="none" w:sz="0" w:space="0" w:color="auto"/>
                    <w:left w:val="none" w:sz="0" w:space="0" w:color="auto"/>
                    <w:bottom w:val="none" w:sz="0" w:space="0" w:color="auto"/>
                    <w:right w:val="none" w:sz="0" w:space="0" w:color="auto"/>
                  </w:divBdr>
                  <w:divsChild>
                    <w:div w:id="1625844438">
                      <w:marLeft w:val="0"/>
                      <w:marRight w:val="0"/>
                      <w:marTop w:val="0"/>
                      <w:marBottom w:val="0"/>
                      <w:divBdr>
                        <w:top w:val="none" w:sz="0" w:space="0" w:color="auto"/>
                        <w:left w:val="none" w:sz="0" w:space="0" w:color="auto"/>
                        <w:bottom w:val="none" w:sz="0" w:space="0" w:color="auto"/>
                        <w:right w:val="none" w:sz="0" w:space="0" w:color="auto"/>
                      </w:divBdr>
                    </w:div>
                  </w:divsChild>
                </w:div>
                <w:div w:id="1857229190">
                  <w:marLeft w:val="0"/>
                  <w:marRight w:val="0"/>
                  <w:marTop w:val="0"/>
                  <w:marBottom w:val="0"/>
                  <w:divBdr>
                    <w:top w:val="none" w:sz="0" w:space="0" w:color="auto"/>
                    <w:left w:val="none" w:sz="0" w:space="0" w:color="auto"/>
                    <w:bottom w:val="none" w:sz="0" w:space="0" w:color="auto"/>
                    <w:right w:val="none" w:sz="0" w:space="0" w:color="auto"/>
                  </w:divBdr>
                  <w:divsChild>
                    <w:div w:id="1544975951">
                      <w:marLeft w:val="0"/>
                      <w:marRight w:val="0"/>
                      <w:marTop w:val="0"/>
                      <w:marBottom w:val="0"/>
                      <w:divBdr>
                        <w:top w:val="none" w:sz="0" w:space="0" w:color="auto"/>
                        <w:left w:val="none" w:sz="0" w:space="0" w:color="auto"/>
                        <w:bottom w:val="none" w:sz="0" w:space="0" w:color="auto"/>
                        <w:right w:val="none" w:sz="0" w:space="0" w:color="auto"/>
                      </w:divBdr>
                    </w:div>
                  </w:divsChild>
                </w:div>
                <w:div w:id="2118521255">
                  <w:marLeft w:val="0"/>
                  <w:marRight w:val="0"/>
                  <w:marTop w:val="0"/>
                  <w:marBottom w:val="0"/>
                  <w:divBdr>
                    <w:top w:val="none" w:sz="0" w:space="0" w:color="auto"/>
                    <w:left w:val="none" w:sz="0" w:space="0" w:color="auto"/>
                    <w:bottom w:val="none" w:sz="0" w:space="0" w:color="auto"/>
                    <w:right w:val="none" w:sz="0" w:space="0" w:color="auto"/>
                  </w:divBdr>
                  <w:divsChild>
                    <w:div w:id="1158233326">
                      <w:marLeft w:val="0"/>
                      <w:marRight w:val="0"/>
                      <w:marTop w:val="0"/>
                      <w:marBottom w:val="0"/>
                      <w:divBdr>
                        <w:top w:val="none" w:sz="0" w:space="0" w:color="auto"/>
                        <w:left w:val="none" w:sz="0" w:space="0" w:color="auto"/>
                        <w:bottom w:val="none" w:sz="0" w:space="0" w:color="auto"/>
                        <w:right w:val="none" w:sz="0" w:space="0" w:color="auto"/>
                      </w:divBdr>
                    </w:div>
                  </w:divsChild>
                </w:div>
                <w:div w:id="2135831820">
                  <w:marLeft w:val="0"/>
                  <w:marRight w:val="0"/>
                  <w:marTop w:val="0"/>
                  <w:marBottom w:val="0"/>
                  <w:divBdr>
                    <w:top w:val="none" w:sz="0" w:space="0" w:color="auto"/>
                    <w:left w:val="none" w:sz="0" w:space="0" w:color="auto"/>
                    <w:bottom w:val="none" w:sz="0" w:space="0" w:color="auto"/>
                    <w:right w:val="none" w:sz="0" w:space="0" w:color="auto"/>
                  </w:divBdr>
                  <w:divsChild>
                    <w:div w:id="1377000594">
                      <w:marLeft w:val="0"/>
                      <w:marRight w:val="0"/>
                      <w:marTop w:val="0"/>
                      <w:marBottom w:val="0"/>
                      <w:divBdr>
                        <w:top w:val="none" w:sz="0" w:space="0" w:color="auto"/>
                        <w:left w:val="none" w:sz="0" w:space="0" w:color="auto"/>
                        <w:bottom w:val="none" w:sz="0" w:space="0" w:color="auto"/>
                        <w:right w:val="none" w:sz="0" w:space="0" w:color="auto"/>
                      </w:divBdr>
                    </w:div>
                  </w:divsChild>
                </w:div>
                <w:div w:id="1457092674">
                  <w:marLeft w:val="0"/>
                  <w:marRight w:val="0"/>
                  <w:marTop w:val="0"/>
                  <w:marBottom w:val="0"/>
                  <w:divBdr>
                    <w:top w:val="none" w:sz="0" w:space="0" w:color="auto"/>
                    <w:left w:val="none" w:sz="0" w:space="0" w:color="auto"/>
                    <w:bottom w:val="none" w:sz="0" w:space="0" w:color="auto"/>
                    <w:right w:val="none" w:sz="0" w:space="0" w:color="auto"/>
                  </w:divBdr>
                  <w:divsChild>
                    <w:div w:id="416446421">
                      <w:marLeft w:val="0"/>
                      <w:marRight w:val="0"/>
                      <w:marTop w:val="0"/>
                      <w:marBottom w:val="0"/>
                      <w:divBdr>
                        <w:top w:val="none" w:sz="0" w:space="0" w:color="auto"/>
                        <w:left w:val="none" w:sz="0" w:space="0" w:color="auto"/>
                        <w:bottom w:val="none" w:sz="0" w:space="0" w:color="auto"/>
                        <w:right w:val="none" w:sz="0" w:space="0" w:color="auto"/>
                      </w:divBdr>
                    </w:div>
                  </w:divsChild>
                </w:div>
                <w:div w:id="1206138303">
                  <w:marLeft w:val="0"/>
                  <w:marRight w:val="0"/>
                  <w:marTop w:val="0"/>
                  <w:marBottom w:val="0"/>
                  <w:divBdr>
                    <w:top w:val="none" w:sz="0" w:space="0" w:color="auto"/>
                    <w:left w:val="none" w:sz="0" w:space="0" w:color="auto"/>
                    <w:bottom w:val="none" w:sz="0" w:space="0" w:color="auto"/>
                    <w:right w:val="none" w:sz="0" w:space="0" w:color="auto"/>
                  </w:divBdr>
                  <w:divsChild>
                    <w:div w:id="414784079">
                      <w:marLeft w:val="0"/>
                      <w:marRight w:val="0"/>
                      <w:marTop w:val="0"/>
                      <w:marBottom w:val="0"/>
                      <w:divBdr>
                        <w:top w:val="none" w:sz="0" w:space="0" w:color="auto"/>
                        <w:left w:val="none" w:sz="0" w:space="0" w:color="auto"/>
                        <w:bottom w:val="none" w:sz="0" w:space="0" w:color="auto"/>
                        <w:right w:val="none" w:sz="0" w:space="0" w:color="auto"/>
                      </w:divBdr>
                    </w:div>
                  </w:divsChild>
                </w:div>
                <w:div w:id="581137314">
                  <w:marLeft w:val="0"/>
                  <w:marRight w:val="0"/>
                  <w:marTop w:val="0"/>
                  <w:marBottom w:val="0"/>
                  <w:divBdr>
                    <w:top w:val="none" w:sz="0" w:space="0" w:color="auto"/>
                    <w:left w:val="none" w:sz="0" w:space="0" w:color="auto"/>
                    <w:bottom w:val="none" w:sz="0" w:space="0" w:color="auto"/>
                    <w:right w:val="none" w:sz="0" w:space="0" w:color="auto"/>
                  </w:divBdr>
                  <w:divsChild>
                    <w:div w:id="199224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155974">
          <w:marLeft w:val="0"/>
          <w:marRight w:val="0"/>
          <w:marTop w:val="0"/>
          <w:marBottom w:val="0"/>
          <w:divBdr>
            <w:top w:val="none" w:sz="0" w:space="0" w:color="auto"/>
            <w:left w:val="none" w:sz="0" w:space="0" w:color="auto"/>
            <w:bottom w:val="none" w:sz="0" w:space="0" w:color="auto"/>
            <w:right w:val="none" w:sz="0" w:space="0" w:color="auto"/>
          </w:divBdr>
        </w:div>
      </w:divsChild>
    </w:div>
    <w:div w:id="1188518838">
      <w:bodyDiv w:val="1"/>
      <w:marLeft w:val="0"/>
      <w:marRight w:val="0"/>
      <w:marTop w:val="0"/>
      <w:marBottom w:val="0"/>
      <w:divBdr>
        <w:top w:val="none" w:sz="0" w:space="0" w:color="auto"/>
        <w:left w:val="none" w:sz="0" w:space="0" w:color="auto"/>
        <w:bottom w:val="none" w:sz="0" w:space="0" w:color="auto"/>
        <w:right w:val="none" w:sz="0" w:space="0" w:color="auto"/>
      </w:divBdr>
      <w:divsChild>
        <w:div w:id="1163164346">
          <w:marLeft w:val="0"/>
          <w:marRight w:val="0"/>
          <w:marTop w:val="0"/>
          <w:marBottom w:val="0"/>
          <w:divBdr>
            <w:top w:val="none" w:sz="0" w:space="0" w:color="auto"/>
            <w:left w:val="none" w:sz="0" w:space="0" w:color="auto"/>
            <w:bottom w:val="none" w:sz="0" w:space="0" w:color="auto"/>
            <w:right w:val="none" w:sz="0" w:space="0" w:color="auto"/>
          </w:divBdr>
        </w:div>
        <w:div w:id="13382686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ximena.uribe-zacarias@esrc.ukri.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kri.org/apply-for-funding/disability-and-accessibility-support-for-ukri-applicants-and-grant-holder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ductivityandgrowth@esrc.ukri.org" TargetMode="External"/><Relationship Id="rId5" Type="http://schemas.openxmlformats.org/officeDocument/2006/relationships/numbering" Target="numbering.xml"/><Relationship Id="rId15" Type="http://schemas.openxmlformats.org/officeDocument/2006/relationships/hyperlink" Target="mailto:ISPF@ukri.org"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s.office.com/Pages/ResponsePage.aspx?id=juC3i6TajkqSfvyjjbBLfuzmJllr2UxPiagnQdB9dGBUMzFPRDY0RUJIRlpCRkwzN01WMTJWM1BKRCQlQCN0PWc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e24dfb7-a69e-40eb-b94f-44b9ca9c25ed" xsi:nil="true"/>
    <Funding xmlns="4069d3dd-aad9-4e38-b1c0-16c2c423882e" xsi:nil="true"/>
    <Tobecompletedby xmlns="4069d3dd-aad9-4e38-b1c0-16c2c423882e" xsi:nil="true"/>
    <SignedOffBy xmlns="4069d3dd-aad9-4e38-b1c0-16c2c423882e" xsi:nil="true"/>
    <DocumentType xmlns="4069d3dd-aad9-4e38-b1c0-16c2c423882e" xsi:nil="true"/>
    <Number xmlns="4069d3dd-aad9-4e38-b1c0-16c2c423882e" xsi:nil="true"/>
    <RouteQueriesTo xmlns="4069d3dd-aad9-4e38-b1c0-16c2c423882e" xsi:nil="true"/>
    <OPPStatus xmlns="4069d3dd-aad9-4e38-b1c0-16c2c423882e" xsi:nil="true"/>
    <CompletedBy xmlns="4069d3dd-aad9-4e38-b1c0-16c2c423882e" xsi:nil="true"/>
    <lcf76f155ced4ddcb4097134ff3c332f xmlns="4069d3dd-aad9-4e38-b1c0-16c2c423882e">
      <Terms xmlns="http://schemas.microsoft.com/office/infopath/2007/PartnerControls"/>
    </lcf76f155ced4ddcb4097134ff3c332f>
    <Description xmlns="4069d3dd-aad9-4e38-b1c0-16c2c423882e" xsi:nil="true"/>
    <_dlc_DocId xmlns="36ebd4db-6f78-4d9b-a8bd-dda683c55855">SSVJ533UJCM2-2088875932-159186</_dlc_DocId>
    <_dlc_DocIdUrl xmlns="36ebd4db-6f78-4d9b-a8bd-dda683c55855">
      <Url>https://ukri.sharepoint.com/sites/og_SP-Grants/_layouts/15/DocIdRedir.aspx?ID=SSVJ533UJCM2-2088875932-159186</Url>
      <Description>SSVJ533UJCM2-2088875932-159186</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13C95F399BFE4B80E7DA465558D108" ma:contentTypeVersion="27" ma:contentTypeDescription="Create a new document." ma:contentTypeScope="" ma:versionID="c9d3d480acd0e1bb86eafd8e2708bd23">
  <xsd:schema xmlns:xsd="http://www.w3.org/2001/XMLSchema" xmlns:xs="http://www.w3.org/2001/XMLSchema" xmlns:p="http://schemas.microsoft.com/office/2006/metadata/properties" xmlns:ns2="36ebd4db-6f78-4d9b-a8bd-dda683c55855" xmlns:ns3="4069d3dd-aad9-4e38-b1c0-16c2c423882e" xmlns:ns4="2e24dfb7-a69e-40eb-b94f-44b9ca9c25ed" targetNamespace="http://schemas.microsoft.com/office/2006/metadata/properties" ma:root="true" ma:fieldsID="c463574805712d62915fa66e5d7fd39d" ns2:_="" ns3:_="" ns4:_="">
    <xsd:import namespace="36ebd4db-6f78-4d9b-a8bd-dda683c55855"/>
    <xsd:import namespace="4069d3dd-aad9-4e38-b1c0-16c2c423882e"/>
    <xsd:import namespace="2e24dfb7-a69e-40eb-b94f-44b9ca9c25e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DateTaken" minOccurs="0"/>
                <xsd:element ref="ns3:MediaLengthInSeconds" minOccurs="0"/>
                <xsd:element ref="ns3:Tobecompletedby" minOccurs="0"/>
                <xsd:element ref="ns3:CompletedBy" minOccurs="0"/>
                <xsd:element ref="ns3:SignedOffBy" minOccurs="0"/>
                <xsd:element ref="ns3:Number" minOccurs="0"/>
                <xsd:element ref="ns3:Description" minOccurs="0"/>
                <xsd:element ref="ns3:RouteQueriesTo" minOccurs="0"/>
                <xsd:element ref="ns3:MediaServiceObjectDetectorVersion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SearchProperties" minOccurs="0"/>
                <xsd:element ref="ns3:MediaServiceBillingMetadata" minOccurs="0"/>
                <xsd:element ref="ns3:DocumentType" minOccurs="0"/>
                <xsd:element ref="ns3:OPPStatus" minOccurs="0"/>
                <xsd:element ref="ns3:Fund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ebd4db-6f78-4d9b-a8bd-dda683c5585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69d3dd-aad9-4e38-b1c0-16c2c42388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Tobecompletedby" ma:index="19" nillable="true" ma:displayName="To be completed by" ma:format="Dropdown" ma:internalName="Tobecompletedby">
      <xsd:simpleType>
        <xsd:restriction base="dms:Choice">
          <xsd:enumeration value="Research Council"/>
          <xsd:enumeration value="Choice 2"/>
          <xsd:enumeration value="Choice 3"/>
        </xsd:restriction>
      </xsd:simpleType>
    </xsd:element>
    <xsd:element name="CompletedBy" ma:index="20" nillable="true" ma:displayName="Completed By" ma:format="Dropdown" ma:internalName="CompletedBy">
      <xsd:simpleType>
        <xsd:restriction base="dms:Choice">
          <xsd:enumeration value="Research Council"/>
          <xsd:enumeration value="All"/>
          <xsd:enumeration value="Choice 3"/>
          <xsd:enumeration value="AHRC"/>
          <xsd:enumeration value="BBSRC"/>
          <xsd:enumeration value="EPSRC"/>
          <xsd:enumeration value="ESRC"/>
          <xsd:enumeration value="MRC"/>
          <xsd:enumeration value="NERC"/>
          <xsd:enumeration value="STFC"/>
        </xsd:restriction>
      </xsd:simpleType>
    </xsd:element>
    <xsd:element name="SignedOffBy" ma:index="21" nillable="true" ma:displayName="Signed Off By" ma:format="Dropdown" ma:internalName="SignedOffBy">
      <xsd:complexType>
        <xsd:complexContent>
          <xsd:extension base="dms:MultiChoice">
            <xsd:sequence>
              <xsd:element name="Value" maxOccurs="unbounded" minOccurs="0" nillable="true">
                <xsd:simpleType>
                  <xsd:restriction base="dms:Choice">
                    <xsd:enumeration value="SBF Business Partner"/>
                    <xsd:enumeration value="SBF Content Designer"/>
                    <xsd:enumeration value="CFS Calls and Schemes"/>
                    <xsd:enumeration value="TFS Helpdesk"/>
                    <xsd:enumeration value="SBF Business Partner - Stephanie Dey"/>
                    <xsd:enumeration value="SBF Business Partner - Matthew Weaver"/>
                    <xsd:enumeration value="SBF Business Partner - Renee van de Locht"/>
                    <xsd:enumeration value="SBF Content Designer - Alison Evans"/>
                    <xsd:enumeration value="SBF Content Designer - Michael Branson"/>
                    <xsd:enumeration value="SBF Content Designer - Emma Challinor"/>
                    <xsd:enumeration value="SBF Business Partner - Mike Bird"/>
                  </xsd:restriction>
                </xsd:simpleType>
              </xsd:element>
            </xsd:sequence>
          </xsd:extension>
        </xsd:complexContent>
      </xsd:complexType>
    </xsd:element>
    <xsd:element name="Number" ma:index="22" nillable="true" ma:displayName="Number" ma:decimals="0" ma:format="Dropdown" ma:internalName="Number" ma:percentage="FALSE">
      <xsd:simpleType>
        <xsd:restriction base="dms:Number"/>
      </xsd:simpleType>
    </xsd:element>
    <xsd:element name="Description" ma:index="23" nillable="true" ma:displayName="Description " ma:format="Dropdown" ma:internalName="Description">
      <xsd:simpleType>
        <xsd:restriction base="dms:Note">
          <xsd:maxLength value="255"/>
        </xsd:restriction>
      </xsd:simpleType>
    </xsd:element>
    <xsd:element name="RouteQueriesTo" ma:index="24" nillable="true" ma:displayName="Route Queries To" ma:format="Dropdown" ma:internalName="RouteQueriesTo">
      <xsd:complexType>
        <xsd:complexContent>
          <xsd:extension base="dms:MultiChoice">
            <xsd:sequence>
              <xsd:element name="Value" maxOccurs="unbounded" minOccurs="0" nillable="true">
                <xsd:simpleType>
                  <xsd:restriction base="dms:Choice">
                    <xsd:enumeration value="SBF Business Partner"/>
                    <xsd:enumeration value="SBF Content Designer"/>
                    <xsd:enumeration value="CFS Calls and Schemes"/>
                    <xsd:enumeration value="TFS Helpdesk"/>
                    <xsd:enumeration value="SBF Business Partner - Matthew Weaver"/>
                    <xsd:enumeration value="SBF Business Partner - Renee van de Locht"/>
                    <xsd:enumeration value="SBF Business Partner - Stephanie Dey"/>
                    <xsd:enumeration value="SBF Content Designer - Emma Challinor"/>
                    <xsd:enumeration value="SBF Content Designer - Alison Evans"/>
                    <xsd:enumeration value="SBF Content Designer - Michael Branson"/>
                    <xsd:enumeration value="SBF Business Partner - Mike Bird"/>
                  </xsd:restriction>
                </xsd:simpleType>
              </xsd:element>
            </xsd:sequence>
          </xsd:extension>
        </xsd:complexContent>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f5dd817-92c5-4985-aefa-795407915ae2"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DocumentType" ma:index="34" nillable="true" ma:displayName="Funding Type" ma:format="Dropdown" ma:indexed="true" ma:internalName="DocumentType">
      <xsd:simpleType>
        <xsd:restriction base="dms:Choice">
          <xsd:enumeration value="Research Grant"/>
          <xsd:enumeration value="Applicant Led"/>
          <xsd:enumeration value="Fellowship"/>
          <xsd:enumeration value="Studentship"/>
        </xsd:restriction>
      </xsd:simpleType>
    </xsd:element>
    <xsd:element name="OPPStatus" ma:index="35" nillable="true" ma:displayName="OPP Status" ma:description="Opportunity stage" ma:format="Dropdown" ma:internalName="OPPStatus">
      <xsd:simpleType>
        <xsd:restriction base="dms:Choice">
          <xsd:enumeration value="Draft"/>
          <xsd:enumeration value="Live"/>
          <xsd:enumeration value="Award Prep"/>
          <xsd:enumeration value="Post award"/>
        </xsd:restriction>
      </xsd:simpleType>
    </xsd:element>
    <xsd:element name="Funding" ma:index="36" nillable="true" ma:displayName="OPP Funding Type" ma:format="Dropdown" ma:internalName="Funding">
      <xsd:simpleType>
        <xsd:restriction base="dms:Choice">
          <xsd:enumeration value="Commercialisation"/>
          <xsd:enumeration value="Base Funding"/>
          <xsd:enumeration value="Fast Track"/>
          <xsd:enumeration value="Fellowship/Career Development"/>
          <xsd:enumeration value="Infrastructure"/>
          <xsd:enumeration value="Networks/Partnerships"/>
          <xsd:enumeration value="Public Engagement"/>
          <xsd:enumeration value="Research Grant"/>
          <xsd:enumeration value="Training Grant"/>
          <xsd:enumeration value="Travel Grant"/>
        </xsd:restriction>
      </xsd:simpleType>
    </xsd:element>
  </xsd:schema>
  <xsd:schema xmlns:xsd="http://www.w3.org/2001/XMLSchema" xmlns:xs="http://www.w3.org/2001/XMLSchema" xmlns:dms="http://schemas.microsoft.com/office/2006/documentManagement/types" xmlns:pc="http://schemas.microsoft.com/office/infopath/2007/PartnerControls" targetNamespace="2e24dfb7-a69e-40eb-b94f-44b9ca9c25ed"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22b68955-90cd-4c71-b244-63b26698345a}" ma:internalName="TaxCatchAll" ma:showField="CatchAllData" ma:web="36ebd4db-6f78-4d9b-a8bd-dda683c558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A3C809F-BB71-441F-AAB0-B358FE8E9CFE}">
  <ds:schemaRefs>
    <ds:schemaRef ds:uri="http://schemas.microsoft.com/sharepoint/v3/contenttype/forms"/>
  </ds:schemaRefs>
</ds:datastoreItem>
</file>

<file path=customXml/itemProps2.xml><?xml version="1.0" encoding="utf-8"?>
<ds:datastoreItem xmlns:ds="http://schemas.openxmlformats.org/officeDocument/2006/customXml" ds:itemID="{7E2AEB7C-F677-41F0-A6D3-6F3662D1D83E}">
  <ds:schemaRefs>
    <ds:schemaRef ds:uri="http://schemas.microsoft.com/office/2006/metadata/properties"/>
    <ds:schemaRef ds:uri="http://schemas.microsoft.com/office/infopath/2007/PartnerControls"/>
    <ds:schemaRef ds:uri="2e24dfb7-a69e-40eb-b94f-44b9ca9c25ed"/>
    <ds:schemaRef ds:uri="4069d3dd-aad9-4e38-b1c0-16c2c423882e"/>
    <ds:schemaRef ds:uri="36ebd4db-6f78-4d9b-a8bd-dda683c55855"/>
  </ds:schemaRefs>
</ds:datastoreItem>
</file>

<file path=customXml/itemProps3.xml><?xml version="1.0" encoding="utf-8"?>
<ds:datastoreItem xmlns:ds="http://schemas.openxmlformats.org/officeDocument/2006/customXml" ds:itemID="{4B48297C-E56F-4BFA-BD72-6793E3CBC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ebd4db-6f78-4d9b-a8bd-dda683c55855"/>
    <ds:schemaRef ds:uri="4069d3dd-aad9-4e38-b1c0-16c2c423882e"/>
    <ds:schemaRef ds:uri="2e24dfb7-a69e-40eb-b94f-44b9ca9c25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A43B8F-DE2C-443D-B3A9-15F9E3A06FE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2466</Words>
  <Characters>14061</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UKRI</Company>
  <LinksUpToDate>false</LinksUpToDate>
  <CharactersWithSpaces>16495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Morwenna Rowlands - UKRI</dc:creator>
  <cp:keywords/>
  <dc:description/>
  <cp:lastModifiedBy>Anne Nichol - UKRI</cp:lastModifiedBy>
  <cp:revision>2</cp:revision>
  <dcterms:created xsi:type="dcterms:W3CDTF">2026-09-11T08:01:00Z</dcterms:created>
  <dcterms:modified xsi:type="dcterms:W3CDTF">2026-09-11T08:01:00Z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0x010100D713C95F399BFE4B80E7DA465558D108</vt:lpwstr>
  </property>
  <property fmtid="{D5CDD505-2E9C-101B-9397-08002B2CF9AE}" pid="3" name="MediaServiceImageTags">
    <vt:lpwstr/>
  </property>
  <property fmtid="{D5CDD505-2E9C-101B-9397-08002B2CF9AE}" pid="4" name="SecurityClassification">
    <vt:lpwstr/>
  </property>
  <property fmtid="{D5CDD505-2E9C-101B-9397-08002B2CF9AE}" pid="5" name="lcf76f155ced4ddcb4097134ff3c332f">
    <vt:lpwstr/>
  </property>
  <property fmtid="{D5CDD505-2E9C-101B-9397-08002B2CF9AE}" pid="6" name="DocumentType">
    <vt:lpwstr/>
  </property>
  <property fmtid="{D5CDD505-2E9C-101B-9397-08002B2CF9AE}" pid="7" name="DocOriginBU">
    <vt:lpwstr/>
  </property>
  <property fmtid="{D5CDD505-2E9C-101B-9397-08002B2CF9AE}" pid="8" name="docLang">
    <vt:lpwstr>en</vt:lpwstr>
  </property>
  <property fmtid="{D5CDD505-2E9C-101B-9397-08002B2CF9AE}" pid="9" name="MSIP_Label_34c27a6e-c833-42bb-83c2-622284533524_Enabled">
    <vt:lpwstr>true</vt:lpwstr>
  </property>
  <property fmtid="{D5CDD505-2E9C-101B-9397-08002B2CF9AE}" pid="10" name="MSIP_Label_34c27a6e-c833-42bb-83c2-622284533524_SetDate">
    <vt:lpwstr>2026-06-22T15:35:46Z</vt:lpwstr>
  </property>
  <property fmtid="{D5CDD505-2E9C-101B-9397-08002B2CF9AE}" pid="11" name="MSIP_Label_34c27a6e-c833-42bb-83c2-622284533524_Method">
    <vt:lpwstr>Standard</vt:lpwstr>
  </property>
  <property fmtid="{D5CDD505-2E9C-101B-9397-08002B2CF9AE}" pid="12" name="MSIP_Label_34c27a6e-c833-42bb-83c2-622284533524_Name">
    <vt:lpwstr>Official - Public</vt:lpwstr>
  </property>
  <property fmtid="{D5CDD505-2E9C-101B-9397-08002B2CF9AE}" pid="13" name="MSIP_Label_34c27a6e-c833-42bb-83c2-622284533524_SiteId">
    <vt:lpwstr>8bb7e08e-daa4-4a8e-927e-fca38db04b7e</vt:lpwstr>
  </property>
  <property fmtid="{D5CDD505-2E9C-101B-9397-08002B2CF9AE}" pid="14" name="MSIP_Label_34c27a6e-c833-42bb-83c2-622284533524_ActionId">
    <vt:lpwstr>ff8f3dd0-cde8-448c-bd46-6e0d4376c413</vt:lpwstr>
  </property>
  <property fmtid="{D5CDD505-2E9C-101B-9397-08002B2CF9AE}" pid="15" name="MSIP_Label_34c27a6e-c833-42bb-83c2-622284533524_ContentBits">
    <vt:lpwstr>0</vt:lpwstr>
  </property>
  <property fmtid="{D5CDD505-2E9C-101B-9397-08002B2CF9AE}" pid="16" name="MSIP_Label_34c27a6e-c833-42bb-83c2-622284533524_Tag">
    <vt:lpwstr>10, 3, 0, 1</vt:lpwstr>
  </property>
  <property fmtid="{D5CDD505-2E9C-101B-9397-08002B2CF9AE}" pid="17" name="_dlc_DocIdItemGuid">
    <vt:lpwstr>638df448-8924-49bd-a2d6-5e23a4c1fe2c</vt:lpwstr>
  </property>
</Properties>
</file>